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325755" distL="114300" distR="114300" simplePos="0" relativeHeight="125829378" behindDoc="0" locked="0" layoutInCell="1" allowOverlap="1">
                <wp:simplePos x="0" y="0"/>
                <wp:positionH relativeFrom="page">
                  <wp:posOffset>3806190</wp:posOffset>
                </wp:positionH>
                <wp:positionV relativeFrom="paragraph">
                  <wp:posOffset>2536190</wp:posOffset>
                </wp:positionV>
                <wp:extent cx="697865" cy="292735"/>
                <wp:effectExtent l="0" t="0" r="0" b="0"/>
                <wp:wrapSquare wrapText="lef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92735"/>
                        </a:xfrm>
                        <a:prstGeom prst="rect">
                          <a:avLst/>
                        </a:prstGeom>
                        <a:solidFill>
                          <a:srgbClr val="811B1D"/>
                        </a:solidFill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pBdr>
                                <w:top w:val="single" w:sz="0" w:space="7" w:color="831D1E"/>
                                <w:left w:val="single" w:sz="0" w:space="31" w:color="831D1E"/>
                                <w:bottom w:val="single" w:sz="0" w:space="7" w:color="831D1E"/>
                                <w:right w:val="single" w:sz="0" w:space="31" w:color="831D1E"/>
                              </w:pBdr>
                              <w:shd w:val="clear" w:color="auto" w:fill="831D1E"/>
                              <w:spacing w:line="211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CAADA9"/>
                                <w:sz w:val="14"/>
                                <w:szCs w:val="14"/>
                              </w:rPr>
                              <w:t>Издание 4-е, переработанное и дополненное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9.69999999999999pt;margin-top:199.70000000000002pt;width:54.950000000000003pt;height:23.050000000000001pt;z-index:-125829375;mso-wrap-distance-left:9.pt;mso-wrap-distance-right:9.pt;mso-wrap-distance-bottom:25.650000000000002pt;mso-position-horizontal-relative:page" fillcolor="#811B1D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7" w:color="831D1E"/>
                          <w:left w:val="single" w:sz="0" w:space="31" w:color="831D1E"/>
                          <w:bottom w:val="single" w:sz="0" w:space="7" w:color="831D1E"/>
                          <w:right w:val="single" w:sz="0" w:space="31" w:color="831D1E"/>
                        </w:pBdr>
                        <w:shd w:val="clear" w:color="auto" w:fill="831D1E"/>
                        <w:bidi w:val="0"/>
                        <w:spacing w:before="0" w:after="0" w:line="21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 w:val="0"/>
                          <w:bCs w:val="0"/>
                          <w:color w:val="CAADA9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Издание 4-е, переработанное и дополненное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44170" distB="0" distL="114300" distR="163195" simplePos="0" relativeHeight="125829380" behindDoc="0" locked="0" layoutInCell="1" allowOverlap="1">
                <wp:simplePos x="0" y="0"/>
                <wp:positionH relativeFrom="page">
                  <wp:posOffset>3806190</wp:posOffset>
                </wp:positionH>
                <wp:positionV relativeFrom="paragraph">
                  <wp:posOffset>2880360</wp:posOffset>
                </wp:positionV>
                <wp:extent cx="648970" cy="274320"/>
                <wp:effectExtent l="0" t="0" r="0" b="0"/>
                <wp:wrapSquare wrapText="lef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274320"/>
                        </a:xfrm>
                        <a:prstGeom prst="rect">
                          <a:avLst/>
                        </a:prstGeom>
                        <a:solidFill>
                          <a:srgbClr val="811B1D"/>
                        </a:solidFill>
                      </wps:spPr>
                      <wps:txbx>
                        <w:txbxContent>
                          <w:p w:rsidR="0024351E" w:rsidRDefault="00F41D32">
                            <w:pPr>
                              <w:pStyle w:val="a4"/>
                              <w:pBdr>
                                <w:top w:val="single" w:sz="0" w:space="7" w:color="832323"/>
                                <w:left w:val="single" w:sz="0" w:space="31" w:color="832323"/>
                                <w:bottom w:val="single" w:sz="0" w:space="7" w:color="832323"/>
                                <w:right w:val="single" w:sz="0" w:space="31" w:color="832323"/>
                              </w:pBdr>
                              <w:shd w:val="clear" w:color="auto" w:fill="832323"/>
                              <w:spacing w:line="240" w:lineRule="auto"/>
                              <w:ind w:firstLine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4D8DC"/>
                                <w:sz w:val="36"/>
                                <w:szCs w:val="36"/>
                              </w:rPr>
                              <w:t>книга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299.69999999999999pt;margin-top:226.80000000000001pt;width:51.100000000000001pt;height:21.600000000000001pt;z-index:-125829373;mso-wrap-distance-left:9.pt;mso-wrap-distance-top:27.100000000000001pt;mso-wrap-distance-right:12.85pt;mso-position-horizontal-relative:page" fillcolor="#811B1D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pBdr>
                          <w:top w:val="single" w:sz="0" w:space="7" w:color="832323"/>
                          <w:left w:val="single" w:sz="0" w:space="31" w:color="832323"/>
                          <w:bottom w:val="single" w:sz="0" w:space="7" w:color="832323"/>
                          <w:right w:val="single" w:sz="0" w:space="31" w:color="832323"/>
                        </w:pBdr>
                        <w:shd w:val="clear" w:color="auto" w:fill="83232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4D8DC"/>
                          <w:spacing w:val="0"/>
                          <w:w w:val="100"/>
                          <w:position w:val="0"/>
                          <w:sz w:val="36"/>
                          <w:szCs w:val="36"/>
                        </w:rPr>
                        <w:t>книга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7581AFB8" wp14:editId="0B3F218E">
                <wp:simplePos x="0" y="0"/>
                <wp:positionH relativeFrom="page">
                  <wp:posOffset>995680</wp:posOffset>
                </wp:positionH>
                <wp:positionV relativeFrom="paragraph">
                  <wp:posOffset>6278880</wp:posOffset>
                </wp:positionV>
                <wp:extent cx="2216150" cy="237490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24C2F"/>
                                <w:sz w:val="24"/>
                                <w:szCs w:val="24"/>
                              </w:rPr>
                              <w:t xml:space="preserve">о Л1 а ш. н и 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mallCaps/>
                                <w:color w:val="C24C2F"/>
                                <w:sz w:val="24"/>
                                <w:szCs w:val="24"/>
                              </w:rPr>
                              <w:t>xl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C24C2F"/>
                                <w:sz w:val="24"/>
                                <w:szCs w:val="24"/>
                              </w:rPr>
                              <w:t xml:space="preserve"> а с т</w:t>
                            </w:r>
                            <w:r>
                              <w:rPr>
                                <w:i w:val="0"/>
                                <w:iCs w:val="0"/>
                                <w:color w:val="C24C2F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C24C2F"/>
                                <w:sz w:val="24"/>
                                <w:szCs w:val="24"/>
                              </w:rPr>
                              <w:t>[2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28" type="#_x0000_t202" style="position:absolute;margin-left:78.4pt;margin-top:494.4pt;width:174.5pt;height:18.7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" filled="f" stroked="f">
                <v:textbox inset="0,0,0,0">
                  <w:txbxContent>
                    <w:p w:rsidR="0024351E" w:rsidRDefault="00F41D32">
                      <w:pPr>
                        <w:pStyle w:val="a6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C24C2F"/>
                          <w:sz w:val="24"/>
                          <w:szCs w:val="24"/>
                        </w:rPr>
                        <w:t xml:space="preserve">о Л1 а ш. н и й </w:t>
                      </w:r>
                      <w:r>
                        <w:rPr>
                          <w:rFonts w:ascii="Times New Roman" w:eastAsia="Times New Roman" w:hAnsi="Times New Roman" w:cs="Times New Roman"/>
                          <w:smallCaps/>
                          <w:color w:val="C24C2F"/>
                          <w:sz w:val="24"/>
                          <w:szCs w:val="24"/>
                        </w:rPr>
                        <w:t>xl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C24C2F"/>
                          <w:sz w:val="24"/>
                          <w:szCs w:val="24"/>
                        </w:rPr>
                        <w:t xml:space="preserve"> а с т</w:t>
                      </w:r>
                      <w:r>
                        <w:rPr>
                          <w:i w:val="0"/>
                          <w:iCs w:val="0"/>
                          <w:color w:val="C24C2F"/>
                          <w:sz w:val="20"/>
                          <w:szCs w:val="20"/>
                        </w:rPr>
                        <w:t xml:space="preserve"> с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C24C2F"/>
                          <w:sz w:val="24"/>
                          <w:szCs w:val="24"/>
                        </w:rPr>
                        <w:t>[2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a4"/>
        <w:spacing w:after="600" w:line="240" w:lineRule="auto"/>
        <w:ind w:firstLine="0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В.М. Пестриков</w:t>
      </w:r>
    </w:p>
    <w:p w:rsidR="0024351E" w:rsidRDefault="00F41D32">
      <w:pPr>
        <w:pStyle w:val="a4"/>
        <w:spacing w:after="200" w:line="209" w:lineRule="auto"/>
        <w:ind w:firstLine="0"/>
        <w:jc w:val="center"/>
        <w:rPr>
          <w:sz w:val="76"/>
          <w:szCs w:val="76"/>
        </w:rPr>
      </w:pPr>
      <w:r>
        <w:rPr>
          <w:rFonts w:ascii="Arial" w:eastAsia="Arial" w:hAnsi="Arial" w:cs="Arial"/>
          <w:b/>
          <w:bCs/>
          <w:color w:val="C24C2F"/>
          <w:sz w:val="76"/>
          <w:szCs w:val="76"/>
        </w:rPr>
        <w:t>домашний</w:t>
      </w:r>
    </w:p>
    <w:p w:rsidR="0024351E" w:rsidRDefault="00F41D32">
      <w:pPr>
        <w:pStyle w:val="11"/>
        <w:keepNext/>
        <w:keepLines/>
      </w:pPr>
      <w:bookmarkStart w:id="0" w:name="bookmark0"/>
      <w:bookmarkStart w:id="1" w:name="bookmark1"/>
      <w:bookmarkStart w:id="2" w:name="bookmark2"/>
      <w:r>
        <w:t>ЭЛЕКТРИК</w:t>
      </w:r>
      <w:bookmarkEnd w:id="0"/>
      <w:bookmarkEnd w:id="1"/>
      <w:bookmarkEnd w:id="2"/>
    </w:p>
    <w:p w:rsidR="0024351E" w:rsidRDefault="00F41D32">
      <w:pPr>
        <w:pStyle w:val="a4"/>
        <w:spacing w:after="260" w:line="168" w:lineRule="auto"/>
        <w:ind w:firstLine="0"/>
        <w:rPr>
          <w:sz w:val="76"/>
          <w:szCs w:val="76"/>
        </w:rPr>
      </w:pPr>
      <w:r>
        <w:rPr>
          <w:rFonts w:ascii="Arial" w:eastAsia="Arial" w:hAnsi="Arial" w:cs="Arial"/>
          <w:b/>
          <w:bCs/>
          <w:color w:val="C24C2F"/>
          <w:sz w:val="76"/>
          <w:szCs w:val="76"/>
        </w:rPr>
        <w:t>и не только...</w:t>
      </w:r>
    </w:p>
    <w:p w:rsidR="0024351E" w:rsidRDefault="00D94D40">
      <w:pPr>
        <w:pStyle w:val="30"/>
        <w:sectPr w:rsidR="0024351E">
          <w:pgSz w:w="8400" w:h="11900"/>
          <w:pgMar w:top="404" w:right="1192" w:bottom="664" w:left="906" w:header="0" w:footer="236" w:gutter="0"/>
          <w:pgNumType w:start="1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125829382" behindDoc="0" locked="0" layoutInCell="1" allowOverlap="1" wp14:anchorId="0BA9609C" wp14:editId="7BEBE981">
            <wp:simplePos x="0" y="0"/>
            <wp:positionH relativeFrom="page">
              <wp:posOffset>647700</wp:posOffset>
            </wp:positionH>
            <wp:positionV relativeFrom="paragraph">
              <wp:posOffset>999490</wp:posOffset>
            </wp:positionV>
            <wp:extent cx="4584065" cy="3413760"/>
            <wp:effectExtent l="0" t="0" r="6985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58406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D32">
        <w:t xml:space="preserve">Квартирная электропроводка и все, что с ней </w:t>
      </w:r>
      <w:bookmarkStart w:id="3" w:name="_GoBack"/>
      <w:bookmarkEnd w:id="3"/>
      <w:r w:rsidR="00F41D32">
        <w:t xml:space="preserve">связано. Новогодние гирлянды. Ремонт бытовой </w:t>
      </w:r>
      <w:r w:rsidR="00F41D32">
        <w:t>техники. Сенсорные и кодовые замки. Домашняя мастерская. Простые радиолюбительские самоделки.</w:t>
      </w:r>
    </w:p>
    <w:p w:rsidR="0024351E" w:rsidRDefault="00F41D32">
      <w:pPr>
        <w:pStyle w:val="a4"/>
        <w:spacing w:after="620" w:line="240" w:lineRule="auto"/>
        <w:ind w:firstLine="0"/>
        <w:jc w:val="center"/>
        <w:rPr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Содержание</w:t>
      </w:r>
    </w:p>
    <w:p w:rsidR="0024351E" w:rsidRDefault="00F41D32">
      <w:pPr>
        <w:pStyle w:val="a9"/>
        <w:tabs>
          <w:tab w:val="right" w:leader="dot" w:pos="6177"/>
        </w:tabs>
        <w:spacing w:after="160"/>
        <w:ind w:firstLine="0"/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20" w:tooltip="Current Document">
        <w:r>
          <w:rPr>
            <w:b/>
            <w:bCs/>
          </w:rPr>
          <w:t xml:space="preserve">Предисловие </w:t>
        </w:r>
        <w:r>
          <w:rPr>
            <w:b/>
            <w:bCs/>
          </w:rPr>
          <w:tab/>
          <w:t xml:space="preserve"> 5</w:t>
        </w:r>
      </w:hyperlink>
    </w:p>
    <w:p w:rsidR="0024351E" w:rsidRDefault="00F41D32">
      <w:pPr>
        <w:pStyle w:val="a9"/>
        <w:tabs>
          <w:tab w:val="right" w:leader="dot" w:pos="6177"/>
        </w:tabs>
        <w:ind w:firstLine="0"/>
        <w:jc w:val="both"/>
      </w:pPr>
      <w:r>
        <w:rPr>
          <w:b/>
          <w:bCs/>
        </w:rPr>
        <w:t>Глава 1. Квартирная электрическая сеть</w:t>
      </w:r>
      <w:r>
        <w:rPr>
          <w:b/>
          <w:bCs/>
        </w:rPr>
        <w:tab/>
        <w:t xml:space="preserve"> 6</w:t>
      </w:r>
    </w:p>
    <w:p w:rsidR="0024351E" w:rsidRDefault="00F41D32">
      <w:pPr>
        <w:pStyle w:val="a9"/>
        <w:numPr>
          <w:ilvl w:val="0"/>
          <w:numId w:val="1"/>
        </w:numPr>
        <w:tabs>
          <w:tab w:val="left" w:pos="803"/>
          <w:tab w:val="right" w:pos="6177"/>
        </w:tabs>
        <w:jc w:val="both"/>
      </w:pPr>
      <w:hyperlink w:anchor="bookmark29" w:tooltip="Current Document">
        <w:bookmarkStart w:id="4" w:name="bookmark3"/>
        <w:bookmarkEnd w:id="4"/>
        <w:r>
          <w:t>1 Подвод электроэнергии к потребителю</w:t>
        </w:r>
        <w:r>
          <w:tab/>
          <w:t>6</w:t>
        </w:r>
      </w:hyperlink>
    </w:p>
    <w:p w:rsidR="0024351E" w:rsidRDefault="00F41D32">
      <w:pPr>
        <w:pStyle w:val="a9"/>
        <w:numPr>
          <w:ilvl w:val="0"/>
          <w:numId w:val="2"/>
        </w:numPr>
        <w:tabs>
          <w:tab w:val="left" w:pos="798"/>
          <w:tab w:val="right" w:pos="6177"/>
        </w:tabs>
        <w:jc w:val="both"/>
      </w:pPr>
      <w:hyperlink w:anchor="bookmark46" w:tooltip="Current Document">
        <w:bookmarkStart w:id="5" w:name="bookmark4"/>
        <w:bookmarkEnd w:id="5"/>
        <w:r>
          <w:t>2 Внутриквартирная электропроводка</w:t>
        </w:r>
        <w:r>
          <w:tab/>
          <w:t>11</w:t>
        </w:r>
      </w:hyperlink>
    </w:p>
    <w:p w:rsidR="0024351E" w:rsidRDefault="00F41D32">
      <w:pPr>
        <w:pStyle w:val="a9"/>
        <w:numPr>
          <w:ilvl w:val="0"/>
          <w:numId w:val="3"/>
        </w:numPr>
        <w:tabs>
          <w:tab w:val="left" w:pos="798"/>
          <w:tab w:val="left" w:pos="5994"/>
        </w:tabs>
        <w:jc w:val="both"/>
      </w:pPr>
      <w:hyperlink w:anchor="bookmark65" w:tooltip="Current Document">
        <w:bookmarkStart w:id="6" w:name="bookmark5"/>
        <w:bookmarkEnd w:id="6"/>
        <w:r>
          <w:t>3 Сращивание и ответвление пров</w:t>
        </w:r>
        <w:r>
          <w:t>одов</w:t>
        </w:r>
        <w:r>
          <w:tab/>
          <w:t>27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78" w:tooltip="Current Document">
        <w:r>
          <w:t>14 Заделка концов проводов</w:t>
        </w:r>
        <w:r>
          <w:tab/>
          <w:t>31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82" w:tooltip="Current Document">
        <w:r>
          <w:t>1 5 Квартирный электросчетчик</w:t>
        </w:r>
        <w:r>
          <w:tab/>
          <w:t>33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01" w:tooltip="Current Document">
        <w:r>
          <w:t>1 6 Предохранители</w:t>
        </w:r>
        <w:r>
          <w:tab/>
        </w:r>
        <w:r>
          <w:t>39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17" w:tooltip="Current Document">
        <w:r>
          <w:t>1 7 Электрические лампы и патроны к ним</w:t>
        </w:r>
        <w:r>
          <w:tab/>
          <w:t>42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39" w:tooltip="Current Document">
        <w:r>
          <w:t>1 8 Выключатели</w:t>
        </w:r>
        <w:r>
          <w:tab/>
          <w:t>61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43" w:tooltip="Current Document">
        <w:r>
          <w:t>1 9 Штепсельные розетки</w:t>
        </w:r>
        <w:r>
          <w:t xml:space="preserve"> и вилки</w:t>
        </w:r>
        <w:r>
          <w:tab/>
          <w:t>64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62" w:tooltip="Current Document">
        <w:r>
          <w:t>1 10 Соединители зарубежных стран</w:t>
        </w:r>
        <w:r>
          <w:tab/>
          <w:t>68</w:t>
        </w:r>
      </w:hyperlink>
    </w:p>
    <w:p w:rsidR="0024351E" w:rsidRDefault="00F41D32">
      <w:pPr>
        <w:pStyle w:val="a9"/>
        <w:tabs>
          <w:tab w:val="right" w:pos="6177"/>
        </w:tabs>
        <w:ind w:left="520" w:right="1600" w:firstLine="0"/>
        <w:jc w:val="right"/>
      </w:pPr>
      <w:hyperlink w:anchor="bookmark166" w:tooltip="Current Document">
        <w:r>
          <w:t>1 11 Способы подключения нескольких потребителей к одной розетке</w:t>
        </w:r>
        <w:r>
          <w:tab/>
          <w:t>74</w:t>
        </w:r>
      </w:hyperlink>
    </w:p>
    <w:p w:rsidR="0024351E" w:rsidRDefault="00F41D32">
      <w:pPr>
        <w:pStyle w:val="a9"/>
        <w:tabs>
          <w:tab w:val="right" w:pos="6177"/>
        </w:tabs>
        <w:ind w:firstLine="960"/>
        <w:jc w:val="both"/>
      </w:pPr>
      <w:hyperlink w:anchor="bookmark170" w:tooltip="Current Document">
        <w:r>
          <w:t>Разветвители и удлинители</w:t>
        </w:r>
        <w:r>
          <w:tab/>
          <w:t>74</w:t>
        </w:r>
      </w:hyperlink>
    </w:p>
    <w:p w:rsidR="0024351E" w:rsidRDefault="00F41D32">
      <w:pPr>
        <w:pStyle w:val="a9"/>
        <w:tabs>
          <w:tab w:val="right" w:pos="6177"/>
        </w:tabs>
        <w:ind w:firstLine="960"/>
        <w:jc w:val="both"/>
      </w:pPr>
      <w:hyperlink w:anchor="bookmark173" w:tooltip="Current Document">
        <w:r>
          <w:t>Патронный электросоединитель</w:t>
        </w:r>
        <w:r>
          <w:tab/>
          <w:t>76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76" w:tooltip="Current Document">
        <w:r>
          <w:t>1 12 Регуляторы электрическог</w:t>
        </w:r>
        <w:r>
          <w:t>о света</w:t>
        </w:r>
        <w:r>
          <w:tab/>
          <w:t>78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80" w:tooltip="Current Document">
        <w:r>
          <w:t>1 13 Устройства замедленного отключения света</w:t>
        </w:r>
        <w:r>
          <w:tab/>
          <w:t>88</w:t>
        </w:r>
      </w:hyperlink>
    </w:p>
    <w:p w:rsidR="0024351E" w:rsidRDefault="00F41D32">
      <w:pPr>
        <w:pStyle w:val="a9"/>
        <w:tabs>
          <w:tab w:val="right" w:pos="6177"/>
        </w:tabs>
        <w:jc w:val="both"/>
      </w:pPr>
      <w:hyperlink w:anchor="bookmark184" w:tooltip="Current Document">
        <w:r>
          <w:t>1 14 Трансформаторы</w:t>
        </w:r>
        <w:r>
          <w:tab/>
          <w:t>90</w:t>
        </w:r>
      </w:hyperlink>
    </w:p>
    <w:p w:rsidR="0024351E" w:rsidRDefault="00F41D32">
      <w:pPr>
        <w:pStyle w:val="a9"/>
        <w:tabs>
          <w:tab w:val="right" w:pos="6177"/>
        </w:tabs>
        <w:ind w:left="960" w:firstLine="0"/>
        <w:jc w:val="both"/>
      </w:pPr>
      <w:hyperlink w:anchor="bookmark188" w:tooltip="Current Document">
        <w:r>
          <w:t>Общие</w:t>
        </w:r>
        <w:r>
          <w:t xml:space="preserve"> сведения</w:t>
        </w:r>
        <w:r>
          <w:tab/>
          <w:t>90</w:t>
        </w:r>
      </w:hyperlink>
    </w:p>
    <w:p w:rsidR="0024351E" w:rsidRDefault="00F41D32">
      <w:pPr>
        <w:pStyle w:val="a9"/>
        <w:tabs>
          <w:tab w:val="right" w:pos="6177"/>
        </w:tabs>
        <w:ind w:left="960" w:firstLine="0"/>
        <w:jc w:val="both"/>
      </w:pPr>
      <w:hyperlink w:anchor="bookmark191" w:tooltip="Current Document">
        <w:r>
          <w:t>Расчет трансформатора</w:t>
        </w:r>
        <w:r>
          <w:tab/>
          <w:t>93</w:t>
        </w:r>
      </w:hyperlink>
    </w:p>
    <w:p w:rsidR="0024351E" w:rsidRDefault="00F41D32">
      <w:pPr>
        <w:pStyle w:val="a9"/>
        <w:ind w:left="960" w:firstLine="0"/>
        <w:jc w:val="both"/>
      </w:pPr>
      <w:r>
        <w:t>Изготовление трансформатора с Ш-образным сердечником 104 Изготовление трансформатора с самодельным сердечником 107</w:t>
      </w:r>
    </w:p>
    <w:p w:rsidR="0024351E" w:rsidRDefault="00F41D32">
      <w:pPr>
        <w:pStyle w:val="a9"/>
        <w:numPr>
          <w:ilvl w:val="0"/>
          <w:numId w:val="4"/>
        </w:numPr>
        <w:tabs>
          <w:tab w:val="left" w:pos="798"/>
          <w:tab w:val="right" w:pos="6177"/>
        </w:tabs>
        <w:jc w:val="both"/>
      </w:pPr>
      <w:hyperlink w:anchor="bookmark203" w:tooltip="Current Document">
        <w:bookmarkStart w:id="7" w:name="bookmark6"/>
        <w:bookmarkEnd w:id="7"/>
        <w:r>
          <w:t>15 Пробники и индикаторы</w:t>
        </w:r>
        <w:r>
          <w:tab/>
          <w:t>109</w:t>
        </w:r>
      </w:hyperlink>
    </w:p>
    <w:p w:rsidR="0024351E" w:rsidRDefault="00F41D32">
      <w:pPr>
        <w:pStyle w:val="a9"/>
        <w:tabs>
          <w:tab w:val="right" w:pos="6177"/>
        </w:tabs>
        <w:ind w:firstLine="960"/>
        <w:jc w:val="both"/>
      </w:pPr>
      <w:hyperlink w:anchor="bookmark207" w:tooltip="Current Document">
        <w:r>
          <w:t>Универсальный пробник</w:t>
        </w:r>
        <w:r>
          <w:tab/>
          <w:t>110</w:t>
        </w:r>
      </w:hyperlink>
    </w:p>
    <w:p w:rsidR="0024351E" w:rsidRDefault="00F41D32">
      <w:pPr>
        <w:pStyle w:val="a9"/>
        <w:tabs>
          <w:tab w:val="right" w:pos="6177"/>
        </w:tabs>
        <w:spacing w:after="160"/>
        <w:ind w:firstLine="960"/>
        <w:jc w:val="both"/>
      </w:pPr>
      <w:hyperlink w:anchor="bookmark210" w:tooltip="Current Document">
        <w:r>
          <w:t>Универсальный пробник-индикатор</w:t>
        </w:r>
        <w:r>
          <w:tab/>
          <w:t>113</w:t>
        </w:r>
      </w:hyperlink>
    </w:p>
    <w:p w:rsidR="0024351E" w:rsidRDefault="00F41D32">
      <w:pPr>
        <w:pStyle w:val="a9"/>
        <w:tabs>
          <w:tab w:val="right" w:leader="dot" w:pos="6177"/>
        </w:tabs>
        <w:ind w:firstLine="0"/>
        <w:jc w:val="both"/>
      </w:pPr>
      <w:r>
        <w:rPr>
          <w:b/>
          <w:bCs/>
        </w:rPr>
        <w:t>Глава 2. Ремонт бытовой техники</w:t>
      </w:r>
      <w:r>
        <w:rPr>
          <w:b/>
          <w:bCs/>
        </w:rPr>
        <w:tab/>
        <w:t xml:space="preserve"> 122</w:t>
      </w:r>
    </w:p>
    <w:p w:rsidR="0024351E" w:rsidRDefault="00F41D32">
      <w:pPr>
        <w:pStyle w:val="a9"/>
        <w:numPr>
          <w:ilvl w:val="0"/>
          <w:numId w:val="4"/>
        </w:numPr>
        <w:tabs>
          <w:tab w:val="left" w:pos="837"/>
          <w:tab w:val="right" w:pos="6177"/>
        </w:tabs>
        <w:jc w:val="both"/>
      </w:pPr>
      <w:hyperlink w:anchor="bookmark232" w:tooltip="Current Document">
        <w:bookmarkStart w:id="8" w:name="bookmark7"/>
        <w:bookmarkEnd w:id="8"/>
        <w:r>
          <w:t>1 Устройство и ремонт миксеров</w:t>
        </w:r>
        <w:r>
          <w:tab/>
          <w:t>122</w:t>
        </w:r>
      </w:hyperlink>
    </w:p>
    <w:p w:rsidR="0024351E" w:rsidRDefault="00F41D32">
      <w:pPr>
        <w:pStyle w:val="a9"/>
        <w:numPr>
          <w:ilvl w:val="0"/>
          <w:numId w:val="3"/>
        </w:numPr>
        <w:tabs>
          <w:tab w:val="left" w:pos="837"/>
          <w:tab w:val="right" w:pos="6177"/>
        </w:tabs>
        <w:jc w:val="both"/>
      </w:pPr>
      <w:hyperlink w:anchor="bookmark258" w:tooltip="Current Document">
        <w:bookmarkStart w:id="9" w:name="bookmark8"/>
        <w:bookmarkEnd w:id="9"/>
        <w:r>
          <w:t>2 Устройство и ремонт электрокофемолок</w:t>
        </w:r>
        <w:r>
          <w:tab/>
          <w:t>125</w:t>
        </w:r>
      </w:hyperlink>
    </w:p>
    <w:p w:rsidR="0024351E" w:rsidRDefault="00F41D32">
      <w:pPr>
        <w:pStyle w:val="a9"/>
        <w:numPr>
          <w:ilvl w:val="0"/>
          <w:numId w:val="2"/>
        </w:numPr>
        <w:tabs>
          <w:tab w:val="left" w:pos="837"/>
          <w:tab w:val="right" w:pos="6177"/>
        </w:tabs>
        <w:jc w:val="both"/>
      </w:pPr>
      <w:hyperlink w:anchor="bookmark274" w:tooltip="Current Document">
        <w:bookmarkStart w:id="10" w:name="bookmark9"/>
        <w:bookmarkEnd w:id="10"/>
        <w:r>
          <w:t xml:space="preserve">3 Устройство и </w:t>
        </w:r>
        <w:r>
          <w:t>ремонт электросоковыжималок</w:t>
        </w:r>
        <w:r>
          <w:tab/>
          <w:t>128</w:t>
        </w:r>
      </w:hyperlink>
    </w:p>
    <w:p w:rsidR="0024351E" w:rsidRDefault="00F41D32">
      <w:pPr>
        <w:pStyle w:val="a9"/>
        <w:tabs>
          <w:tab w:val="center" w:pos="5077"/>
          <w:tab w:val="right" w:pos="6177"/>
        </w:tabs>
        <w:jc w:val="both"/>
      </w:pPr>
      <w:hyperlink w:anchor="bookmark292" w:tooltip="Current Document">
        <w:r>
          <w:t>2 4 Устройство и ремонт малогабаритных стиральных</w:t>
        </w:r>
        <w:r>
          <w:tab/>
          <w:t>машин</w:t>
        </w:r>
        <w:r>
          <w:tab/>
          <w:t>131</w:t>
        </w:r>
      </w:hyperlink>
    </w:p>
    <w:p w:rsidR="0024351E" w:rsidRDefault="00F41D32">
      <w:pPr>
        <w:pStyle w:val="a9"/>
        <w:tabs>
          <w:tab w:val="center" w:pos="5077"/>
          <w:tab w:val="right" w:pos="6177"/>
        </w:tabs>
        <w:jc w:val="both"/>
      </w:pPr>
      <w:hyperlink w:anchor="bookmark315" w:tooltip="Current Document">
        <w:r>
          <w:t>2 5 Устройство реверса электродвигателя стиральной</w:t>
        </w:r>
        <w:r>
          <w:tab/>
        </w:r>
        <w:r>
          <w:t>машины</w:t>
        </w:r>
        <w:r>
          <w:tab/>
          <w:t>136</w:t>
        </w:r>
      </w:hyperlink>
    </w:p>
    <w:p w:rsidR="0024351E" w:rsidRDefault="00F41D32">
      <w:pPr>
        <w:pStyle w:val="a9"/>
        <w:numPr>
          <w:ilvl w:val="0"/>
          <w:numId w:val="1"/>
        </w:numPr>
        <w:tabs>
          <w:tab w:val="left" w:pos="837"/>
          <w:tab w:val="right" w:pos="6177"/>
        </w:tabs>
        <w:spacing w:after="160"/>
        <w:jc w:val="both"/>
      </w:pPr>
      <w:hyperlink w:anchor="bookmark319" w:tooltip="Current Document">
        <w:bookmarkStart w:id="11" w:name="bookmark10"/>
        <w:bookmarkEnd w:id="11"/>
        <w:r>
          <w:t>6 Устройство и ремонт пылесосов</w:t>
        </w:r>
        <w:r>
          <w:tab/>
          <w:t>138</w:t>
        </w:r>
      </w:hyperlink>
    </w:p>
    <w:p w:rsidR="0024351E" w:rsidRDefault="00F41D32">
      <w:pPr>
        <w:pStyle w:val="a9"/>
        <w:tabs>
          <w:tab w:val="right" w:leader="dot" w:pos="6177"/>
        </w:tabs>
        <w:spacing w:line="233" w:lineRule="auto"/>
        <w:ind w:firstLine="0"/>
        <w:jc w:val="both"/>
      </w:pPr>
      <w:r>
        <w:rPr>
          <w:b/>
          <w:bCs/>
        </w:rPr>
        <w:t>Глава 3. Включение трехфазных двигателей в сеть 220 В</w:t>
      </w:r>
      <w:r>
        <w:rPr>
          <w:b/>
          <w:bCs/>
        </w:rPr>
        <w:tab/>
        <w:t xml:space="preserve"> 142</w:t>
      </w:r>
    </w:p>
    <w:p w:rsidR="0024351E" w:rsidRDefault="00F41D32">
      <w:pPr>
        <w:pStyle w:val="a9"/>
        <w:numPr>
          <w:ilvl w:val="0"/>
          <w:numId w:val="1"/>
        </w:numPr>
        <w:tabs>
          <w:tab w:val="left" w:pos="837"/>
          <w:tab w:val="right" w:pos="6177"/>
        </w:tabs>
        <w:spacing w:line="233" w:lineRule="auto"/>
        <w:jc w:val="both"/>
      </w:pPr>
      <w:hyperlink w:anchor="bookmark335" w:tooltip="Current Document">
        <w:bookmarkStart w:id="12" w:name="bookmark11"/>
        <w:bookmarkEnd w:id="12"/>
        <w:r>
          <w:t>1 Простой способ включения трехфазного</w:t>
        </w:r>
        <w:r>
          <w:t xml:space="preserve"> двигателя</w:t>
        </w:r>
        <w:r>
          <w:tab/>
          <w:t>142</w:t>
        </w:r>
      </w:hyperlink>
    </w:p>
    <w:p w:rsidR="0024351E" w:rsidRDefault="00F41D32">
      <w:pPr>
        <w:pStyle w:val="a9"/>
        <w:numPr>
          <w:ilvl w:val="0"/>
          <w:numId w:val="2"/>
        </w:numPr>
        <w:tabs>
          <w:tab w:val="left" w:pos="797"/>
          <w:tab w:val="right" w:pos="6177"/>
        </w:tabs>
        <w:spacing w:line="233" w:lineRule="auto"/>
        <w:ind w:left="520" w:right="2260" w:firstLine="0"/>
        <w:jc w:val="both"/>
      </w:pPr>
      <w:hyperlink w:anchor="bookmark348" w:tooltip="Current Document">
        <w:bookmarkStart w:id="13" w:name="bookmark12"/>
        <w:bookmarkEnd w:id="13"/>
        <w:r>
          <w:t>2 Использование оксидных конденсаторов в схемах запуска электродвигателей</w:t>
        </w:r>
        <w:r>
          <w:tab/>
          <w:t>147</w:t>
        </w:r>
      </w:hyperlink>
    </w:p>
    <w:p w:rsidR="0024351E" w:rsidRDefault="00F41D32">
      <w:pPr>
        <w:pStyle w:val="a9"/>
        <w:numPr>
          <w:ilvl w:val="0"/>
          <w:numId w:val="3"/>
        </w:numPr>
        <w:tabs>
          <w:tab w:val="left" w:pos="837"/>
        </w:tabs>
        <w:spacing w:line="233" w:lineRule="auto"/>
        <w:jc w:val="both"/>
      </w:pPr>
      <w:bookmarkStart w:id="14" w:name="bookmark13"/>
      <w:bookmarkEnd w:id="14"/>
      <w:r>
        <w:t>3 Включение мощных трехфазных двигателей</w:t>
      </w:r>
    </w:p>
    <w:p w:rsidR="0024351E" w:rsidRDefault="00F41D32">
      <w:pPr>
        <w:pStyle w:val="a9"/>
        <w:tabs>
          <w:tab w:val="right" w:pos="6177"/>
        </w:tabs>
        <w:spacing w:after="160" w:line="233" w:lineRule="auto"/>
        <w:ind w:firstLine="900"/>
        <w:jc w:val="both"/>
      </w:pPr>
      <w:hyperlink w:anchor="bookmark354" w:tooltip="Current Document">
        <w:r>
          <w:t>в однофазн</w:t>
        </w:r>
        <w:r>
          <w:t>ую сеть</w:t>
        </w:r>
        <w:r>
          <w:tab/>
          <w:t>154</w:t>
        </w:r>
      </w:hyperlink>
    </w:p>
    <w:p w:rsidR="0024351E" w:rsidRDefault="00F41D32">
      <w:pPr>
        <w:pStyle w:val="a9"/>
        <w:tabs>
          <w:tab w:val="left" w:leader="dot" w:pos="5765"/>
        </w:tabs>
        <w:ind w:firstLine="0"/>
        <w:jc w:val="both"/>
      </w:pPr>
      <w:r>
        <w:rPr>
          <w:b/>
          <w:bCs/>
        </w:rPr>
        <w:t>Глава 4. Электронные замки</w:t>
      </w:r>
      <w:r>
        <w:rPr>
          <w:b/>
          <w:bCs/>
        </w:rPr>
        <w:tab/>
        <w:t xml:space="preserve"> 156</w:t>
      </w:r>
    </w:p>
    <w:p w:rsidR="0024351E" w:rsidRDefault="00F41D32">
      <w:pPr>
        <w:pStyle w:val="a9"/>
        <w:numPr>
          <w:ilvl w:val="0"/>
          <w:numId w:val="3"/>
        </w:numPr>
        <w:tabs>
          <w:tab w:val="left" w:pos="846"/>
          <w:tab w:val="right" w:pos="6177"/>
        </w:tabs>
        <w:jc w:val="both"/>
      </w:pPr>
      <w:hyperlink w:anchor="bookmark363" w:tooltip="Current Document">
        <w:bookmarkStart w:id="15" w:name="bookmark14"/>
        <w:bookmarkEnd w:id="15"/>
        <w:r>
          <w:t>1 Замок на тринисторах</w:t>
        </w:r>
        <w:r>
          <w:tab/>
          <w:t>156</w:t>
        </w:r>
      </w:hyperlink>
    </w:p>
    <w:p w:rsidR="0024351E" w:rsidRDefault="00F41D32">
      <w:pPr>
        <w:pStyle w:val="a9"/>
        <w:numPr>
          <w:ilvl w:val="0"/>
          <w:numId w:val="2"/>
        </w:numPr>
        <w:tabs>
          <w:tab w:val="left" w:pos="846"/>
          <w:tab w:val="right" w:pos="6177"/>
        </w:tabs>
        <w:jc w:val="both"/>
      </w:pPr>
      <w:hyperlink w:anchor="bookmark373" w:tooltip="Current Document">
        <w:bookmarkStart w:id="16" w:name="bookmark15"/>
        <w:bookmarkEnd w:id="16"/>
        <w:r>
          <w:t>2 Замок на микросхемах</w:t>
        </w:r>
        <w:r>
          <w:tab/>
          <w:t>158</w:t>
        </w:r>
      </w:hyperlink>
    </w:p>
    <w:p w:rsidR="0024351E" w:rsidRDefault="00F41D32">
      <w:pPr>
        <w:pStyle w:val="a9"/>
        <w:numPr>
          <w:ilvl w:val="0"/>
          <w:numId w:val="1"/>
        </w:numPr>
        <w:tabs>
          <w:tab w:val="left" w:pos="846"/>
          <w:tab w:val="right" w:pos="6177"/>
        </w:tabs>
        <w:jc w:val="both"/>
      </w:pPr>
      <w:hyperlink w:anchor="bookmark383" w:tooltip="Current Document">
        <w:bookmarkStart w:id="17" w:name="bookmark16"/>
        <w:bookmarkEnd w:id="17"/>
        <w:r>
          <w:t>3 Кодово-сенсорный замок</w:t>
        </w:r>
        <w:r>
          <w:tab/>
          <w:t>161</w:t>
        </w:r>
      </w:hyperlink>
    </w:p>
    <w:p w:rsidR="0024351E" w:rsidRDefault="00F41D32">
      <w:pPr>
        <w:pStyle w:val="a9"/>
        <w:tabs>
          <w:tab w:val="right" w:pos="6177"/>
        </w:tabs>
        <w:spacing w:after="160"/>
        <w:jc w:val="both"/>
      </w:pPr>
      <w:hyperlink w:anchor="bookmark387" w:tooltip="Current Document">
        <w:r>
          <w:t>4 4 Прибор «присутствия»</w:t>
        </w:r>
        <w:r>
          <w:tab/>
          <w:t>164</w:t>
        </w:r>
      </w:hyperlink>
    </w:p>
    <w:p w:rsidR="0024351E" w:rsidRDefault="00F41D32">
      <w:pPr>
        <w:pStyle w:val="a9"/>
        <w:tabs>
          <w:tab w:val="center" w:pos="2468"/>
          <w:tab w:val="center" w:leader="dot" w:pos="6031"/>
        </w:tabs>
        <w:spacing w:line="240" w:lineRule="auto"/>
        <w:ind w:firstLine="0"/>
        <w:jc w:val="both"/>
      </w:pPr>
      <w:r>
        <w:rPr>
          <w:b/>
          <w:bCs/>
        </w:rPr>
        <w:t>Глава 5.</w:t>
      </w:r>
      <w:r>
        <w:rPr>
          <w:b/>
          <w:bCs/>
        </w:rPr>
        <w:tab/>
        <w:t>Домашняя мастерская</w:t>
      </w:r>
      <w:r>
        <w:rPr>
          <w:b/>
          <w:bCs/>
        </w:rPr>
        <w:tab/>
        <w:t xml:space="preserve"> 171</w:t>
      </w:r>
    </w:p>
    <w:p w:rsidR="0024351E" w:rsidRDefault="00F41D32">
      <w:pPr>
        <w:pStyle w:val="a9"/>
        <w:numPr>
          <w:ilvl w:val="0"/>
          <w:numId w:val="1"/>
        </w:numPr>
        <w:tabs>
          <w:tab w:val="center" w:pos="2468"/>
          <w:tab w:val="right" w:pos="6184"/>
        </w:tabs>
        <w:spacing w:line="230" w:lineRule="auto"/>
        <w:ind w:firstLine="580"/>
        <w:jc w:val="both"/>
      </w:pPr>
      <w:hyperlink w:anchor="bookmark399" w:tooltip="Current Document">
        <w:bookmarkStart w:id="18" w:name="bookmark17"/>
        <w:bookmarkEnd w:id="18"/>
        <w:r>
          <w:t>1 Устройства магнитного и теплового воздействия</w:t>
        </w:r>
        <w:r>
          <w:tab/>
          <w:t>171</w:t>
        </w:r>
      </w:hyperlink>
    </w:p>
    <w:p w:rsidR="0024351E" w:rsidRDefault="00F41D32">
      <w:pPr>
        <w:pStyle w:val="a9"/>
        <w:tabs>
          <w:tab w:val="right" w:pos="6184"/>
        </w:tabs>
        <w:spacing w:line="218" w:lineRule="auto"/>
        <w:ind w:firstLine="880"/>
        <w:jc w:val="both"/>
      </w:pPr>
      <w:hyperlink w:anchor="bookmark402" w:tooltip="Current Document">
        <w:r>
          <w:t>Размагничивающее устройство</w:t>
        </w:r>
        <w:r>
          <w:tab/>
          <w:t>171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405" w:tooltip="Current Document">
        <w:r>
          <w:t>Намагничивающие устройства</w:t>
        </w:r>
        <w:r>
          <w:tab/>
          <w:t>172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08" w:tooltip="Current Document">
        <w:r>
          <w:t>Лобзик для резки пенопласта</w:t>
        </w:r>
        <w:r>
          <w:tab/>
          <w:t>177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417" w:tooltip="Current Document">
        <w:r>
          <w:t>Термический резак</w:t>
        </w:r>
        <w:r>
          <w:tab/>
          <w:t>179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420" w:tooltip="Current Document">
        <w:r>
          <w:t>Паяльники</w:t>
        </w:r>
        <w:r>
          <w:tab/>
          <w:t>180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432" w:tooltip="Current Document">
        <w:r>
          <w:t>Приспособление для сварки и резки полимерной пленки</w:t>
        </w:r>
        <w:r>
          <w:tab/>
          <w:t>184</w:t>
        </w:r>
      </w:hyperlink>
    </w:p>
    <w:p w:rsidR="0024351E" w:rsidRDefault="00F41D32">
      <w:pPr>
        <w:pStyle w:val="a9"/>
        <w:numPr>
          <w:ilvl w:val="0"/>
          <w:numId w:val="2"/>
        </w:numPr>
        <w:tabs>
          <w:tab w:val="center" w:pos="2468"/>
          <w:tab w:val="right" w:pos="6184"/>
        </w:tabs>
        <w:spacing w:line="226" w:lineRule="auto"/>
        <w:ind w:firstLine="580"/>
        <w:jc w:val="both"/>
      </w:pPr>
      <w:hyperlink w:anchor="bookmark435" w:tooltip="Current Document">
        <w:bookmarkStart w:id="19" w:name="bookmark18"/>
        <w:bookmarkEnd w:id="19"/>
        <w:r>
          <w:t>2 Сверлильные и обрабатывающие станки</w:t>
        </w:r>
        <w:r>
          <w:tab/>
          <w:t>187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38" w:tooltip="Current Document">
        <w:r>
          <w:t>Сверлильный станок из электрической дрели</w:t>
        </w:r>
        <w:r>
          <w:tab/>
          <w:t>187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47" w:tooltip="Current Document">
        <w:r>
          <w:t>Сверлильный станок из ручной дрели</w:t>
        </w:r>
        <w:r>
          <w:tab/>
          <w:t>188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59" w:tooltip="Current Document">
        <w:r>
          <w:t>Малог</w:t>
        </w:r>
        <w:r>
          <w:t>абаритная циркулярная пила</w:t>
        </w:r>
        <w:r>
          <w:tab/>
          <w:t>190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62" w:tooltip="Current Document">
        <w:r>
          <w:t>Циркулярная пила из электродрели</w:t>
        </w:r>
        <w:r>
          <w:tab/>
          <w:t>191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65" w:tooltip="Current Document">
        <w:r>
          <w:t>Портативный токарный станок</w:t>
        </w:r>
        <w:r>
          <w:tab/>
          <w:t>192</w:t>
        </w:r>
      </w:hyperlink>
    </w:p>
    <w:p w:rsidR="0024351E" w:rsidRDefault="00F41D32">
      <w:pPr>
        <w:pStyle w:val="a9"/>
        <w:tabs>
          <w:tab w:val="right" w:pos="6184"/>
        </w:tabs>
        <w:spacing w:after="160" w:line="218" w:lineRule="auto"/>
        <w:ind w:firstLine="880"/>
        <w:jc w:val="both"/>
      </w:pPr>
      <w:hyperlink w:anchor="bookmark468" w:tooltip="Current Document">
        <w:r>
          <w:t>Токарный станок из электродрели</w:t>
        </w:r>
        <w:r>
          <w:tab/>
          <w:t>194</w:t>
        </w:r>
      </w:hyperlink>
    </w:p>
    <w:p w:rsidR="0024351E" w:rsidRDefault="00F41D32">
      <w:pPr>
        <w:pStyle w:val="a9"/>
        <w:tabs>
          <w:tab w:val="center" w:pos="2468"/>
          <w:tab w:val="right" w:leader="dot" w:pos="6184"/>
        </w:tabs>
        <w:spacing w:line="240" w:lineRule="auto"/>
        <w:ind w:firstLine="0"/>
        <w:jc w:val="both"/>
      </w:pPr>
      <w:r>
        <w:rPr>
          <w:b/>
          <w:bCs/>
        </w:rPr>
        <w:t>Глава 6.</w:t>
      </w:r>
      <w:r>
        <w:rPr>
          <w:b/>
          <w:bCs/>
        </w:rPr>
        <w:tab/>
        <w:t>Сигнализаторы опасности</w:t>
      </w:r>
      <w:r>
        <w:rPr>
          <w:b/>
          <w:bCs/>
        </w:rPr>
        <w:tab/>
        <w:t xml:space="preserve"> 197</w:t>
      </w:r>
    </w:p>
    <w:p w:rsidR="0024351E" w:rsidRDefault="00F41D32">
      <w:pPr>
        <w:pStyle w:val="a9"/>
        <w:tabs>
          <w:tab w:val="right" w:pos="6184"/>
        </w:tabs>
        <w:spacing w:line="218" w:lineRule="auto"/>
        <w:ind w:firstLine="880"/>
        <w:jc w:val="both"/>
      </w:pPr>
      <w:hyperlink w:anchor="bookmark477" w:tooltip="Current Document">
        <w:r>
          <w:t>Охранные системы</w:t>
        </w:r>
        <w:r>
          <w:tab/>
          <w:t>197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489" w:tooltip="Current Document">
        <w:r>
          <w:t>Автомобильный радиосторож</w:t>
        </w:r>
        <w:r>
          <w:tab/>
          <w:t>200</w:t>
        </w:r>
      </w:hyperlink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498" w:tooltip="Current Document">
        <w:r>
          <w:t>Сигнализатор защиты от похищения</w:t>
        </w:r>
        <w:r>
          <w:tab/>
          <w:t>202</w:t>
        </w:r>
      </w:hyperlink>
    </w:p>
    <w:p w:rsidR="0024351E" w:rsidRDefault="00F41D32">
      <w:pPr>
        <w:pStyle w:val="a9"/>
        <w:tabs>
          <w:tab w:val="right" w:pos="6184"/>
        </w:tabs>
        <w:spacing w:after="160" w:line="226" w:lineRule="auto"/>
        <w:ind w:firstLine="880"/>
        <w:jc w:val="both"/>
      </w:pPr>
      <w:hyperlink w:anchor="bookmark510" w:tooltip="Current Document">
        <w:r>
          <w:t>Сигнализатор радиационной опасности</w:t>
        </w:r>
        <w:r>
          <w:tab/>
          <w:t>206</w:t>
        </w:r>
      </w:hyperlink>
    </w:p>
    <w:p w:rsidR="0024351E" w:rsidRDefault="00F41D32">
      <w:pPr>
        <w:pStyle w:val="a9"/>
        <w:tabs>
          <w:tab w:val="center" w:pos="2468"/>
          <w:tab w:val="right" w:leader="dot" w:pos="6184"/>
        </w:tabs>
        <w:spacing w:line="240" w:lineRule="auto"/>
        <w:ind w:firstLine="0"/>
        <w:jc w:val="both"/>
      </w:pPr>
      <w:r>
        <w:rPr>
          <w:b/>
          <w:bCs/>
        </w:rPr>
        <w:t>Глава 7.</w:t>
      </w:r>
      <w:r>
        <w:rPr>
          <w:b/>
          <w:bCs/>
        </w:rPr>
        <w:tab/>
        <w:t xml:space="preserve">Сидя дома </w:t>
      </w:r>
      <w:r>
        <w:rPr>
          <w:b/>
          <w:bCs/>
        </w:rPr>
        <w:tab/>
        <w:t xml:space="preserve"> 194</w:t>
      </w:r>
    </w:p>
    <w:p w:rsidR="0024351E" w:rsidRDefault="00F41D32">
      <w:pPr>
        <w:pStyle w:val="a9"/>
        <w:tabs>
          <w:tab w:val="right" w:pos="6184"/>
        </w:tabs>
        <w:spacing w:line="226" w:lineRule="auto"/>
        <w:ind w:firstLine="880"/>
        <w:jc w:val="both"/>
      </w:pPr>
      <w:hyperlink w:anchor="bookmark513" w:tooltip="Current Document">
        <w:r>
          <w:t>Эпидиаскоп</w:t>
        </w:r>
        <w:r>
          <w:tab/>
          <w:t>210</w:t>
        </w:r>
      </w:hyperlink>
    </w:p>
    <w:p w:rsidR="0024351E" w:rsidRDefault="00F41D32">
      <w:pPr>
        <w:pStyle w:val="a9"/>
        <w:tabs>
          <w:tab w:val="right" w:pos="6184"/>
        </w:tabs>
        <w:spacing w:line="230" w:lineRule="auto"/>
        <w:ind w:firstLine="880"/>
        <w:jc w:val="both"/>
      </w:pPr>
      <w:hyperlink w:anchor="bookmark516" w:tooltip="Current Document">
        <w:r>
          <w:t>Диапроектор</w:t>
        </w:r>
        <w:r>
          <w:tab/>
          <w:t>211</w:t>
        </w:r>
      </w:hyperlink>
    </w:p>
    <w:p w:rsidR="0024351E" w:rsidRDefault="00F41D32">
      <w:pPr>
        <w:pStyle w:val="a9"/>
        <w:tabs>
          <w:tab w:val="right" w:pos="6184"/>
        </w:tabs>
        <w:spacing w:after="160" w:line="226" w:lineRule="auto"/>
        <w:ind w:firstLine="880"/>
        <w:jc w:val="both"/>
      </w:pPr>
      <w:hyperlink w:anchor="bookmark531" w:tooltip="Current Document">
        <w:r>
          <w:t>Световой тир</w:t>
        </w:r>
        <w:r>
          <w:tab/>
          <w:t>215</w:t>
        </w:r>
      </w:hyperlink>
    </w:p>
    <w:p w:rsidR="0024351E" w:rsidRDefault="00F41D32">
      <w:pPr>
        <w:pStyle w:val="a9"/>
        <w:tabs>
          <w:tab w:val="center" w:leader="dot" w:pos="6031"/>
        </w:tabs>
        <w:spacing w:after="5580" w:line="240" w:lineRule="auto"/>
        <w:ind w:firstLine="0"/>
        <w:jc w:val="both"/>
      </w:pPr>
      <w:r>
        <w:rPr>
          <w:b/>
          <w:bCs/>
        </w:rPr>
        <w:t>Литература</w:t>
      </w:r>
      <w:r>
        <w:rPr>
          <w:b/>
          <w:bCs/>
        </w:rPr>
        <w:tab/>
        <w:t xml:space="preserve"> 218</w:t>
      </w:r>
      <w:r>
        <w:fldChar w:fldCharType="end"/>
      </w:r>
    </w:p>
    <w:p w:rsidR="0024351E" w:rsidRDefault="00F41D32">
      <w:pPr>
        <w:pStyle w:val="a4"/>
        <w:spacing w:after="160" w:line="240" w:lineRule="auto"/>
        <w:ind w:firstLine="0"/>
        <w:jc w:val="right"/>
        <w:rPr>
          <w:sz w:val="24"/>
          <w:szCs w:val="24"/>
        </w:rPr>
      </w:pPr>
      <w:r>
        <w:rPr>
          <w:i/>
          <w:iCs/>
          <w:sz w:val="24"/>
          <w:szCs w:val="24"/>
        </w:rPr>
        <w:t>I</w:t>
      </w:r>
    </w:p>
    <w:p w:rsidR="0024351E" w:rsidRDefault="00F41D32">
      <w:pPr>
        <w:pStyle w:val="22"/>
        <w:tabs>
          <w:tab w:val="left" w:pos="4022"/>
        </w:tabs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ДОМАШНИЙ ЭЛЕКТРИК</w:t>
      </w:r>
      <w:r>
        <w:rPr>
          <w:i w:val="0"/>
          <w:iCs w:val="0"/>
          <w:sz w:val="16"/>
          <w:szCs w:val="16"/>
        </w:rPr>
        <w:tab/>
        <w:t>| |</w:t>
      </w:r>
    </w:p>
    <w:p w:rsidR="0024351E" w:rsidRDefault="00F41D32">
      <w:pPr>
        <w:pStyle w:val="22"/>
        <w:tabs>
          <w:tab w:val="left" w:pos="4022"/>
        </w:tabs>
        <w:spacing w:after="120"/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И НЕ ТОЛЬКО ...</w:t>
      </w:r>
      <w:r>
        <w:rPr>
          <w:i w:val="0"/>
          <w:iCs w:val="0"/>
          <w:sz w:val="16"/>
          <w:szCs w:val="16"/>
        </w:rPr>
        <w:tab/>
        <w:t>I Г”</w:t>
      </w:r>
    </w:p>
    <w:p w:rsidR="0024351E" w:rsidRDefault="00F41D32">
      <w:pPr>
        <w:pStyle w:val="24"/>
        <w:keepNext/>
        <w:keepLines/>
        <w:spacing w:after="960"/>
        <w:ind w:left="0"/>
        <w:jc w:val="center"/>
      </w:pPr>
      <w:bookmarkStart w:id="20" w:name="bookmark19"/>
      <w:bookmarkStart w:id="21" w:name="bookmark20"/>
      <w:bookmarkStart w:id="22" w:name="bookmark21"/>
      <w:r>
        <w:lastRenderedPageBreak/>
        <w:t>Предисловие</w:t>
      </w:r>
      <w:bookmarkEnd w:id="20"/>
      <w:bookmarkEnd w:id="21"/>
      <w:bookmarkEnd w:id="22"/>
    </w:p>
    <w:p w:rsidR="0024351E" w:rsidRDefault="00F41D32">
      <w:pPr>
        <w:pStyle w:val="1"/>
        <w:ind w:firstLine="360"/>
        <w:jc w:val="both"/>
      </w:pPr>
      <w:r>
        <w:t>Круг работ домашнего умельца, связанных с электричеством, до</w:t>
      </w:r>
      <w:r>
        <w:softHyphen/>
        <w:t>вольно широк. Иногда эти работы непосредственно не связаны с элек</w:t>
      </w:r>
      <w:r>
        <w:softHyphen/>
        <w:t xml:space="preserve">тричеством, но их выполнение необходимо и требует определенных знаний. В двухтомнике приведено </w:t>
      </w:r>
      <w:r>
        <w:t>системное обозрение знаний по раз</w:t>
      </w:r>
      <w:r>
        <w:softHyphen/>
        <w:t>личным видам работ, с которыми обычно сталкиваются в городской квартире, на даче или садовом участке. В связи с этим книга и получи</w:t>
      </w:r>
      <w:r>
        <w:softHyphen/>
        <w:t>ла название «Домашний электрик и не только...». Главная цель данной книги — помочь каждому</w:t>
      </w:r>
      <w:r>
        <w:t xml:space="preserve"> желающему приобрести навыки в ремонте бытовых электрических приборов и изготовлении простых устройств для домашнего хозяйства и досуга.</w:t>
      </w:r>
    </w:p>
    <w:p w:rsidR="0024351E" w:rsidRDefault="00F41D32">
      <w:pPr>
        <w:pStyle w:val="1"/>
        <w:ind w:firstLine="360"/>
        <w:jc w:val="both"/>
      </w:pPr>
      <w:r>
        <w:t>Рождению этой книги во многом способствовали частые и интерес</w:t>
      </w:r>
      <w:r>
        <w:softHyphen/>
        <w:t>ные беседы с инж. В.М. Карташовым, посвященные вопросам и</w:t>
      </w:r>
      <w:r>
        <w:t>споль</w:t>
      </w:r>
      <w:r>
        <w:softHyphen/>
        <w:t>зования электроэнергии в повседневной жизни, за что ему моя глубо</w:t>
      </w:r>
      <w:r>
        <w:softHyphen/>
        <w:t>кая признательность.</w:t>
      </w:r>
    </w:p>
    <w:p w:rsidR="0024351E" w:rsidRDefault="00F41D32">
      <w:pPr>
        <w:pStyle w:val="1"/>
        <w:ind w:firstLine="360"/>
        <w:jc w:val="both"/>
      </w:pPr>
      <w:r>
        <w:t>В нашей повседневной жизни часто бывает необязательно менять сломавшийся электрический прибор на новый, иногда гораздо проще его отремонтировать или отрегулировать</w:t>
      </w:r>
      <w:r>
        <w:t>. Для этого надо знать прин</w:t>
      </w:r>
      <w:r>
        <w:softHyphen/>
        <w:t>цип его работы, устройство, допустимые режимы его работы. Такие знания позволяют быстро выявить причину поломки и устранить ее, даже неспециалисту. Все это можно найти на страницах данной книги, которую вы держите в руках.</w:t>
      </w:r>
    </w:p>
    <w:p w:rsidR="0024351E" w:rsidRDefault="00F41D32">
      <w:pPr>
        <w:pStyle w:val="1"/>
        <w:spacing w:after="300"/>
        <w:ind w:firstLine="360"/>
        <w:jc w:val="both"/>
      </w:pPr>
      <w:r>
        <w:t>В пер</w:t>
      </w:r>
      <w:r>
        <w:t>вой книге рассмотрены работы домашнего электрика в город</w:t>
      </w:r>
      <w:r>
        <w:softHyphen/>
        <w:t>ской квартире и доме индивидуальной постройки, в частности, квар</w:t>
      </w:r>
      <w:r>
        <w:softHyphen/>
        <w:t>тирная электропроводка и все, что с ней связано. В нее включены вопросы ремонта бытовой техники, самодельные конструкции сенсор</w:t>
      </w:r>
      <w:r>
        <w:softHyphen/>
        <w:t xml:space="preserve">ных и </w:t>
      </w:r>
      <w:r>
        <w:t>кодовых замков, простые охранные радиоэлектронные устрой</w:t>
      </w:r>
      <w:r>
        <w:softHyphen/>
        <w:t>ства, а также простые конструкции сверлильных и обрабатывающих станков для домашней мастерской.</w:t>
      </w:r>
    </w:p>
    <w:p w:rsidR="0024351E" w:rsidRDefault="00F41D32">
      <w:pPr>
        <w:pStyle w:val="22"/>
        <w:jc w:val="right"/>
      </w:pPr>
      <w:r>
        <w:rPr>
          <w:b/>
          <w:bCs/>
        </w:rPr>
        <w:t>Пестриков В.М., профессор, доктор технических наук</w:t>
      </w:r>
    </w:p>
    <w:p w:rsidR="0024351E" w:rsidRDefault="00F41D32">
      <w:pPr>
        <w:pStyle w:val="22"/>
        <w:spacing w:after="60"/>
        <w:jc w:val="right"/>
      </w:pPr>
      <w:r>
        <w:rPr>
          <w:b/>
          <w:bCs/>
        </w:rPr>
        <w:t>Санкт-Петербург, Россия</w:t>
      </w:r>
    </w:p>
    <w:p w:rsidR="0024351E" w:rsidRDefault="00F41D32">
      <w:pPr>
        <w:pStyle w:val="a4"/>
        <w:tabs>
          <w:tab w:val="left" w:pos="3933"/>
        </w:tabs>
        <w:spacing w:line="240" w:lineRule="auto"/>
        <w:ind w:left="1960" w:firstLine="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| |</w:t>
      </w:r>
      <w:r>
        <w:rPr>
          <w:rFonts w:ascii="Arial" w:eastAsia="Arial" w:hAnsi="Arial" w:cs="Arial"/>
          <w:sz w:val="18"/>
          <w:szCs w:val="18"/>
        </w:rPr>
        <w:tab/>
        <w:t>ДОМАШНИЙ ЭЛЕКТРИК</w:t>
      </w:r>
    </w:p>
    <w:p w:rsidR="0024351E" w:rsidRDefault="00F41D32">
      <w:pPr>
        <w:pStyle w:val="a4"/>
        <w:tabs>
          <w:tab w:val="left" w:pos="4691"/>
        </w:tabs>
        <w:spacing w:after="100" w:line="180" w:lineRule="auto"/>
        <w:ind w:left="1960" w:firstLine="0"/>
        <w:jc w:val="both"/>
        <w:rPr>
          <w:sz w:val="18"/>
          <w:szCs w:val="18"/>
        </w:rPr>
      </w:pPr>
      <w:r>
        <w:rPr>
          <w:rFonts w:ascii="Courier New" w:eastAsia="Courier New" w:hAnsi="Courier New" w:cs="Courier New"/>
          <w:sz w:val="26"/>
          <w:szCs w:val="26"/>
        </w:rPr>
        <w:t>I I</w:t>
      </w:r>
      <w:r>
        <w:rPr>
          <w:rFonts w:ascii="Courier New" w:eastAsia="Courier New" w:hAnsi="Courier New" w:cs="Courier New"/>
          <w:sz w:val="26"/>
          <w:szCs w:val="26"/>
        </w:rPr>
        <w:tab/>
      </w:r>
      <w:r>
        <w:rPr>
          <w:rFonts w:ascii="Arial" w:eastAsia="Arial" w:hAnsi="Arial" w:cs="Arial"/>
          <w:sz w:val="18"/>
          <w:szCs w:val="18"/>
        </w:rPr>
        <w:t xml:space="preserve">И </w:t>
      </w:r>
      <w:r>
        <w:rPr>
          <w:rFonts w:ascii="Arial" w:eastAsia="Arial" w:hAnsi="Arial" w:cs="Arial"/>
          <w:sz w:val="18"/>
          <w:szCs w:val="18"/>
        </w:rPr>
        <w:t>HE ТОЛЬКО...</w:t>
      </w:r>
    </w:p>
    <w:p w:rsidR="0024351E" w:rsidRDefault="00F41D32">
      <w:pPr>
        <w:pStyle w:val="24"/>
        <w:keepNext/>
        <w:keepLines/>
        <w:spacing w:after="0"/>
        <w:ind w:left="1780"/>
      </w:pPr>
      <w:bookmarkStart w:id="23" w:name="bookmark22"/>
      <w:bookmarkStart w:id="24" w:name="bookmark23"/>
      <w:bookmarkStart w:id="25" w:name="bookmark24"/>
      <w:r>
        <w:lastRenderedPageBreak/>
        <w:t>Квартирная</w:t>
      </w:r>
      <w:bookmarkEnd w:id="23"/>
      <w:bookmarkEnd w:id="24"/>
      <w:bookmarkEnd w:id="25"/>
    </w:p>
    <w:p w:rsidR="0024351E" w:rsidRDefault="00F41D32">
      <w:pPr>
        <w:pStyle w:val="32"/>
        <w:keepNext/>
        <w:keepLines/>
      </w:pPr>
      <w:bookmarkStart w:id="26" w:name="bookmark25"/>
      <w:bookmarkStart w:id="27" w:name="bookmark26"/>
      <w:bookmarkStart w:id="28" w:name="bookmark27"/>
      <w:r>
        <w:t>электрическая сеть</w:t>
      </w:r>
      <w:bookmarkEnd w:id="26"/>
      <w:bookmarkEnd w:id="27"/>
      <w:bookmarkEnd w:id="28"/>
    </w:p>
    <w:p w:rsidR="0024351E" w:rsidRDefault="00F41D32">
      <w:pPr>
        <w:pStyle w:val="42"/>
        <w:keepNext/>
        <w:keepLines/>
        <w:numPr>
          <w:ilvl w:val="0"/>
          <w:numId w:val="5"/>
        </w:numPr>
        <w:tabs>
          <w:tab w:val="left" w:pos="678"/>
        </w:tabs>
        <w:spacing w:after="340"/>
      </w:pPr>
      <w:bookmarkStart w:id="29" w:name="bookmark30"/>
      <w:bookmarkStart w:id="30" w:name="bookmark28"/>
      <w:bookmarkStart w:id="31" w:name="bookmark29"/>
      <w:bookmarkStart w:id="32" w:name="bookmark31"/>
      <w:bookmarkEnd w:id="29"/>
      <w:r>
        <w:t>Подвод электроэнергии</w:t>
      </w:r>
      <w:r>
        <w:br/>
        <w:t>к потребителю</w:t>
      </w:r>
      <w:bookmarkEnd w:id="30"/>
      <w:bookmarkEnd w:id="31"/>
      <w:bookmarkEnd w:id="32"/>
    </w:p>
    <w:p w:rsidR="0024351E" w:rsidRDefault="00F41D32">
      <w:pPr>
        <w:pStyle w:val="60"/>
        <w:keepNext/>
        <w:keepLines/>
        <w:spacing w:line="257" w:lineRule="auto"/>
      </w:pPr>
      <w:bookmarkStart w:id="33" w:name="bookmark32"/>
      <w:bookmarkStart w:id="34" w:name="bookmark33"/>
      <w:bookmarkStart w:id="35" w:name="bookmark34"/>
      <w:r>
        <w:t>Крепление провода на изоляторе</w:t>
      </w:r>
      <w:bookmarkEnd w:id="33"/>
      <w:bookmarkEnd w:id="34"/>
      <w:bookmarkEnd w:id="35"/>
    </w:p>
    <w:p w:rsidR="0024351E" w:rsidRDefault="00F41D32">
      <w:pPr>
        <w:pStyle w:val="1"/>
        <w:jc w:val="both"/>
      </w:pPr>
      <w:r>
        <w:t>В загородных районах сельской местности, а также в некоторых городских районах для передачи электроэнергии от подстанции до по</w:t>
      </w:r>
      <w:r>
        <w:softHyphen/>
        <w:t>требителя применяют</w:t>
      </w:r>
      <w:r>
        <w:t>, как правило, воздушные линии электропередач. Для линий используются голые (без изоляции) провода из меди, стали или алюминия, которые подвешивают на специальных изоляторах и закрепляют на деревянных или железобетонных столбах. Изоляторы бывают фарфоровые</w:t>
      </w:r>
      <w:r>
        <w:t>, иногда стеклянные. Их крепление производят на крюке с винтовой нарезкой на каждом конце (рис. 1.1). На столбе изоляторы размещают так, чтобы расстояние между ними по высоте было 400...500 мм.</w:t>
      </w:r>
    </w:p>
    <w:p w:rsidR="0024351E" w:rsidRDefault="00F41D32">
      <w:pPr>
        <w:pStyle w:val="1"/>
        <w:spacing w:after="220"/>
        <w:ind w:firstLine="400"/>
        <w:jc w:val="both"/>
      </w:pPr>
      <w:r>
        <w:t>Линейные провода на изоляторах крепят мягким медным или же</w:t>
      </w:r>
      <w:r>
        <w:softHyphen/>
        <w:t>лез</w:t>
      </w:r>
      <w:r>
        <w:t>ным проводом 01,5...2,5 мм. При этом провод крепления должен размещаться с внутренней стороны изолятора от столба (рис. 1.2). В этом случае при повреждении изолятора провод не упадет на землю, а повиснет на крюку. На угловых опорах провод крепят обязательн</w:t>
      </w:r>
      <w:r>
        <w:t>о с внешней стороны изолятора, чтобы он огибал изолятор по его шейке.</w:t>
      </w:r>
    </w:p>
    <w:p w:rsidR="0024351E" w:rsidRDefault="00F41D32">
      <w:pPr>
        <w:pStyle w:val="60"/>
        <w:keepNext/>
        <w:keepLines/>
        <w:spacing w:line="257" w:lineRule="auto"/>
      </w:pPr>
      <w:bookmarkStart w:id="36" w:name="bookmark35"/>
      <w:bookmarkStart w:id="37" w:name="bookmark36"/>
      <w:bookmarkStart w:id="38" w:name="bookmark37"/>
      <w:r>
        <w:t>Расчет параметров линии электропередачи</w:t>
      </w:r>
      <w:bookmarkEnd w:id="36"/>
      <w:bookmarkEnd w:id="37"/>
      <w:bookmarkEnd w:id="38"/>
    </w:p>
    <w:p w:rsidR="0024351E" w:rsidRDefault="00F41D32">
      <w:pPr>
        <w:pStyle w:val="1"/>
        <w:spacing w:after="160"/>
        <w:jc w:val="both"/>
        <w:sectPr w:rsidR="0024351E">
          <w:footerReference w:type="even" r:id="rId9"/>
          <w:footerReference w:type="default" r:id="rId10"/>
          <w:pgSz w:w="8400" w:h="11900"/>
          <w:pgMar w:top="404" w:right="1192" w:bottom="664" w:left="906" w:header="0" w:footer="3" w:gutter="0"/>
          <w:pgNumType w:start="3"/>
          <w:cols w:space="720"/>
          <w:noEndnote/>
          <w:docGrid w:linePitch="360"/>
        </w:sectPr>
      </w:pPr>
      <w:r>
        <w:t>Что касается параметров линии электропередач, то их необходимо рассчитать. Вначале рисуют схему линии электропередачи с обозначе</w:t>
      </w:r>
      <w:r>
        <w:softHyphen/>
        <w:t>нием на ней мощности каждого потребителя. Поскольку сейчас для электрификации преимущественно приме</w:t>
      </w:r>
      <w:r>
        <w:t>няют напряжение 220 В, то в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841375" distL="191770" distR="255905" simplePos="0" relativeHeight="125829383" behindDoc="0" locked="0" layoutInCell="1" allowOverlap="1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1146175" cy="1249680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1461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741045</wp:posOffset>
                </wp:positionH>
                <wp:positionV relativeFrom="paragraph">
                  <wp:posOffset>1316990</wp:posOffset>
                </wp:positionV>
                <wp:extent cx="1591310" cy="240665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1.1. </w:t>
                            </w:r>
                            <w:r>
                              <w:t>Крепление изолятора к линии электропередач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1" type="#_x0000_t202" style="position:absolute;margin-left:58.350000000000001pt;margin-top:103.7pt;width:125.3pt;height:18.94999999999999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Крепление изолятора к линии электропередач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79375" distB="917575" distL="36830" distR="33655" simplePos="0" relativeHeight="125829384" behindDoc="0" locked="0" layoutInCell="1" allowOverlap="1">
            <wp:simplePos x="0" y="0"/>
            <wp:positionH relativeFrom="page">
              <wp:posOffset>2804795</wp:posOffset>
            </wp:positionH>
            <wp:positionV relativeFrom="paragraph">
              <wp:posOffset>79375</wp:posOffset>
            </wp:positionV>
            <wp:extent cx="1536065" cy="1097280"/>
            <wp:effectExtent l="0" t="0" r="0" b="0"/>
            <wp:wrapTopAndBottom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53606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2767965</wp:posOffset>
                </wp:positionH>
                <wp:positionV relativeFrom="paragraph">
                  <wp:posOffset>1313815</wp:posOffset>
                </wp:positionV>
                <wp:extent cx="1606550" cy="240665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1.2. </w:t>
                            </w:r>
                            <w:r>
                              <w:t>Крепление линейного провода на изоляторе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5" type="#_x0000_t202" style="position:absolute;margin-left:217.95000000000002pt;margin-top:103.45pt;width:126.5pt;height:18.94999999999999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Крепление линейного провода на изоляторе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line="254" w:lineRule="auto"/>
        <w:ind w:firstLine="0"/>
        <w:jc w:val="both"/>
      </w:pPr>
      <w:r>
        <w:t>осветительной цепи напряжение должно быть ниже 180 В, а в бытовых цепях — ниже 220 В. Экономически выгодно делать л</w:t>
      </w:r>
      <w:r>
        <w:t>инию проводами разного диаметра с большим сечением проводов в начале ее, а меньше</w:t>
      </w:r>
      <w:r>
        <w:softHyphen/>
        <w:t>го сечения — в конце линии.</w:t>
      </w:r>
    </w:p>
    <w:p w:rsidR="0024351E" w:rsidRDefault="00F41D32">
      <w:pPr>
        <w:pStyle w:val="1"/>
        <w:spacing w:after="260"/>
        <w:jc w:val="both"/>
        <w:sectPr w:rsidR="0024351E">
          <w:footerReference w:type="even" r:id="rId13"/>
          <w:footerReference w:type="default" r:id="rId14"/>
          <w:pgSz w:w="8400" w:h="11900"/>
          <w:pgMar w:top="404" w:right="1192" w:bottom="664" w:left="906" w:header="0" w:footer="236" w:gutter="0"/>
          <w:pgNumType w:start="6"/>
          <w:cols w:space="720"/>
          <w:noEndnote/>
          <w:docGrid w:linePitch="360"/>
        </w:sectPr>
      </w:pPr>
      <w:r>
        <w:t>Произведем расчет линии электропередачи, схема которой приве</w:t>
      </w:r>
      <w:r>
        <w:softHyphen/>
        <w:t>дена на рис. 1.3. Как видно линия электропередачи питает</w:t>
      </w:r>
      <w:r>
        <w:t xml:space="preserve"> 22 потреби</w:t>
      </w:r>
      <w:r>
        <w:softHyphen/>
        <w:t>теля. Пусть тогда потребители с №1 по №2 создают нагрузку по 150 Вт, а остальные — по 100 Вт. Данная линия на расстоянии 600 м от элект</w:t>
      </w:r>
      <w:r>
        <w:softHyphen/>
        <w:t>ростанции разделяется на два параллельных участка. Пусть напряже</w:t>
      </w:r>
      <w:r>
        <w:softHyphen/>
        <w:t>ние в начале линии 220 В, в ее конце не ниж</w:t>
      </w:r>
      <w:r>
        <w:t>е 180 В, а в месте раздвое</w:t>
      </w:r>
      <w:r>
        <w:softHyphen/>
        <w:t>ния линии напряжение составляет 200 В, как среднее значение между напряжением в начале и в конце линии. На практике потребители довольно часто равномерно расположены вдоль линии электропереда</w:t>
      </w:r>
      <w:r>
        <w:softHyphen/>
      </w:r>
    </w:p>
    <w:p w:rsidR="0024351E" w:rsidRDefault="00F41D32">
      <w:pPr>
        <w:pStyle w:val="1"/>
        <w:spacing w:after="260"/>
        <w:ind w:firstLine="0"/>
        <w:jc w:val="both"/>
      </w:pPr>
      <w:r>
        <w:lastRenderedPageBreak/>
        <w:t>чи, причем их мощность почти одинако</w:t>
      </w:r>
      <w:r>
        <w:t>вая. В этом случае для опреде</w:t>
      </w:r>
      <w:r>
        <w:softHyphen/>
        <w:t>ления диаметра провода линии можно воспользоваться формулой:</w:t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631190" distB="1225550" distL="0" distR="0" simplePos="0" relativeHeight="125829385" behindDoc="0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631190</wp:posOffset>
                </wp:positionV>
                <wp:extent cx="396240" cy="182880"/>
                <wp:effectExtent l="0" t="0" r="0" b="0"/>
                <wp:wrapTopAndBottom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09" w:lineRule="auto"/>
                            </w:pPr>
                            <w:r>
                              <w:t>Электро</w:t>
                            </w:r>
                            <w:r>
                              <w:softHyphen/>
                              <w:t>станция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7" type="#_x0000_t202" style="position:absolute;margin-left:72.049999999999997pt;margin-top:49.700000000000003pt;width:31.199999999999999pt;height:14.4pt;z-index:-125829368;mso-wrap-distance-left:0;mso-wrap-distance-top:49.700000000000003pt;mso-wrap-distance-right:0;mso-wrap-distance-bottom:96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Электро</w:t>
                        <w:softHyphen/>
                        <w:t>станция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1300" distB="1487170" distL="0" distR="0" simplePos="0" relativeHeight="125829387" behindDoc="0" locked="0" layoutInCell="1" allowOverlap="1">
                <wp:simplePos x="0" y="0"/>
                <wp:positionH relativeFrom="page">
                  <wp:posOffset>1579245</wp:posOffset>
                </wp:positionH>
                <wp:positionV relativeFrom="paragraph">
                  <wp:posOffset>241300</wp:posOffset>
                </wp:positionV>
                <wp:extent cx="902335" cy="311150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after="180" w:line="240" w:lineRule="auto"/>
                            </w:pPr>
                            <w:r>
                              <w:t>600 м</w:t>
                            </w:r>
                          </w:p>
                          <w:p w:rsidR="0024351E" w:rsidRDefault="00F41D32">
                            <w:pPr>
                              <w:pStyle w:val="40"/>
                              <w:spacing w:line="240" w:lineRule="auto"/>
                            </w:pPr>
                            <w:r>
                              <w:t>1 2 3 4 5 6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9" type="#_x0000_t202" style="position:absolute;margin-left:124.35000000000001pt;margin-top:19.pt;width:71.049999999999997pt;height:24.5pt;z-index:-125829366;mso-wrap-distance-left:0;mso-wrap-distance-top:19.pt;mso-wrap-distance-right:0;mso-wrap-distance-bottom:117.10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600 м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1 2 3 4 5 6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4475" distB="1490345" distL="0" distR="0" simplePos="0" relativeHeight="125829389" behindDoc="0" locked="0" layoutInCell="1" allowOverlap="1">
                <wp:simplePos x="0" y="0"/>
                <wp:positionH relativeFrom="page">
                  <wp:posOffset>2667635</wp:posOffset>
                </wp:positionH>
                <wp:positionV relativeFrom="paragraph">
                  <wp:posOffset>244475</wp:posOffset>
                </wp:positionV>
                <wp:extent cx="1273810" cy="30480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after="180" w:line="240" w:lineRule="auto"/>
                            </w:pPr>
                            <w:r>
                              <w:t>600 м</w:t>
                            </w:r>
                          </w:p>
                          <w:p w:rsidR="0024351E" w:rsidRDefault="00F41D32">
                            <w:pPr>
                              <w:pStyle w:val="40"/>
                              <w:spacing w:line="240" w:lineRule="auto"/>
                            </w:pPr>
                            <w:r>
                              <w:t>7 8 9 10 11 12 13 14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1" type="#_x0000_t202" style="position:absolute;margin-left:210.05000000000001pt;margin-top:19.25pt;width:100.3pt;height:24.pt;z-index:-125829364;mso-wrap-distance-left:0;mso-wrap-distance-top:19.25pt;mso-wrap-distance-right:0;mso-wrap-distance-bottom:117.35000000000001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600 м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7 8 9 10 11 12 13 14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21970" distB="1252220" distL="0" distR="0" simplePos="0" relativeHeight="125829391" behindDoc="0" locked="0" layoutInCell="1" allowOverlap="1">
                <wp:simplePos x="0" y="0"/>
                <wp:positionH relativeFrom="page">
                  <wp:posOffset>1536700</wp:posOffset>
                </wp:positionH>
                <wp:positionV relativeFrom="paragraph">
                  <wp:posOffset>521970</wp:posOffset>
                </wp:positionV>
                <wp:extent cx="2414270" cy="26543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265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24351E"/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3" type="#_x0000_t202" style="position:absolute;margin-left:121.pt;margin-top:41.100000000000001pt;width:190.09999999999999pt;height:20.900000000000002pt;z-index:-125829362;mso-wrap-distance-left:0;mso-wrap-distance-top:41.100000000000001pt;mso-wrap-distance-right:0;mso-wrap-distance-bottom:98.600000000000009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765810" distB="250190" distL="829310" distR="115570" simplePos="0" relativeHeight="125829393" behindDoc="0" locked="0" layoutInCell="1" allowOverlap="1">
            <wp:simplePos x="0" y="0"/>
            <wp:positionH relativeFrom="page">
              <wp:posOffset>2240915</wp:posOffset>
            </wp:positionH>
            <wp:positionV relativeFrom="paragraph">
              <wp:posOffset>765810</wp:posOffset>
            </wp:positionV>
            <wp:extent cx="1390015" cy="1024255"/>
            <wp:effectExtent l="0" t="0" r="0" b="0"/>
            <wp:wrapTopAndBottom/>
            <wp:docPr id="29" name="Shap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39001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1411605</wp:posOffset>
                </wp:positionH>
                <wp:positionV relativeFrom="paragraph">
                  <wp:posOffset>1905635</wp:posOffset>
                </wp:positionV>
                <wp:extent cx="2334895" cy="133985"/>
                <wp:effectExtent l="0" t="0" r="0" b="0"/>
                <wp:wrapNone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1.3. </w:t>
                            </w:r>
                            <w:r>
                              <w:t>Пример схемы линии электропередачи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7" type="#_x0000_t202" style="position:absolute;margin-left:111.15000000000001pt;margin-top:150.05000000000001pt;width:183.84999999999999pt;height:10.550000000000001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Пример схемы линии электропередачи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after="260" w:line="240" w:lineRule="auto"/>
        <w:ind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4" behindDoc="0" locked="0" layoutInCell="1" allowOverlap="1">
                <wp:simplePos x="0" y="0"/>
                <wp:positionH relativeFrom="page">
                  <wp:posOffset>4249420</wp:posOffset>
                </wp:positionH>
                <wp:positionV relativeFrom="paragraph">
                  <wp:posOffset>50800</wp:posOffset>
                </wp:positionV>
                <wp:extent cx="274320" cy="173990"/>
                <wp:effectExtent l="0" t="0" r="0" b="0"/>
                <wp:wrapSquare wrapText="left"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(1.1)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9" type="#_x0000_t202" style="position:absolute;margin-left:334.60000000000002pt;margin-top:4.pt;width:21.600000000000001pt;height:13.700000000000001pt;z-index:-1258293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(1.1)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&lt;7 = 1,13-</w:t>
      </w:r>
    </w:p>
    <w:p w:rsidR="0024351E" w:rsidRDefault="00F41D32">
      <w:pPr>
        <w:pStyle w:val="1"/>
        <w:tabs>
          <w:tab w:val="left" w:pos="1051"/>
        </w:tabs>
        <w:spacing w:line="300" w:lineRule="auto"/>
        <w:ind w:left="340" w:hanging="340"/>
      </w:pPr>
      <w:r>
        <w:t xml:space="preserve">где </w:t>
      </w:r>
      <w:r>
        <w:rPr>
          <w:rFonts w:ascii="Arial" w:eastAsia="Arial" w:hAnsi="Arial" w:cs="Arial"/>
          <w:i/>
          <w:iCs/>
          <w:sz w:val="15"/>
          <w:szCs w:val="15"/>
        </w:rPr>
        <w:t xml:space="preserve">п </w:t>
      </w:r>
      <w:r>
        <w:t xml:space="preserve">— общее количество потребителей электроэнергии, </w:t>
      </w:r>
      <w:r>
        <w:rPr>
          <w:rFonts w:ascii="Arial" w:eastAsia="Arial" w:hAnsi="Arial" w:cs="Arial"/>
          <w:i/>
          <w:iCs/>
          <w:sz w:val="15"/>
          <w:szCs w:val="15"/>
        </w:rPr>
        <w:t xml:space="preserve">U1V1U2 </w:t>
      </w:r>
      <w:r>
        <w:t>— напряжение в начале и конце линии в вольтах, /</w:t>
      </w:r>
      <w:r>
        <w:tab/>
        <w:t>■— длина линии в метрах,</w:t>
      </w:r>
    </w:p>
    <w:p w:rsidR="0024351E" w:rsidRDefault="00F41D32">
      <w:pPr>
        <w:pStyle w:val="1"/>
        <w:spacing w:line="276" w:lineRule="auto"/>
        <w:ind w:left="340" w:firstLine="0"/>
      </w:pPr>
      <w:r>
        <w:rPr>
          <w:rFonts w:ascii="Arial" w:eastAsia="Arial" w:hAnsi="Arial" w:cs="Arial"/>
          <w:i/>
          <w:iCs/>
          <w:sz w:val="15"/>
          <w:szCs w:val="15"/>
        </w:rPr>
        <w:t xml:space="preserve">г </w:t>
      </w:r>
      <w:r>
        <w:t>— удельное сопротивление материала провода в Ом-мм</w:t>
      </w:r>
      <w:r>
        <w:rPr>
          <w:vertAlign w:val="superscript"/>
        </w:rPr>
        <w:t>2</w:t>
      </w:r>
      <w:r>
        <w:t xml:space="preserve">/м, </w:t>
      </w:r>
      <w:r>
        <w:rPr>
          <w:rFonts w:ascii="Arial" w:eastAsia="Arial" w:hAnsi="Arial" w:cs="Arial"/>
          <w:i/>
          <w:iCs/>
          <w:sz w:val="15"/>
          <w:szCs w:val="15"/>
        </w:rPr>
        <w:t xml:space="preserve">I </w:t>
      </w:r>
      <w:r>
        <w:t>— ток в линии в амперах.</w:t>
      </w:r>
    </w:p>
    <w:p w:rsidR="0024351E" w:rsidRDefault="00F41D32">
      <w:pPr>
        <w:pStyle w:val="1"/>
        <w:jc w:val="both"/>
      </w:pPr>
      <w:r>
        <w:t xml:space="preserve">Определим необходимый диаметр провода для </w:t>
      </w:r>
      <w:r>
        <w:t>участка линии от №15 до №22 потребителя. Потребляемый ток каждым потребителем электроэнергии будет следующий:</w:t>
      </w:r>
    </w:p>
    <w:p w:rsidR="0024351E" w:rsidRDefault="00F41D32">
      <w:pPr>
        <w:spacing w:line="1" w:lineRule="exact"/>
        <w:sectPr w:rsidR="0024351E">
          <w:footerReference w:type="even" r:id="rId16"/>
          <w:footerReference w:type="default" r:id="rId17"/>
          <w:pgSz w:w="8400" w:h="11900"/>
          <w:pgMar w:top="404" w:right="1192" w:bottom="664" w:left="906" w:header="0" w:footer="3" w:gutter="0"/>
          <w:pgNumType w:start="8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38100" distB="0" distL="0" distR="0" simplePos="0" relativeHeight="125829396" behindDoc="0" locked="0" layoutInCell="1" allowOverlap="1">
                <wp:simplePos x="0" y="0"/>
                <wp:positionH relativeFrom="page">
                  <wp:posOffset>2423795</wp:posOffset>
                </wp:positionH>
                <wp:positionV relativeFrom="paragraph">
                  <wp:posOffset>38100</wp:posOffset>
                </wp:positionV>
                <wp:extent cx="222250" cy="328930"/>
                <wp:effectExtent l="0" t="0" r="0" b="0"/>
                <wp:wrapTopAndBottom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after="4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u w:val="single"/>
                              </w:rPr>
                              <w:t>100</w:t>
                            </w:r>
                          </w:p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t>220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5" type="#_x0000_t202" style="position:absolute;margin-left:190.84999999999999pt;margin-top:3.pt;width:17.5pt;height:25.900000000000002pt;z-index:-125829357;mso-wrap-distance-left:0;mso-wrap-distance-top:3.pt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100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17475" distB="97155" distL="0" distR="0" simplePos="0" relativeHeight="125829398" behindDoc="0" locked="0" layoutInCell="1" allowOverlap="1">
                <wp:simplePos x="0" y="0"/>
                <wp:positionH relativeFrom="page">
                  <wp:posOffset>2759075</wp:posOffset>
                </wp:positionH>
                <wp:positionV relativeFrom="paragraph">
                  <wp:posOffset>117475</wp:posOffset>
                </wp:positionV>
                <wp:extent cx="450850" cy="152400"/>
                <wp:effectExtent l="0" t="0" r="0" b="0"/>
                <wp:wrapTopAndBottom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0,455 А.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7" type="#_x0000_t202" style="position:absolute;margin-left:217.25pt;margin-top:9.25pt;width:35.5pt;height:12.pt;z-index:-125829355;mso-wrap-distance-left:0;mso-wrap-distance-top:9.25pt;mso-wrap-distance-right:0;mso-wrap-distance-bottom:7.6500000000000004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0,455 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1"/>
        <w:spacing w:after="140" w:line="259" w:lineRule="auto"/>
        <w:jc w:val="both"/>
      </w:pPr>
      <w:r>
        <w:lastRenderedPageBreak/>
        <w:t>Тогда, в случае использования сталь</w:t>
      </w:r>
      <w:r>
        <w:t>ного провода, его диаметр вы</w:t>
      </w:r>
      <w:r>
        <w:softHyphen/>
        <w:t>числим по формуле (1.1):</w:t>
      </w:r>
    </w:p>
    <w:p w:rsidR="0024351E" w:rsidRDefault="00F41D32">
      <w:pPr>
        <w:pStyle w:val="1"/>
        <w:spacing w:after="60" w:line="240" w:lineRule="auto"/>
        <w:ind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2700" distR="12700" simplePos="0" relativeHeight="125829400" behindDoc="0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88900</wp:posOffset>
                </wp:positionV>
                <wp:extent cx="514985" cy="152400"/>
                <wp:effectExtent l="0" t="0" r="0" b="0"/>
                <wp:wrapSquare wrapText="left"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= 6,3 мм.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69" type="#_x0000_t202" style="position:absolute;margin-left:242.70000000000002pt;margin-top:7.pt;width:40.550000000000004pt;height:12.pt;z-index:-125829353;mso-wrap-distance-left:1.pt;mso-wrap-distance-right:1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6,3 мм.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, &lt;</w:t>
      </w:r>
      <w:r>
        <w:rPr>
          <w:u w:val="single"/>
        </w:rPr>
        <w:t>0,455-0,12-1200-8</w:t>
      </w:r>
    </w:p>
    <w:p w:rsidR="0024351E" w:rsidRDefault="00F41D32">
      <w:pPr>
        <w:pStyle w:val="1"/>
        <w:spacing w:after="60" w:line="240" w:lineRule="auto"/>
        <w:ind w:firstLine="0"/>
        <w:jc w:val="center"/>
      </w:pPr>
      <w:r>
        <w:t>V 200-180</w:t>
      </w:r>
    </w:p>
    <w:p w:rsidR="0024351E" w:rsidRDefault="00F41D32">
      <w:pPr>
        <w:pStyle w:val="1"/>
        <w:spacing w:after="200" w:line="254" w:lineRule="auto"/>
        <w:jc w:val="both"/>
      </w:pPr>
      <w:r>
        <w:t>При расчетах удельное сопротивление стали было взято из табл. 1.1 и оно равно р = 0,12 Ом-мм</w:t>
      </w:r>
      <w:r>
        <w:rPr>
          <w:vertAlign w:val="superscript"/>
        </w:rPr>
        <w:t>2</w:t>
      </w:r>
      <w:r>
        <w:t>/м.</w:t>
      </w:r>
    </w:p>
    <w:p w:rsidR="0024351E" w:rsidRDefault="00F41D32">
      <w:pPr>
        <w:pStyle w:val="ab"/>
        <w:jc w:val="right"/>
      </w:pPr>
      <w:r>
        <w:t>Таблица 1.1</w:t>
      </w:r>
    </w:p>
    <w:p w:rsidR="0024351E" w:rsidRDefault="00F41D32">
      <w:pPr>
        <w:pStyle w:val="ab"/>
        <w:spacing w:line="233" w:lineRule="auto"/>
      </w:pPr>
      <w:r>
        <w:t>Удельное сопротивление некоторых проводников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0"/>
        <w:gridCol w:w="1555"/>
        <w:gridCol w:w="1550"/>
        <w:gridCol w:w="156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Наименование материала проводника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р, Ом-мм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/м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Наименование материала проводника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р, Ом-мм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г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/м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Алюминий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Никелин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Вольфрам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Серебро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0,016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Железо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0 12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lastRenderedPageBreak/>
              <w:t>Константан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0,480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Нихром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Латунь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0,071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Свинец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0,210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Медь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0,017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Хром ель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</w:t>
            </w:r>
          </w:p>
        </w:tc>
      </w:tr>
    </w:tbl>
    <w:p w:rsidR="0024351E" w:rsidRDefault="0024351E">
      <w:pPr>
        <w:spacing w:after="459" w:line="1" w:lineRule="exact"/>
      </w:pPr>
    </w:p>
    <w:p w:rsidR="0024351E" w:rsidRDefault="00F41D32">
      <w:pPr>
        <w:pStyle w:val="1"/>
        <w:spacing w:after="160" w:line="259" w:lineRule="auto"/>
        <w:jc w:val="both"/>
      </w:pPr>
      <w:r>
        <w:t xml:space="preserve">Таким же образом определим диаметр проводов </w:t>
      </w:r>
      <w:r>
        <w:rPr>
          <w:rFonts w:ascii="Arial" w:eastAsia="Arial" w:hAnsi="Arial" w:cs="Arial"/>
          <w:i/>
          <w:iCs/>
          <w:sz w:val="15"/>
          <w:szCs w:val="15"/>
        </w:rPr>
        <w:t>d =</w:t>
      </w:r>
      <w:r>
        <w:t xml:space="preserve"> 4,5 мм для линии, к которой подключены потребители от №7 до №11. Для линии электропередач с потребителями от №1 до №6 расчетный диаметр провода равен </w:t>
      </w:r>
      <w:r>
        <w:rPr>
          <w:rFonts w:ascii="Arial" w:eastAsia="Arial" w:hAnsi="Arial" w:cs="Arial"/>
          <w:i/>
          <w:iCs/>
          <w:sz w:val="15"/>
          <w:szCs w:val="15"/>
        </w:rPr>
        <w:t>d</w:t>
      </w:r>
      <w:r>
        <w:t xml:space="preserve"> = 9,2 мм.</w:t>
      </w:r>
      <w:r>
        <w:br w:type="page"/>
      </w:r>
    </w:p>
    <w:p w:rsidR="0024351E" w:rsidRDefault="00F41D32">
      <w:pPr>
        <w:pStyle w:val="60"/>
        <w:keepNext/>
        <w:keepLines/>
        <w:spacing w:after="60" w:line="233" w:lineRule="auto"/>
      </w:pPr>
      <w:bookmarkStart w:id="39" w:name="bookmark38"/>
      <w:bookmarkStart w:id="40" w:name="bookmark39"/>
      <w:bookmarkStart w:id="41" w:name="bookmark40"/>
      <w:r>
        <w:lastRenderedPageBreak/>
        <w:t>Отводы от линии электропередачи</w:t>
      </w:r>
      <w:r>
        <w:br/>
        <w:t xml:space="preserve">к </w:t>
      </w:r>
      <w:r>
        <w:t>потребителям электроэнергии</w:t>
      </w:r>
      <w:bookmarkEnd w:id="39"/>
      <w:bookmarkEnd w:id="40"/>
      <w:bookmarkEnd w:id="41"/>
    </w:p>
    <w:p w:rsidR="0024351E" w:rsidRDefault="00F41D32">
      <w:pPr>
        <w:pStyle w:val="1"/>
        <w:jc w:val="both"/>
      </w:pPr>
      <w:r>
        <w:rPr>
          <w:noProof/>
          <w:lang w:bidi="ar-SA"/>
        </w:rPr>
        <w:drawing>
          <wp:anchor distT="0" distB="445135" distL="63500" distR="63500" simplePos="0" relativeHeight="125829402" behindDoc="0" locked="0" layoutInCell="1" allowOverlap="1">
            <wp:simplePos x="0" y="0"/>
            <wp:positionH relativeFrom="page">
              <wp:posOffset>3368675</wp:posOffset>
            </wp:positionH>
            <wp:positionV relativeFrom="paragraph">
              <wp:posOffset>520700</wp:posOffset>
            </wp:positionV>
            <wp:extent cx="1298575" cy="1554480"/>
            <wp:effectExtent l="0" t="0" r="0" b="0"/>
            <wp:wrapSquare wrapText="left"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985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3377565</wp:posOffset>
                </wp:positionH>
                <wp:positionV relativeFrom="paragraph">
                  <wp:posOffset>2163445</wp:posOffset>
                </wp:positionV>
                <wp:extent cx="1271270" cy="356870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1.4. </w:t>
                            </w:r>
                            <w:r>
                              <w:t>Монтаж отвода к дому потребителя электроэнергии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3" type="#_x0000_t202" style="position:absolute;margin-left:265.94999999999999pt;margin-top:170.34999999999999pt;width:100.10000000000001pt;height:28.10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Монтаж отвода к дому потребителя электроэнергии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Вначале прокладывают основную линию электропередачи, а толь</w:t>
      </w:r>
      <w:r>
        <w:softHyphen/>
        <w:t>ко потом отводы к потребителям электроэнергии. Отводы обязательно закрепляют на изоляторах. На столбах уст</w:t>
      </w:r>
      <w:r>
        <w:t>анавливают дополнительные изоляторы, чтобы провода отводов не каса</w:t>
      </w:r>
      <w:r>
        <w:softHyphen/>
        <w:t>лись опор (рис. 1.4). Если отвод делается под небольшим углом к линии, то можно обойтись и без дополнительного изолятора.</w:t>
      </w:r>
    </w:p>
    <w:p w:rsidR="0024351E" w:rsidRDefault="00F41D32">
      <w:pPr>
        <w:pStyle w:val="1"/>
        <w:jc w:val="both"/>
      </w:pPr>
      <w:r>
        <w:t>Ответвление от линии электропередач до ввода в садовый домик или да</w:t>
      </w:r>
      <w:r>
        <w:t>чу не долж</w:t>
      </w:r>
      <w:r>
        <w:softHyphen/>
        <w:t>но быть больше 25 м. Для ответвления обыч</w:t>
      </w:r>
      <w:r>
        <w:softHyphen/>
        <w:t>но используют изолированный провод. Если пролет составляет до 10 м, то используются медные провода сечением не менее 4 мм</w:t>
      </w:r>
      <w:r>
        <w:rPr>
          <w:vertAlign w:val="superscript"/>
        </w:rPr>
        <w:t xml:space="preserve">2 </w:t>
      </w:r>
      <w:r>
        <w:t>или алюминиевые провода сечением 16 мм</w:t>
      </w:r>
      <w:r>
        <w:rPr>
          <w:vertAlign w:val="superscript"/>
        </w:rPr>
        <w:t>2</w:t>
      </w:r>
      <w:r>
        <w:t>. При пролете длиной 10...25 м сечение ме</w:t>
      </w:r>
      <w:r>
        <w:t>д</w:t>
      </w:r>
      <w:r>
        <w:softHyphen/>
        <w:t>ных проводов должно быть не менее 6 мм</w:t>
      </w:r>
      <w:r>
        <w:rPr>
          <w:vertAlign w:val="superscript"/>
        </w:rPr>
        <w:t>2</w:t>
      </w:r>
      <w:r>
        <w:t>, а допустимое сечение алюминиевых проводов остается такое же, что и при пролете 10 м.</w:t>
      </w:r>
    </w:p>
    <w:p w:rsidR="0024351E" w:rsidRDefault="00F41D32">
      <w:pPr>
        <w:pStyle w:val="1"/>
        <w:spacing w:line="254" w:lineRule="auto"/>
        <w:jc w:val="both"/>
      </w:pPr>
      <w:r>
        <w:rPr>
          <w:noProof/>
          <w:lang w:bidi="ar-SA"/>
        </w:rPr>
        <w:drawing>
          <wp:anchor distT="63500" distB="505460" distL="133350" distR="252730" simplePos="0" relativeHeight="125829403" behindDoc="0" locked="0" layoutInCell="1" allowOverlap="1">
            <wp:simplePos x="0" y="0"/>
            <wp:positionH relativeFrom="page">
              <wp:posOffset>3334385</wp:posOffset>
            </wp:positionH>
            <wp:positionV relativeFrom="paragraph">
              <wp:posOffset>12700</wp:posOffset>
            </wp:positionV>
            <wp:extent cx="1151890" cy="1548130"/>
            <wp:effectExtent l="0" t="0" r="0" b="0"/>
            <wp:wrapSquare wrapText="left"/>
            <wp:docPr id="49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5189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3264535</wp:posOffset>
                </wp:positionH>
                <wp:positionV relativeFrom="paragraph">
                  <wp:posOffset>1655445</wp:posOffset>
                </wp:positionV>
                <wp:extent cx="1410970" cy="347345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1.5. </w:t>
                            </w:r>
                            <w:r>
                              <w:t>Ввод ответвления от линии электропередач в деревянный дом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7" type="#_x0000_t202" style="position:absolute;margin-left:257.05000000000001pt;margin-top:130.34999999999999pt;width:111.10000000000001pt;height:27.350000000000001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Ввод ответвления от линии электропередач в деревянный дом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Расстояние от нижнего провода ответв</w:t>
      </w:r>
      <w:r>
        <w:softHyphen/>
        <w:t xml:space="preserve">ления до земли </w:t>
      </w:r>
      <w:r>
        <w:t>должно быть не менее 3,5 м, а если ответвление проходит над дороюй, ю на высоте не менее 6 м. Провод ввода в дом должен быть на высоте не менее 2,75 м и находиться от балкона и окон на расстоянии не менее 1,5 м.</w:t>
      </w:r>
    </w:p>
    <w:p w:rsidR="0024351E" w:rsidRDefault="00F41D32">
      <w:pPr>
        <w:pStyle w:val="1"/>
        <w:spacing w:line="259" w:lineRule="auto"/>
        <w:jc w:val="both"/>
      </w:pPr>
      <w:r>
        <w:rPr>
          <w:shd w:val="clear" w:color="auto" w:fill="FFFFFF"/>
        </w:rPr>
        <w:t>Провода ответвления и ввода закрепля</w:t>
      </w:r>
      <w:r>
        <w:rPr>
          <w:shd w:val="clear" w:color="auto" w:fill="FFFFFF"/>
        </w:rPr>
        <w:softHyphen/>
        <w:t>ют на и</w:t>
      </w:r>
      <w:r>
        <w:rPr>
          <w:shd w:val="clear" w:color="auto" w:fill="FFFFFF"/>
        </w:rPr>
        <w:t>золяторах, установленных на крюках. В деревянные стены крюки изоляторов вво</w:t>
      </w:r>
      <w:r>
        <w:rPr>
          <w:shd w:val="clear" w:color="auto" w:fill="FFFFFF"/>
        </w:rPr>
        <w:softHyphen/>
        <w:t>да ввинчиваются в предварительно высвер</w:t>
      </w:r>
      <w:r>
        <w:rPr>
          <w:shd w:val="clear" w:color="auto" w:fill="FFFFFF"/>
        </w:rPr>
        <w:softHyphen/>
        <w:t>ленные отверстия диаметром и глубиной не</w:t>
      </w:r>
      <w:r>
        <w:rPr>
          <w:shd w:val="clear" w:color="auto" w:fill="FFFFFF"/>
        </w:rPr>
        <w:softHyphen/>
        <w:t>много меньше соответствующих размеров крюка (рис. 1.5). В кирпичных или бетонных</w:t>
      </w:r>
      <w:r>
        <w:t xml:space="preserve"> домах крюки для </w:t>
      </w:r>
      <w:r>
        <w:t>ввода устанавливаются на цементный раствор в проби</w:t>
      </w:r>
      <w:r>
        <w:softHyphen/>
        <w:t>тое отверстие диаметром в 2,5 раза больше диаметра конца крюка и глубиной 10 см (рис. 1.6). Специально для подключения провода ввода к проводу ответвления можно использовать зажимы типа ОАС (рис. 1.7).</w:t>
      </w:r>
    </w:p>
    <w:p w:rsidR="0024351E" w:rsidRDefault="00F41D32">
      <w:pPr>
        <w:pStyle w:val="1"/>
        <w:jc w:val="both"/>
      </w:pPr>
      <w:r>
        <w:t>Есл</w:t>
      </w:r>
      <w:r>
        <w:t>и высота дома не позволяет установить изоляторы ввода на высоте 2,5 м, то ввод выполняют с помощью изогнутой металлической трубы 01/2" или 03/4" с закрепленными на ней изоляторами (рис. 1.8). Трубу изгибают и в верхней ее части крепят хомутом или сваркой</w:t>
      </w:r>
      <w:r>
        <w:br w:type="page"/>
      </w:r>
    </w:p>
    <w:p w:rsidR="0024351E" w:rsidRDefault="00F41D32">
      <w:pPr>
        <w:pStyle w:val="22"/>
        <w:ind w:left="3360" w:right="680"/>
      </w:pPr>
      <w:r>
        <w:rPr>
          <w:noProof/>
          <w:lang w:bidi="ar-SA"/>
        </w:rPr>
        <w:lastRenderedPageBreak/>
        <w:drawing>
          <wp:anchor distT="0" distB="12700" distL="0" distR="0" simplePos="0" relativeHeight="125829404" behindDoc="0" locked="0" layoutInCell="1" allowOverlap="1">
            <wp:simplePos x="0" y="0"/>
            <wp:positionH relativeFrom="page">
              <wp:posOffset>536575</wp:posOffset>
            </wp:positionH>
            <wp:positionV relativeFrom="margin">
              <wp:posOffset>147955</wp:posOffset>
            </wp:positionV>
            <wp:extent cx="3828415" cy="4194175"/>
            <wp:effectExtent l="0" t="0" r="0" b="0"/>
            <wp:wrapTopAndBottom/>
            <wp:docPr id="53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82841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2880360</wp:posOffset>
                </wp:positionH>
                <wp:positionV relativeFrom="margin">
                  <wp:posOffset>413385</wp:posOffset>
                </wp:positionV>
                <wp:extent cx="97790" cy="682625"/>
                <wp:effectExtent l="0" t="0" r="0" b="0"/>
                <wp:wrapNone/>
                <wp:docPr id="55" name="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both"/>
                            </w:pPr>
                            <w:r>
                              <w:t>1</w:t>
                            </w:r>
                          </w:p>
                          <w:p w:rsidR="0024351E" w:rsidRDefault="00F41D32">
                            <w:pPr>
                              <w:pStyle w:val="a6"/>
                              <w:spacing w:line="233" w:lineRule="auto"/>
                              <w:jc w:val="both"/>
                            </w:pPr>
                            <w:r>
                              <w:t>2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24351E" w:rsidRDefault="00F41D32">
                            <w:pPr>
                              <w:pStyle w:val="a6"/>
                              <w:spacing w:line="22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24351E" w:rsidRDefault="00F41D32">
                            <w:pPr>
                              <w:pStyle w:val="a6"/>
                              <w:spacing w:line="23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24351E" w:rsidRDefault="00F41D32">
                            <w:pPr>
                              <w:pStyle w:val="a6"/>
                              <w:spacing w:line="22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1" type="#_x0000_t202" style="position:absolute;margin-left:226.80000000000001pt;margin-top:32.549999999999997pt;width:7.7000000000000002pt;height:53.75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3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4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5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697865</wp:posOffset>
                </wp:positionH>
                <wp:positionV relativeFrom="margin">
                  <wp:posOffset>3479165</wp:posOffset>
                </wp:positionV>
                <wp:extent cx="1691640" cy="792480"/>
                <wp:effectExtent l="0" t="0" r="0" b="0"/>
                <wp:wrapNone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792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1.7. </w:t>
                            </w:r>
                            <w:r>
                              <w:t xml:space="preserve">Крепление ответвления к изолятору зажимом и провода </w:t>
                            </w: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ввода </w:t>
                            </w:r>
                            <w:r>
                              <w:t>к ответвлению: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0"/>
                              </w:tabs>
                              <w:ind w:firstLine="700"/>
                              <w:jc w:val="both"/>
                            </w:pPr>
                            <w:r>
                              <w:t>— изолятор,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4"/>
                              </w:tabs>
                              <w:ind w:firstLine="700"/>
                              <w:jc w:val="both"/>
                            </w:pPr>
                            <w:r>
                              <w:t>— зажим ПАБ;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44"/>
                              </w:tabs>
                              <w:ind w:firstLine="700"/>
                              <w:jc w:val="both"/>
                            </w:pPr>
                            <w:r>
                              <w:t>— зажим ОАС;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39"/>
                              </w:tabs>
                              <w:spacing w:line="226" w:lineRule="auto"/>
                              <w:ind w:firstLine="70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— </w:t>
                            </w:r>
                            <w:r>
                              <w:t>провод ввода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83" type="#_x0000_t202" style="position:absolute;margin-left:54.950000000000003pt;margin-top:273.94999999999999pt;width:133.19999999999999pt;height:62.399999999999999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Крепление ответвления к изолятору зажимом и провода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ввода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 ответвлению: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820" w:val="left"/>
                        </w:tabs>
                        <w:bidi w:val="0"/>
                        <w:spacing w:before="0" w:after="0" w:line="240" w:lineRule="auto"/>
                        <w:ind w:left="0" w:right="0" w:firstLine="70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изолятор,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844" w:val="left"/>
                        </w:tabs>
                        <w:bidi w:val="0"/>
                        <w:spacing w:before="0" w:after="0" w:line="240" w:lineRule="auto"/>
                        <w:ind w:left="0" w:right="0" w:firstLine="70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зажим ПАБ;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844" w:val="left"/>
                        </w:tabs>
                        <w:bidi w:val="0"/>
                        <w:spacing w:before="0" w:after="0" w:line="240" w:lineRule="auto"/>
                        <w:ind w:left="0" w:right="0" w:firstLine="70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зажим ОАС;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839" w:val="left"/>
                        </w:tabs>
                        <w:bidi w:val="0"/>
                        <w:spacing w:before="0" w:after="0" w:line="226" w:lineRule="auto"/>
                        <w:ind w:left="0" w:right="0" w:firstLine="70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провод ввода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b/>
          <w:bCs/>
        </w:rPr>
        <w:t xml:space="preserve">Рис. 1.6. </w:t>
      </w:r>
      <w:r>
        <w:t>Установка крюков и изоляторов ввода: цементный раствор; проволока: крюк; изолятор; вязка;</w:t>
      </w:r>
    </w:p>
    <w:p w:rsidR="0024351E" w:rsidRDefault="00F41D32">
      <w:pPr>
        <w:pStyle w:val="22"/>
        <w:ind w:left="3960" w:firstLine="20"/>
      </w:pPr>
      <w:r>
        <w:t>провод для присое</w:t>
      </w:r>
      <w:r>
        <w:softHyphen/>
        <w:t>динения ввода</w:t>
      </w:r>
    </w:p>
    <w:p w:rsidR="0024351E" w:rsidRDefault="00F41D32">
      <w:pPr>
        <w:pStyle w:val="22"/>
        <w:spacing w:before="100" w:after="840"/>
        <w:jc w:val="center"/>
      </w:pPr>
      <w:r>
        <w:rPr>
          <w:b/>
          <w:bCs/>
        </w:rPr>
        <w:t xml:space="preserve">Рис. 1.8. </w:t>
      </w:r>
      <w:r>
        <w:t>Ввод провода в низкий</w:t>
      </w:r>
      <w:r>
        <w:br/>
        <w:t>дом с помощью изогнутой</w:t>
      </w:r>
      <w:r>
        <w:br/>
        <w:t>металлической трубы</w:t>
      </w:r>
    </w:p>
    <w:p w:rsidR="0024351E" w:rsidRDefault="00F41D32">
      <w:pPr>
        <w:pStyle w:val="22"/>
        <w:jc w:val="center"/>
        <w:rPr>
          <w:sz w:val="16"/>
          <w:szCs w:val="16"/>
        </w:rPr>
      </w:pPr>
      <w:r>
        <w:rPr>
          <w:noProof/>
          <w:lang w:bidi="ar-SA"/>
        </w:rPr>
        <w:drawing>
          <wp:anchor distT="0" distB="0" distL="114300" distR="114300" simplePos="0" relativeHeight="125829405" behindDoc="0" locked="0" layoutInCell="1" allowOverlap="1">
            <wp:simplePos x="0" y="0"/>
            <wp:positionH relativeFrom="page">
              <wp:posOffset>564515</wp:posOffset>
            </wp:positionH>
            <wp:positionV relativeFrom="margin">
              <wp:posOffset>4926965</wp:posOffset>
            </wp:positionV>
            <wp:extent cx="1926590" cy="1329055"/>
            <wp:effectExtent l="0" t="0" r="0" b="0"/>
            <wp:wrapSquare wrapText="bothSides"/>
            <wp:docPr id="59" name="Shap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92659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1.9. </w:t>
      </w:r>
      <w:r>
        <w:t>Устройство ввода</w:t>
      </w:r>
      <w:r>
        <w:br/>
        <w:t>электропроводки</w:t>
      </w:r>
      <w:r>
        <w:rPr>
          <w:i w:val="0"/>
          <w:iCs w:val="0"/>
          <w:sz w:val="16"/>
          <w:szCs w:val="16"/>
        </w:rPr>
        <w:t xml:space="preserve"> в дом:</w:t>
      </w:r>
    </w:p>
    <w:p w:rsidR="0024351E" w:rsidRDefault="00F41D32">
      <w:pPr>
        <w:pStyle w:val="22"/>
        <w:numPr>
          <w:ilvl w:val="0"/>
          <w:numId w:val="7"/>
        </w:numPr>
        <w:tabs>
          <w:tab w:val="left" w:pos="528"/>
        </w:tabs>
        <w:ind w:firstLine="340"/>
      </w:pPr>
      <w:bookmarkStart w:id="42" w:name="bookmark41"/>
      <w:bookmarkEnd w:id="42"/>
      <w:r>
        <w:t>— втулка;</w:t>
      </w:r>
    </w:p>
    <w:p w:rsidR="0024351E" w:rsidRDefault="00F41D32">
      <w:pPr>
        <w:pStyle w:val="22"/>
        <w:numPr>
          <w:ilvl w:val="0"/>
          <w:numId w:val="7"/>
        </w:numPr>
        <w:tabs>
          <w:tab w:val="left" w:pos="566"/>
        </w:tabs>
        <w:ind w:firstLine="340"/>
      </w:pPr>
      <w:bookmarkStart w:id="43" w:name="bookmark42"/>
      <w:bookmarkEnd w:id="43"/>
      <w:r>
        <w:t>— трубка;</w:t>
      </w:r>
    </w:p>
    <w:p w:rsidR="0024351E" w:rsidRDefault="00F41D32">
      <w:pPr>
        <w:pStyle w:val="22"/>
        <w:numPr>
          <w:ilvl w:val="0"/>
          <w:numId w:val="7"/>
        </w:numPr>
        <w:tabs>
          <w:tab w:val="left" w:pos="566"/>
        </w:tabs>
        <w:ind w:firstLine="340"/>
      </w:pPr>
      <w:bookmarkStart w:id="44" w:name="bookmark43"/>
      <w:bookmarkEnd w:id="44"/>
      <w:r>
        <w:t>— цементно-алебастровый</w:t>
      </w:r>
    </w:p>
    <w:p w:rsidR="0024351E" w:rsidRDefault="00F41D32">
      <w:pPr>
        <w:pStyle w:val="22"/>
        <w:ind w:firstLine="840"/>
      </w:pPr>
      <w:r>
        <w:lastRenderedPageBreak/>
        <w:t>раствор;</w:t>
      </w:r>
    </w:p>
    <w:p w:rsidR="0024351E" w:rsidRDefault="00F41D32">
      <w:pPr>
        <w:pStyle w:val="22"/>
        <w:numPr>
          <w:ilvl w:val="0"/>
          <w:numId w:val="7"/>
        </w:numPr>
        <w:tabs>
          <w:tab w:val="left" w:pos="226"/>
        </w:tabs>
        <w:spacing w:line="226" w:lineRule="auto"/>
        <w:ind w:firstLine="340"/>
        <w:rPr>
          <w:sz w:val="19"/>
          <w:szCs w:val="19"/>
        </w:rPr>
      </w:pPr>
      <w:bookmarkStart w:id="45" w:name="bookmark44"/>
      <w:bookmarkEnd w:id="45"/>
      <w:r>
        <w:rPr>
          <w:i w:val="0"/>
          <w:iCs w:val="0"/>
          <w:sz w:val="16"/>
          <w:szCs w:val="16"/>
        </w:rPr>
        <w:t xml:space="preserve">— </w:t>
      </w:r>
      <w:r>
        <w:t xml:space="preserve">воронка </w:t>
      </w:r>
      <w:r>
        <w:rPr>
          <w:rStyle w:val="a7"/>
          <w:rFonts w:eastAsia="Arial"/>
          <w:i w:val="0"/>
          <w:iCs w:val="0"/>
        </w:rPr>
        <w:t>траверсу с двумя изоляторами. Сама</w:t>
      </w:r>
      <w:r>
        <w:rPr>
          <w:rStyle w:val="a7"/>
          <w:rFonts w:eastAsia="Arial"/>
          <w:i w:val="0"/>
          <w:iCs w:val="0"/>
        </w:rPr>
        <w:t xml:space="preserve"> труба устанавливается на стене дома с помощью 2-3 скоб из листовой стали. В этом случае для ввода необходимо взять провод в хорошей резиновой изоляции и протянуть в трубу сразу два провода. Перед протягиванием проводов на них жела</w:t>
      </w:r>
      <w:r>
        <w:rPr>
          <w:rStyle w:val="a7"/>
          <w:rFonts w:eastAsia="Arial"/>
          <w:i w:val="0"/>
          <w:iCs w:val="0"/>
        </w:rPr>
        <w:softHyphen/>
        <w:t>тельно одеть резиновую т</w:t>
      </w:r>
      <w:r>
        <w:rPr>
          <w:rStyle w:val="a7"/>
          <w:rFonts w:eastAsia="Arial"/>
          <w:i w:val="0"/>
          <w:iCs w:val="0"/>
        </w:rPr>
        <w:t>рубку. На выходах из трубы провода нужно плотно замотать изоляционной лентой, чтобы в трубе не циркулировал воздух и не накапливалась в ней вода.</w:t>
      </w:r>
    </w:p>
    <w:p w:rsidR="0024351E" w:rsidRDefault="00F41D32">
      <w:pPr>
        <w:pStyle w:val="1"/>
        <w:spacing w:after="640" w:line="259" w:lineRule="auto"/>
        <w:jc w:val="both"/>
      </w:pPr>
      <w:r>
        <w:t>Вводят провода во внутрь помещения с помощью специальных фар</w:t>
      </w:r>
      <w:r>
        <w:softHyphen/>
        <w:t>форовых втулок (рис. 1.9). Расстояние между прово</w:t>
      </w:r>
      <w:r>
        <w:t>дами в кирпичных домах должно быть не менее 50 мм, а в деревянных — не менее 100 мм. Места выхода проводов из фарфоровых втулок необходимо уплотнить цементным раствором или специальной кабельной пряжей.</w:t>
      </w:r>
    </w:p>
    <w:p w:rsidR="0024351E" w:rsidRDefault="00F41D32">
      <w:pPr>
        <w:pStyle w:val="42"/>
        <w:keepNext/>
        <w:keepLines/>
        <w:numPr>
          <w:ilvl w:val="0"/>
          <w:numId w:val="5"/>
        </w:numPr>
        <w:tabs>
          <w:tab w:val="left" w:pos="673"/>
        </w:tabs>
        <w:spacing w:line="214" w:lineRule="auto"/>
      </w:pPr>
      <w:bookmarkStart w:id="46" w:name="bookmark47"/>
      <w:bookmarkStart w:id="47" w:name="bookmark45"/>
      <w:bookmarkStart w:id="48" w:name="bookmark46"/>
      <w:bookmarkStart w:id="49" w:name="bookmark48"/>
      <w:bookmarkEnd w:id="46"/>
      <w:r>
        <w:t>Внутриквартирная</w:t>
      </w:r>
      <w:r>
        <w:br/>
        <w:t>электропроводка</w:t>
      </w:r>
      <w:bookmarkEnd w:id="47"/>
      <w:bookmarkEnd w:id="48"/>
      <w:bookmarkEnd w:id="49"/>
    </w:p>
    <w:p w:rsidR="0024351E" w:rsidRDefault="00F41D32">
      <w:pPr>
        <w:pStyle w:val="60"/>
        <w:keepNext/>
        <w:keepLines/>
        <w:spacing w:line="257" w:lineRule="auto"/>
      </w:pPr>
      <w:bookmarkStart w:id="50" w:name="bookmark49"/>
      <w:bookmarkStart w:id="51" w:name="bookmark50"/>
      <w:bookmarkStart w:id="52" w:name="bookmark51"/>
      <w:r>
        <w:t>Способы прокладки эл</w:t>
      </w:r>
      <w:r>
        <w:t>ектропроводки</w:t>
      </w:r>
      <w:bookmarkEnd w:id="50"/>
      <w:bookmarkEnd w:id="51"/>
      <w:bookmarkEnd w:id="52"/>
    </w:p>
    <w:p w:rsidR="0024351E" w:rsidRDefault="00F41D32">
      <w:pPr>
        <w:pStyle w:val="1"/>
        <w:spacing w:line="254" w:lineRule="auto"/>
        <w:jc w:val="both"/>
      </w:pPr>
      <w:r>
        <w:t>Введенные в помещение провода подключаются к распределитель</w:t>
      </w:r>
      <w:r>
        <w:softHyphen/>
        <w:t>ному щитку, от которого идут провода к квартирному электросчетчи</w:t>
      </w:r>
      <w:r>
        <w:softHyphen/>
        <w:t>ку, от которого и начинается электросеть загородного домика или город</w:t>
      </w:r>
      <w:r>
        <w:softHyphen/>
        <w:t>ской квартиры.</w:t>
      </w:r>
    </w:p>
    <w:p w:rsidR="0024351E" w:rsidRDefault="00F41D32">
      <w:pPr>
        <w:pStyle w:val="1"/>
        <w:jc w:val="both"/>
      </w:pPr>
      <w:r>
        <w:t xml:space="preserve">Однофазные счетчики </w:t>
      </w:r>
      <w:r>
        <w:t>устанавливаются на металлических щитках. Квартирные щитки служат для распределения и учета электрической энергии, а также защиты от перегрузок, токов короткого замыкания. Щитки выпускаются в соответствии с ГОСТ 9413-69. Квартирные щит</w:t>
      </w:r>
      <w:r>
        <w:softHyphen/>
        <w:t xml:space="preserve">ки типа ЩК-9...ЩК-12 </w:t>
      </w:r>
      <w:r>
        <w:t>поставляются без счетчиков, которые приобре</w:t>
      </w:r>
      <w:r>
        <w:softHyphen/>
        <w:t>таются отдельно (рис. 1.10).</w:t>
      </w:r>
    </w:p>
    <w:p w:rsidR="0024351E" w:rsidRDefault="00F41D32">
      <w:pPr>
        <w:pStyle w:val="1"/>
        <w:jc w:val="both"/>
      </w:pPr>
      <w:r>
        <w:t xml:space="preserve">Они выпускаются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с</w:t>
      </w:r>
      <w:r>
        <w:t xml:space="preserve"> резьбовыми предохранителями или автоматичес</w:t>
      </w:r>
      <w:r>
        <w:softHyphen/>
        <w:t>кими выключателями типа АБ-25, устанавливаемыми в фазном и нулевом проводах. Квартирные щитки типа ЩК-13...ЩК-16 устанавл</w:t>
      </w:r>
      <w:r>
        <w:t>иваются в нишах и выпускаются с вводными двухполюсными пакетными выключате</w:t>
      </w:r>
      <w:r>
        <w:softHyphen/>
        <w:t>лями ПВ-2-25 и резьбовыми предохранителями типа Ц27 (ЩК-14, ЩК-16) или автоматическими выключателями типа АБ-25 (ЩК-13, ЩК-15) (рис. 1.11). Щитки устанавливаются на стене и монтирую</w:t>
      </w:r>
      <w:r>
        <w:t>тся после устрой</w:t>
      </w:r>
      <w:r>
        <w:softHyphen/>
        <w:t>ства ввода и выполнения внутренней электропроводки.</w:t>
      </w:r>
    </w:p>
    <w:p w:rsidR="0024351E" w:rsidRDefault="00F41D32">
      <w:pPr>
        <w:pStyle w:val="1"/>
        <w:spacing w:after="60" w:line="259" w:lineRule="auto"/>
        <w:jc w:val="both"/>
        <w:sectPr w:rsidR="0024351E">
          <w:type w:val="continuous"/>
          <w:pgSz w:w="8400" w:h="11900"/>
          <w:pgMar w:top="838" w:right="998" w:bottom="906" w:left="1119" w:header="0" w:footer="3" w:gutter="0"/>
          <w:cols w:space="720"/>
          <w:noEndnote/>
          <w:docGrid w:linePitch="360"/>
        </w:sectPr>
      </w:pPr>
      <w:r>
        <w:t>Сверху щитка нанесены четыре заводские наметки. Одну из наме</w:t>
      </w:r>
      <w:r>
        <w:softHyphen/>
        <w:t>ток открывают для ввода проводов комнатной проводки. На два одно</w:t>
      </w:r>
      <w:r>
        <w:softHyphen/>
        <w:t xml:space="preserve">жильных провода надевают изолированные </w:t>
      </w:r>
      <w:r>
        <w:t>трубки, окольцовывают и</w:t>
      </w:r>
    </w:p>
    <w:p w:rsidR="0024351E" w:rsidRDefault="00F41D32">
      <w:pPr>
        <w:pStyle w:val="a6"/>
        <w:framePr w:w="6154" w:h="557" w:wrap="none" w:hAnchor="page" w:x="980" w:y="4311"/>
      </w:pPr>
      <w:r>
        <w:rPr>
          <w:b/>
          <w:bCs/>
        </w:rPr>
        <w:lastRenderedPageBreak/>
        <w:t xml:space="preserve">Рис. 1.10. </w:t>
      </w:r>
      <w:r>
        <w:t>Общий вид (а) и электрическая схема (б) квартирного щитка ЩК-9: 1 — щиток, 2 — резьбовые предохранители, 3 — место установки счетчика электрической энергии</w:t>
      </w:r>
    </w:p>
    <w:p w:rsidR="0024351E" w:rsidRDefault="00F41D32">
      <w:pPr>
        <w:pStyle w:val="a6"/>
        <w:framePr w:w="6230" w:h="571" w:wrap="none" w:hAnchor="page" w:x="947" w:y="9198"/>
      </w:pPr>
      <w:r>
        <w:rPr>
          <w:b/>
          <w:bCs/>
        </w:rPr>
        <w:t xml:space="preserve">Рис. 1.11. </w:t>
      </w:r>
      <w:r>
        <w:t>Общий вид (а) и электрическая схема (б) квартирного щи</w:t>
      </w:r>
      <w:r>
        <w:t>тка ЩК-13: 1 - щиток, 2 - автоматические выключатели АБ-25, 3 - место установки счетчика электрической энергии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423545" distL="76200" distR="0" simplePos="0" relativeHeight="62914698" behindDoc="1" locked="0" layoutInCell="1" allowOverlap="1">
            <wp:simplePos x="0" y="0"/>
            <wp:positionH relativeFrom="page">
              <wp:posOffset>697865</wp:posOffset>
            </wp:positionH>
            <wp:positionV relativeFrom="margin">
              <wp:posOffset>0</wp:posOffset>
            </wp:positionV>
            <wp:extent cx="3840480" cy="2670175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4048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33070" distL="6350" distR="2005330" simplePos="0" relativeHeight="62914699" behindDoc="1" locked="0" layoutInCell="1" allowOverlap="1">
            <wp:simplePos x="0" y="0"/>
            <wp:positionH relativeFrom="page">
              <wp:posOffset>607060</wp:posOffset>
            </wp:positionH>
            <wp:positionV relativeFrom="margin">
              <wp:posOffset>3191510</wp:posOffset>
            </wp:positionV>
            <wp:extent cx="1944370" cy="2578735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94437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2694305</wp:posOffset>
            </wp:positionH>
            <wp:positionV relativeFrom="margin">
              <wp:posOffset>3212465</wp:posOffset>
            </wp:positionV>
            <wp:extent cx="1749425" cy="2359025"/>
            <wp:effectExtent l="0" t="0" r="0" b="0"/>
            <wp:wrapNone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7494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07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1121" w:right="1224" w:bottom="743" w:left="946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ind w:firstLine="0"/>
        <w:jc w:val="both"/>
      </w:pPr>
      <w:r>
        <w:lastRenderedPageBreak/>
        <w:t>подключают к нижним зажимам предохранителей. Вторые концы про</w:t>
      </w:r>
      <w:r>
        <w:softHyphen/>
        <w:t>водов выводят на лицевую панель</w:t>
      </w:r>
      <w:r>
        <w:t xml:space="preserve"> через второе и четвертое отверстия в щитке для подключения к счетчику. Провода ввода выводят через пер</w:t>
      </w:r>
      <w:r>
        <w:softHyphen/>
        <w:t>вое (фазный провод) и третье (нулевой провод) отверстия. Щиток пос</w:t>
      </w:r>
      <w:r>
        <w:softHyphen/>
        <w:t>ле присоединения проводов устанавливают на опорном основании вер</w:t>
      </w:r>
      <w:r>
        <w:softHyphen/>
        <w:t>тикально по отвесу с</w:t>
      </w:r>
      <w:r>
        <w:t xml:space="preserve"> таким расчетом, чтобы закрывались вводные втул</w:t>
      </w:r>
      <w:r>
        <w:softHyphen/>
        <w:t>ки, и закрепляют шурупами.</w:t>
      </w:r>
    </w:p>
    <w:p w:rsidR="0024351E" w:rsidRDefault="00F41D32">
      <w:pPr>
        <w:pStyle w:val="1"/>
        <w:jc w:val="both"/>
      </w:pPr>
      <w:r>
        <w:t>Провода на щитке загибают вверх, обрезают на уровне горизон</w:t>
      </w:r>
      <w:r>
        <w:softHyphen/>
        <w:t>тальных шлицов для крепления счетчика и снимают с концов жил изоляцию на длине 20...25 мм. После этого отверткой ослабляю</w:t>
      </w:r>
      <w:r>
        <w:t>т при</w:t>
      </w:r>
      <w:r>
        <w:softHyphen/>
        <w:t>жимы на зажимной колодке, вводят в них концы проводов и снова прижимают. Счетчик крепят к щитку тремя винтами и закрывают крыш</w:t>
      </w:r>
      <w:r>
        <w:softHyphen/>
        <w:t>кой зажимную колодку.</w:t>
      </w:r>
    </w:p>
    <w:p w:rsidR="0024351E" w:rsidRDefault="00F41D32">
      <w:pPr>
        <w:pStyle w:val="1"/>
        <w:jc w:val="both"/>
      </w:pPr>
      <w:r>
        <w:t>Отрезают излишки проводов электропроводки, запитывающейся от щитка, надевают изоляционную трубку, зач</w:t>
      </w:r>
      <w:r>
        <w:t>ищают концы жил, окон</w:t>
      </w:r>
      <w:r>
        <w:softHyphen/>
        <w:t>цовывают колечком, вводят в открытое отверстие в щитке и подключа</w:t>
      </w:r>
      <w:r>
        <w:softHyphen/>
        <w:t>ют к верхним зажимам предохранителей. На колодки предохранителей устанавливают защитные крышки, крепят их винтовыми пластмассовы</w:t>
      </w:r>
      <w:r>
        <w:softHyphen/>
        <w:t>ми шайбами и ввинчивают пробки.</w:t>
      </w:r>
    </w:p>
    <w:p w:rsidR="0024351E" w:rsidRDefault="00F41D32">
      <w:pPr>
        <w:pStyle w:val="1"/>
        <w:jc w:val="both"/>
      </w:pPr>
      <w:r>
        <w:t>От счет</w:t>
      </w:r>
      <w:r>
        <w:t>чика провода идут к предохранительному щитку, а от щит</w:t>
      </w:r>
      <w:r>
        <w:softHyphen/>
        <w:t>ка провода внутриквартирной электросети идут к розеткам и электро</w:t>
      </w:r>
      <w:r>
        <w:softHyphen/>
        <w:t>осветительной арматуре. Электропроводка внутри помещений бывает открытой и скрытой. Выбор способа прокладки проводки зависит от характе</w:t>
      </w:r>
      <w:r>
        <w:t>ра помещения В сухих отапливаемых помещениях, а также под</w:t>
      </w:r>
      <w:r>
        <w:softHyphen/>
        <w:t>собных помещениях с относительной влажностью не выше 60% разре</w:t>
      </w:r>
      <w:r>
        <w:softHyphen/>
        <w:t>шается выполнять любые виды электропроводок.</w:t>
      </w:r>
    </w:p>
    <w:p w:rsidR="0024351E" w:rsidRDefault="00F41D32">
      <w:pPr>
        <w:pStyle w:val="1"/>
        <w:jc w:val="both"/>
      </w:pPr>
      <w:r>
        <w:t>Для электропроводки внутри помещений используют специальные марки проводов. В табл. 1.2 пр</w:t>
      </w:r>
      <w:r>
        <w:t>иведены характеристики некоторых ма</w:t>
      </w:r>
      <w:r>
        <w:softHyphen/>
        <w:t>рок изолированных проводов.</w:t>
      </w:r>
    </w:p>
    <w:p w:rsidR="0024351E" w:rsidRDefault="00F41D32">
      <w:pPr>
        <w:pStyle w:val="1"/>
        <w:jc w:val="both"/>
      </w:pPr>
      <w:r>
        <w:t>В загородных домиках обычно используется открытая проводка. Для такой проводки используется специальный провод, называемый элект</w:t>
      </w:r>
      <w:r>
        <w:softHyphen/>
        <w:t>рическим шнуром. Шнур состоит из двух свитых изолированных пров</w:t>
      </w:r>
      <w:r>
        <w:t>о</w:t>
      </w:r>
      <w:r>
        <w:softHyphen/>
        <w:t>дов. Для придания шнуру свойства гибкости используемый в нем провод делают многожильным. По стенам и потолку шнур прокладывают на фарфоровых роликах. На угловых и конечных роликах шнур закрепляет</w:t>
      </w:r>
      <w:r>
        <w:softHyphen/>
        <w:t>ся тесьмой. Характеристики некоторых марок шнуров даны в т</w:t>
      </w:r>
      <w:r>
        <w:t>абл. 1.3.</w:t>
      </w:r>
    </w:p>
    <w:p w:rsidR="0024351E" w:rsidRDefault="00F41D32">
      <w:pPr>
        <w:pStyle w:val="1"/>
        <w:spacing w:line="259" w:lineRule="auto"/>
        <w:jc w:val="both"/>
        <w:sectPr w:rsidR="0024351E">
          <w:pgSz w:w="8400" w:h="11900"/>
          <w:pgMar w:top="956" w:right="926" w:bottom="956" w:left="1195" w:header="0" w:footer="3" w:gutter="0"/>
          <w:cols w:space="720"/>
          <w:noEndnote/>
          <w:docGrid w:linePitch="360"/>
        </w:sectPr>
      </w:pPr>
      <w:r>
        <w:t>При монтаже электропроводки, как правило, вначале укрепляют ро;- лики, а потом на них укрепляют шнур. Ролики крепят к стенам и потолку с помощью шурупов. Прибивать ролики гвоздями не рекомендуется, так как они могут расколоть</w:t>
      </w:r>
      <w:r>
        <w:t>ся от удара молотка. Варианты крепления фар</w:t>
      </w:r>
      <w:r>
        <w:softHyphen/>
        <w:t>форовых роликов к разным типам стен показаны на рис. 1.12. Электро-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835"/>
        <w:gridCol w:w="984"/>
        <w:gridCol w:w="3662"/>
        <w:gridCol w:w="335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74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Марка провода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Рабочее 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жение, В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Сечение, 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!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Краткая характеристика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Способ прокладки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ПВРД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0,5...6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гибкий медный двухжильный с </w:t>
            </w:r>
            <w:r>
              <w:rPr>
                <w:rFonts w:ascii="Arial" w:eastAsia="Arial" w:hAnsi="Arial" w:cs="Arial"/>
                <w:sz w:val="13"/>
                <w:szCs w:val="13"/>
              </w:rPr>
              <w:t>резиновой изоляцией в полихлорвиниловой оболочке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Открыто на роликах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пгв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0,75...95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гибкий с медными жилами в полихлорви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ниловой изоляции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трубах и металлических рукавах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60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ппв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Двойной медный провод в полихлорвиниловой ИЗОЛЯЦИИ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Под </w:t>
            </w:r>
            <w:r>
              <w:rPr>
                <w:rFonts w:ascii="Arial" w:eastAsia="Arial" w:hAnsi="Arial" w:cs="Arial"/>
                <w:sz w:val="13"/>
                <w:szCs w:val="13"/>
              </w:rPr>
              <w:t>штукатуркой в каналах бетонных плит и прибивание гвоздями к стене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ПР-500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0,75...400</w:t>
            </w:r>
          </w:p>
        </w:tc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медный одножильный с резиновой изоля- цией в общей оплетке из хлопчатобумажной пряжи, пропитанной противоглинистым составом</w:t>
            </w:r>
          </w:p>
        </w:tc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В изолированных трубах, на роликах, </w:t>
            </w:r>
            <w:r>
              <w:rPr>
                <w:rFonts w:ascii="Arial" w:eastAsia="Arial" w:hAnsi="Arial" w:cs="Arial"/>
                <w:sz w:val="13"/>
                <w:szCs w:val="13"/>
              </w:rPr>
              <w:t>шлицах по деревянным, металлическим и бетонным поверхностям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ПР-3000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1,5...185</w:t>
            </w: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медный, одножильный в резиновой изоля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ции с полихлорвиниловой оболочкой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Открыто по панелям и скрыто в коробках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ПРГ-500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0,75...400</w:t>
            </w:r>
          </w:p>
        </w:tc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Гибкий </w:t>
            </w:r>
            <w:r>
              <w:rPr>
                <w:rFonts w:ascii="Arial" w:eastAsia="Arial" w:hAnsi="Arial" w:cs="Arial"/>
                <w:sz w:val="13"/>
                <w:szCs w:val="13"/>
              </w:rPr>
              <w:t>провод с 7 или 9 меднымижилами в рези- новой изоляции с оплеткой из хлопчатобумажной пряжи, пропитанной противоглинистым составом</w:t>
            </w:r>
          </w:p>
        </w:tc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металлических рукавах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ПРГ-3000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1,5. .135</w:t>
            </w: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ПРГ-6000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10...150</w:t>
            </w:r>
          </w:p>
        </w:tc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  <w:tc>
          <w:tcPr>
            <w:tcW w:w="3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45" w:h="5722" w:hSpace="14" w:vSpace="274" w:wrap="none" w:hAnchor="page" w:x="1017" w:y="275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ПРГЛ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0,75...70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гибкий медный </w:t>
            </w:r>
            <w:r>
              <w:rPr>
                <w:rFonts w:ascii="Arial" w:eastAsia="Arial" w:hAnsi="Arial" w:cs="Arial"/>
                <w:sz w:val="13"/>
                <w:szCs w:val="13"/>
              </w:rPr>
              <w:t>одножильный с резиновой изоляцией имеет оплетку покрытую лаком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Открыто по панелям и скрыто в коробках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ПРГВ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1,0...6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гибкий медный одножильный с резиновой изоляцией в полихлорвиниловой оболочке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стационарной прокладкии для присоеди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 xml:space="preserve">нения к </w:t>
            </w:r>
            <w:r>
              <w:rPr>
                <w:rFonts w:ascii="Arial" w:eastAsia="Arial" w:hAnsi="Arial" w:cs="Arial"/>
                <w:sz w:val="13"/>
                <w:szCs w:val="13"/>
              </w:rPr>
              <w:t>подвижным частям электрических машин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numPr>
                <w:ilvl w:val="0"/>
                <w:numId w:val="8"/>
              </w:numPr>
              <w:tabs>
                <w:tab w:val="left" w:pos="168"/>
              </w:tabs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.95</w:t>
            </w:r>
          </w:p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(1,2 и 3 жилы)</w:t>
            </w:r>
          </w:p>
          <w:p w:rsidR="0024351E" w:rsidRDefault="00F41D32">
            <w:pPr>
              <w:pStyle w:val="a4"/>
              <w:framePr w:w="9845" w:h="5722" w:hSpace="14" w:vSpace="274" w:wrap="none" w:hAnchor="page" w:x="1017" w:y="275"/>
              <w:numPr>
                <w:ilvl w:val="0"/>
                <w:numId w:val="9"/>
              </w:numPr>
              <w:tabs>
                <w:tab w:val="left" w:pos="163"/>
              </w:tabs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.35</w:t>
            </w:r>
          </w:p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(4 жилы)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с медными жилами с резиновой изоля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цией в оплетке из стальной проволоки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45" w:h="5722" w:hSpace="14" w:vSpace="274" w:wrap="none" w:hAnchor="page" w:x="1017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открытой проводки в установках, требующих защиты от легких повреждений и крепления скобами</w:t>
            </w:r>
          </w:p>
        </w:tc>
      </w:tr>
    </w:tbl>
    <w:p w:rsidR="0024351E" w:rsidRDefault="0024351E">
      <w:pPr>
        <w:framePr w:w="9845" w:h="5722" w:hSpace="14" w:vSpace="274" w:wrap="none" w:hAnchor="page" w:x="1017" w:y="275"/>
        <w:spacing w:line="1" w:lineRule="exact"/>
      </w:pPr>
    </w:p>
    <w:p w:rsidR="0024351E" w:rsidRDefault="00F41D32">
      <w:pPr>
        <w:pStyle w:val="ab"/>
        <w:framePr w:w="9893" w:h="211" w:wrap="none" w:hAnchor="page" w:x="983" w:y="1"/>
        <w:tabs>
          <w:tab w:val="left" w:pos="8909"/>
        </w:tabs>
      </w:pPr>
      <w:r>
        <w:t>Характеристики некоторых марок изолированных проводов для внутренней проводки</w:t>
      </w:r>
      <w:r>
        <w:tab/>
        <w:t>Таблица 1.2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7158355</wp:posOffset>
            </wp:positionH>
            <wp:positionV relativeFrom="margin">
              <wp:posOffset>887095</wp:posOffset>
            </wp:positionV>
            <wp:extent cx="274320" cy="414655"/>
            <wp:effectExtent l="0" t="0" r="0" b="0"/>
            <wp:wrapNone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7432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594" w:line="1" w:lineRule="exact"/>
      </w:pPr>
    </w:p>
    <w:p w:rsidR="0024351E" w:rsidRDefault="0024351E">
      <w:pPr>
        <w:spacing w:line="1" w:lineRule="exact"/>
        <w:sectPr w:rsidR="0024351E">
          <w:footerReference w:type="even" r:id="rId26"/>
          <w:footerReference w:type="default" r:id="rId27"/>
          <w:pgSz w:w="11900" w:h="8400" w:orient="landscape"/>
          <w:pgMar w:top="883" w:right="200" w:bottom="883" w:left="982" w:header="455" w:footer="455" w:gutter="0"/>
          <w:pgNumType w:start="13"/>
          <w:cols w:space="720"/>
          <w:noEndnote/>
          <w:docGrid w:linePitch="360"/>
        </w:sectPr>
      </w:pPr>
    </w:p>
    <w:p w:rsidR="0024351E" w:rsidRDefault="00F41D32">
      <w:pPr>
        <w:pStyle w:val="ab"/>
        <w:ind w:left="7646"/>
      </w:pPr>
      <w:r>
        <w:lastRenderedPageBreak/>
        <w:t>Таблица 1.2 (продолжение)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835"/>
        <w:gridCol w:w="984"/>
        <w:gridCol w:w="3667"/>
        <w:gridCol w:w="3355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Марка провода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Рабочее 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жение, В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Сечение, 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Краткая характеристика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Способ прокладки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ПРШП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1. .35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медный в резиновой изоляции с резино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вым шлангом в оплетке из стальной проволоки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открытой проводки в установках, требующих защиты от легких повреждений и крепления скобами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7"/>
                <w:szCs w:val="17"/>
              </w:rPr>
            </w:pPr>
            <w:r>
              <w:rPr>
                <w:rFonts w:ascii="Arial" w:eastAsia="Arial" w:hAnsi="Arial" w:cs="Arial"/>
                <w:smallCaps/>
                <w:sz w:val="17"/>
                <w:szCs w:val="17"/>
              </w:rPr>
              <w:t>прд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0,5.. 6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71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медный двухжильный в резиновой </w:t>
            </w:r>
            <w:r>
              <w:rPr>
                <w:rFonts w:ascii="Arial" w:eastAsia="Arial" w:hAnsi="Arial" w:cs="Arial"/>
                <w:sz w:val="13"/>
                <w:szCs w:val="13"/>
              </w:rPr>
              <w:t>изоля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ции в непропитанной оплетке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открытой проводки на роликах в сухих помещениях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ПРТО-500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1...500 (одно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жильный)</w:t>
            </w:r>
          </w:p>
          <w:p w:rsidR="0024351E" w:rsidRDefault="00F41D32">
            <w:pPr>
              <w:pStyle w:val="a4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 ..120 (много- жильный)</w:t>
            </w: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с медными жилами с резиновой изоля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 xml:space="preserve">цией в общей оплетке из хлопчатобумажной пряжи, пропитанной </w:t>
            </w:r>
            <w:r>
              <w:rPr>
                <w:rFonts w:ascii="Arial" w:eastAsia="Arial" w:hAnsi="Arial" w:cs="Arial"/>
                <w:sz w:val="13"/>
                <w:szCs w:val="13"/>
              </w:rPr>
              <w:t>противоглинистым составом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стальных трубах и тонких металлических трубах, металлических рукавах для открытой проводки и скрытойпроводки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ПРТО-2000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</w:t>
            </w:r>
          </w:p>
        </w:tc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24351E"/>
        </w:tc>
        <w:tc>
          <w:tcPr>
            <w:tcW w:w="36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33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АПН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2,5. 4 (2 жилы)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установочный с алюминиевыми жилами с найритовой светостойкой </w:t>
            </w:r>
            <w:r>
              <w:rPr>
                <w:rFonts w:ascii="Arial" w:eastAsia="Arial" w:hAnsi="Arial" w:cs="Arial"/>
                <w:sz w:val="13"/>
                <w:szCs w:val="13"/>
              </w:rPr>
              <w:t>резиновой изоляцией. Может быть с 1, 2 или 3 жилами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Под штукатуркой в каналах бетонных плит и прибивание гвоздями к стене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АППВ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2,5...6 (2 или 3 жилы)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Одноленточный с однопроволочными алюминие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выми жилами в полихлорвиниловой изоляции</w:t>
            </w:r>
          </w:p>
        </w:tc>
        <w:tc>
          <w:tcPr>
            <w:tcW w:w="33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АППР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2,5...6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(1 или 2 жилы)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Алюминиевый провод с резиновой изоляцией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прокладки по деревянным конструкциям жилых домов и хозпостроек в деревне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95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АПР-500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2,5...400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с алюминиевыми жилами с резиновой изоляцией в общей оплетке из хлопчатобумажной пряжи, </w:t>
            </w:r>
            <w:r>
              <w:rPr>
                <w:rFonts w:ascii="Arial" w:eastAsia="Arial" w:hAnsi="Arial" w:cs="Arial"/>
                <w:sz w:val="13"/>
                <w:szCs w:val="13"/>
              </w:rPr>
              <w:t>пропитанной противоглинистым составом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изолированных трубах, на роликах, шлицах, по деревянным, металлическим и бетонным поверхностям</w:t>
            </w:r>
          </w:p>
        </w:tc>
      </w:tr>
    </w:tbl>
    <w:p w:rsidR="0024351E" w:rsidRDefault="0024351E">
      <w:pPr>
        <w:sectPr w:rsidR="0024351E">
          <w:pgSz w:w="11900" w:h="8400" w:orient="landscape"/>
          <w:pgMar w:top="1289" w:right="982" w:bottom="1289" w:left="1064" w:header="861" w:footer="861" w:gutter="0"/>
          <w:cols w:space="720"/>
          <w:noEndnote/>
          <w:docGrid w:linePitch="360"/>
        </w:sectPr>
      </w:pPr>
    </w:p>
    <w:p w:rsidR="0024351E" w:rsidRDefault="00F41D32">
      <w:pPr>
        <w:pStyle w:val="ab"/>
      </w:pPr>
      <w:r>
        <w:rPr>
          <w:noProof/>
          <w:lang w:bidi="ar-SA"/>
        </w:rPr>
        <w:lastRenderedPageBreak/>
        <w:drawing>
          <wp:anchor distT="190500" distB="69850" distL="114300" distR="1357630" simplePos="0" relativeHeight="125829406" behindDoc="0" locked="0" layoutInCell="1" allowOverlap="1">
            <wp:simplePos x="0" y="0"/>
            <wp:positionH relativeFrom="page">
              <wp:posOffset>1410970</wp:posOffset>
            </wp:positionH>
            <wp:positionV relativeFrom="margin">
              <wp:posOffset>3331210</wp:posOffset>
            </wp:positionV>
            <wp:extent cx="1029970" cy="2304415"/>
            <wp:effectExtent l="0" t="0" r="0" b="0"/>
            <wp:wrapTopAndBottom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2997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21310" distB="0" distL="1388110" distR="114300" simplePos="0" relativeHeight="125829407" behindDoc="0" locked="0" layoutInCell="1" allowOverlap="1">
            <wp:simplePos x="0" y="0"/>
            <wp:positionH relativeFrom="page">
              <wp:posOffset>2684780</wp:posOffset>
            </wp:positionH>
            <wp:positionV relativeFrom="margin">
              <wp:posOffset>3462020</wp:posOffset>
            </wp:positionV>
            <wp:extent cx="999490" cy="2243455"/>
            <wp:effectExtent l="0" t="0" r="0" b="0"/>
            <wp:wrapTopAndBottom/>
            <wp:docPr id="71" name="Shap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99949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 некоторых марок шнуров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35"/>
        <w:gridCol w:w="648"/>
        <w:gridCol w:w="2242"/>
        <w:gridCol w:w="1709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81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Марка шнура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Рабочее 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жение, 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Сече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ние, 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Краткая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характеристика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Область применения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ШР-220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</w:t>
            </w:r>
          </w:p>
          <w:p w:rsidR="0024351E" w:rsidRDefault="00F41D32">
            <w:pPr>
              <w:pStyle w:val="a4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медный двухжильный в резиновой изоляции в не- пропитанной обмотке из хлопчато-бумажной пряжи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включения в сеть различных бытовых приборов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1046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ШРВО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0,5; 0,75, 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Провод медный двухжильный в </w:t>
            </w:r>
            <w:r>
              <w:rPr>
                <w:rFonts w:ascii="Arial" w:eastAsia="Arial" w:hAnsi="Arial" w:cs="Arial"/>
                <w:sz w:val="13"/>
                <w:szCs w:val="13"/>
              </w:rPr>
              <w:t>резиновой изоляции, в общей оплетке из хлопчато -бумажной пряжи, лощенной нитками из натурального или искусственного шелка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питания от сети утюгов и электро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паяльников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1200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ШРВШ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0,75, 1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медный двухжильный в резиновой изоляции и в шланговой резиновой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оболочке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питания от сети холодильников, пылесосов, стираль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ных машин, плиток и других приборов мощностью более 600 кВт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ПРПЛ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0,5; 0,75, 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Провод гибкий медный двухжильный в резиновой изоляции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Для питания от сети движущихся прибо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ров, инструментов,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установок</w:t>
            </w:r>
          </w:p>
        </w:tc>
      </w:tr>
    </w:tbl>
    <w:p w:rsidR="0024351E" w:rsidRDefault="00F41D32">
      <w:pPr>
        <w:pStyle w:val="22"/>
        <w:jc w:val="center"/>
      </w:pPr>
      <w:r>
        <w:rPr>
          <w:b/>
          <w:bCs/>
        </w:rPr>
        <w:t xml:space="preserve">Рис. 1.12. </w:t>
      </w:r>
      <w:r>
        <w:t>Крепление роликов:</w:t>
      </w:r>
    </w:p>
    <w:p w:rsidR="0024351E" w:rsidRDefault="00F41D32">
      <w:pPr>
        <w:pStyle w:val="22"/>
        <w:jc w:val="center"/>
      </w:pPr>
      <w:r>
        <w:t>а) к деревянной стене; б) к деревянной отштукатуренной стене;</w:t>
      </w:r>
    </w:p>
    <w:p w:rsidR="0024351E" w:rsidRDefault="00F41D32">
      <w:pPr>
        <w:pStyle w:val="22"/>
        <w:jc w:val="center"/>
        <w:sectPr w:rsidR="0024351E">
          <w:headerReference w:type="even" r:id="rId30"/>
          <w:headerReference w:type="default" r:id="rId31"/>
          <w:footerReference w:type="even" r:id="rId32"/>
          <w:footerReference w:type="default" r:id="rId33"/>
          <w:pgSz w:w="8400" w:h="11900"/>
          <w:pgMar w:top="1107" w:right="1339" w:bottom="1102" w:left="797" w:header="0" w:footer="3" w:gutter="0"/>
          <w:pgNumType w:start="16"/>
          <w:cols w:space="720"/>
          <w:noEndnote/>
          <w:docGrid w:linePitch="360"/>
        </w:sectPr>
      </w:pPr>
      <w:r>
        <w:t xml:space="preserve">в) к бетонной стене; г) к </w:t>
      </w:r>
      <w:r>
        <w:t>бетонной стене с помощью кронштейна</w:t>
      </w:r>
    </w:p>
    <w:p w:rsidR="0024351E" w:rsidRDefault="00F41D32">
      <w:pPr>
        <w:pStyle w:val="1"/>
        <w:spacing w:before="120" w:line="259" w:lineRule="auto"/>
        <w:ind w:firstLine="0"/>
        <w:jc w:val="both"/>
      </w:pPr>
      <w:r>
        <w:lastRenderedPageBreak/>
        <w:t>провод к роликам крепят с помощью кольца, отрезанного от полихлор</w:t>
      </w:r>
      <w:r>
        <w:softHyphen/>
        <w:t>виниловой трубки с толщиной стенки 1,5...2 мм, но чаще всего с помо</w:t>
      </w:r>
      <w:r>
        <w:softHyphen/>
        <w:t>щью тесьмы (рис. 1.13).</w:t>
      </w:r>
    </w:p>
    <w:p w:rsidR="0024351E" w:rsidRDefault="00F41D32">
      <w:pPr>
        <w:pStyle w:val="1"/>
        <w:spacing w:after="140" w:line="259" w:lineRule="auto"/>
        <w:jc w:val="both"/>
      </w:pPr>
      <w:r>
        <w:t>В помещениях с повышенной влажностью каждый провод прокла</w:t>
      </w:r>
      <w:r>
        <w:softHyphen/>
        <w:t>дыва</w:t>
      </w:r>
      <w:r>
        <w:t>ют отдельно (рис. 1.14). При проводке электропроводов через стен</w:t>
      </w:r>
      <w:r>
        <w:softHyphen/>
        <w:t>ку из одной комнаты в другую в стенах проделывают отверстия диамет</w:t>
      </w:r>
      <w:r>
        <w:softHyphen/>
        <w:t>ром 1,5...2 см, в которые вставляют резиновые или пластмассовые труб</w:t>
      </w:r>
      <w:r>
        <w:softHyphen/>
        <w:t>ки. На концы трубок надевают фарфоровые втулки. Необход</w:t>
      </w:r>
      <w:r>
        <w:t>имость трубок и втулок диктуется желанием предохранить провода от механи</w:t>
      </w:r>
      <w:r>
        <w:softHyphen/>
        <w:t>ческих повреждений.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81200" cy="132905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981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13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72385" cy="84709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5723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1.13. </w:t>
      </w:r>
      <w:r>
        <w:t>Крепление провода к ролику с помощью полихлорвинилового кольца (а) и тесьмой (крепление крестом) (б)</w:t>
      </w:r>
    </w:p>
    <w:p w:rsidR="0024351E" w:rsidRDefault="0024351E">
      <w:pPr>
        <w:spacing w:after="23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64610" cy="139001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8646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1.14. </w:t>
      </w:r>
      <w:r>
        <w:t>Проводка проводов через стену:</w:t>
      </w:r>
    </w:p>
    <w:p w:rsidR="0024351E" w:rsidRDefault="00F41D32">
      <w:pPr>
        <w:pStyle w:val="a6"/>
      </w:pPr>
      <w:r>
        <w:t>а) из сырого в сухое помещение; б) из сухого в сухое помещение;</w:t>
      </w:r>
    </w:p>
    <w:p w:rsidR="0024351E" w:rsidRDefault="00F41D32">
      <w:pPr>
        <w:pStyle w:val="a6"/>
      </w:pPr>
      <w:r>
        <w:t>1 — втулка; 2 — трубка изоляционная;3 — воронка входа в сырое помещение;</w:t>
      </w:r>
    </w:p>
    <w:p w:rsidR="0024351E" w:rsidRDefault="00F41D32">
      <w:pPr>
        <w:pStyle w:val="a6"/>
      </w:pPr>
      <w:r>
        <w:t>4 — электропроводка</w:t>
      </w:r>
      <w:r>
        <w:br w:type="page"/>
      </w:r>
    </w:p>
    <w:p w:rsidR="0024351E" w:rsidRDefault="00F41D32">
      <w:pPr>
        <w:pStyle w:val="1"/>
        <w:spacing w:after="220" w:line="259" w:lineRule="auto"/>
        <w:jc w:val="both"/>
      </w:pPr>
      <w:r>
        <w:lastRenderedPageBreak/>
        <w:t xml:space="preserve">Если шнур огибает какое-нибудь острое препятствие (угол стены или балку) или пересекает другие </w:t>
      </w:r>
      <w:r>
        <w:t>провода, то на шнур необходимо надеть кусок резиновой или пластмассовой трубки.</w:t>
      </w:r>
    </w:p>
    <w:p w:rsidR="0024351E" w:rsidRDefault="00F41D32">
      <w:pPr>
        <w:pStyle w:val="60"/>
        <w:keepNext/>
        <w:keepLines/>
      </w:pPr>
      <w:bookmarkStart w:id="53" w:name="bookmark52"/>
      <w:bookmarkStart w:id="54" w:name="bookmark53"/>
      <w:bookmarkStart w:id="55" w:name="bookmark54"/>
      <w:r>
        <w:t>Параметры электропроводов</w:t>
      </w:r>
      <w:bookmarkEnd w:id="53"/>
      <w:bookmarkEnd w:id="54"/>
      <w:bookmarkEnd w:id="55"/>
    </w:p>
    <w:p w:rsidR="0024351E" w:rsidRDefault="00F41D32">
      <w:pPr>
        <w:pStyle w:val="1"/>
        <w:jc w:val="both"/>
      </w:pPr>
      <w:r>
        <w:t xml:space="preserve">Все провода, как известно, можно разделить по зависимости их площади сечения жил от допустимого значения проходящего тока. Для определения площади </w:t>
      </w:r>
      <w:r>
        <w:t>сечения провода необходимо знать максималь</w:t>
      </w:r>
      <w:r>
        <w:softHyphen/>
        <w:t>ную силу тока, которая возможна в проводнике с учетом нагрева его изоляции. Рабочая температура нагрева проводов и шнуров в резино</w:t>
      </w:r>
      <w:r>
        <w:softHyphen/>
        <w:t>вой изоляции не должна превышать 65°С, а пластмассовой — 70°С. При комнатной темпе</w:t>
      </w:r>
      <w:r>
        <w:t>ратуре 25°С допустимый перегрев изоляции не дол</w:t>
      </w:r>
      <w:r>
        <w:softHyphen/>
        <w:t>жен превышать 4О...45°С. Исходя из этого, в табл. 1.4 и 1.5 приведены максимально допустимые токовые нагрузки на провода разного сече</w:t>
      </w:r>
      <w:r>
        <w:softHyphen/>
        <w:t>ния из меди и алюминия. Этими данными можно воспользоваться при выборе пло</w:t>
      </w:r>
      <w:r>
        <w:t>щади сечения проводов для внутриквартирной проводки. Приведенные данные в основном относятся к маркам проводов, приве</w:t>
      </w:r>
      <w:r>
        <w:softHyphen/>
        <w:t>денных в табл. 1.2 и 1.3.</w:t>
      </w:r>
    </w:p>
    <w:p w:rsidR="0024351E" w:rsidRDefault="00F41D32">
      <w:pPr>
        <w:pStyle w:val="1"/>
        <w:spacing w:after="100" w:line="254" w:lineRule="auto"/>
        <w:jc w:val="both"/>
      </w:pPr>
      <w:r>
        <w:t>При прокладке электропроводки из нескольких проводов в трубах, выбор таких проводов производят, исходя из меньше</w:t>
      </w:r>
      <w:r>
        <w:t>го на 10...20% значения допустимою тока, приведенного для них в табл. 1.4, 1.5. Это связано с тем, что в трубе провода нагревают друг друга и в трубном канале условия охлаждения хуже, чем на воздухе.</w:t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407670" distB="0" distL="12065" distR="2060575" simplePos="0" relativeHeight="125829408" behindDoc="0" locked="0" layoutInCell="1" allowOverlap="1">
                <wp:simplePos x="0" y="0"/>
                <wp:positionH relativeFrom="page">
                  <wp:posOffset>677545</wp:posOffset>
                </wp:positionH>
                <wp:positionV relativeFrom="paragraph">
                  <wp:posOffset>407670</wp:posOffset>
                </wp:positionV>
                <wp:extent cx="1913890" cy="230124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2301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8"/>
                              <w:gridCol w:w="893"/>
                              <w:gridCol w:w="1003"/>
                            </w:tblGrid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17"/>
                                <w:tblHeader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Площадь сечения токопро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водящей жилы, мм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62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Диаметр про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вода, мм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Допусти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мая сила тока,А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0 75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1,13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41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2,8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3,56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</w:tbl>
                          <w:p w:rsidR="0024351E" w:rsidRDefault="0024351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44" type="#_x0000_t202" style="position:absolute;margin-left:53.35pt;margin-top:32.1pt;width:150.7pt;height:181.2pt;z-index:125829408;visibility:visible;mso-wrap-style:square;mso-wrap-distance-left:.95pt;mso-wrap-distance-top:32.1pt;mso-wrap-distance-right:162.2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8"/>
                        <w:gridCol w:w="893"/>
                        <w:gridCol w:w="1003"/>
                      </w:tblGrid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17"/>
                          <w:tblHeader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Площадь сечения токопро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водящей жилы, мм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62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Диаметр про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вода, мм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4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Допусти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мая сила тока,А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3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11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0 75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1,13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17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3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23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3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41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2,8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3,56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100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</w:trPr>
                        <w:tc>
                          <w:tcPr>
                            <w:tcW w:w="1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140</w:t>
                            </w:r>
                          </w:p>
                        </w:tc>
                      </w:tr>
                    </w:tbl>
                    <w:p w:rsidR="0024351E" w:rsidRDefault="0024351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50800</wp:posOffset>
                </wp:positionV>
                <wp:extent cx="3986530" cy="332105"/>
                <wp:effectExtent l="0" t="0" r="0" b="0"/>
                <wp:wrapNone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332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b"/>
                              <w:jc w:val="right"/>
                            </w:pPr>
                            <w:r>
                              <w:t xml:space="preserve">Таблица 1.4 Допустимые токовые нагрузки на провода с медными жилами с резиновой или </w:t>
                            </w:r>
                            <w:r>
                              <w:t>полихлорвиниловой изоляцией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2" type="#_x0000_t202" style="position:absolute;margin-left:52.399999999999999pt;margin-top:4.pt;width:313.90000000000003pt;height:26.150000000000002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Таблица 1.4 Допустимые токовые нагрузки на провода с медными жилами с резиновой или полихлорвиниловой изоляцией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07670" distB="0" distL="0" distR="0" simplePos="0" relativeHeight="125829410" behindDoc="0" locked="0" layoutInCell="1" allowOverlap="1">
                <wp:simplePos x="0" y="0"/>
                <wp:positionH relativeFrom="page">
                  <wp:posOffset>2719705</wp:posOffset>
                </wp:positionH>
                <wp:positionV relativeFrom="paragraph">
                  <wp:posOffset>407670</wp:posOffset>
                </wp:positionV>
                <wp:extent cx="1926590" cy="2301240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2301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8"/>
                              <w:gridCol w:w="907"/>
                              <w:gridCol w:w="989"/>
                            </w:tblGrid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17"/>
                                <w:tblHeader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9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Площадь сечения токопро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водящей жилы, мм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Диаметр провода, мм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Допусти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мая сила тока,А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170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8,0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215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270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330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12,4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385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13,8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440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15,4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510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605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695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1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22,5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830</w:t>
                                  </w:r>
                                </w:p>
                              </w:tc>
                            </w:tr>
                          </w:tbl>
                          <w:p w:rsidR="0024351E" w:rsidRDefault="0024351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8" o:spid="_x0000_s1046" type="#_x0000_t202" style="position:absolute;margin-left:214.15pt;margin-top:32.1pt;width:151.7pt;height:181.2pt;z-index:125829410;visibility:visible;mso-wrap-style:square;mso-wrap-distance-left:0;mso-wrap-distance-top:32.1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8"/>
                        <w:gridCol w:w="907"/>
                        <w:gridCol w:w="989"/>
                      </w:tblGrid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17"/>
                          <w:tblHeader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59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Площадь сечения токопро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водящей жилы, мм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4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Диаметр провода, мм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4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Допусти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мая сила тока,А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8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170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8,0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215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270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330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12,4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385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13,8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440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15,4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510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605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695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</w:trPr>
                        <w:tc>
                          <w:tcPr>
                            <w:tcW w:w="11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22,5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830</w:t>
                            </w:r>
                          </w:p>
                        </w:tc>
                      </w:tr>
                    </w:tbl>
                    <w:p w:rsidR="0024351E" w:rsidRDefault="0024351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24351E" w:rsidRDefault="00F41D32">
      <w:pPr>
        <w:pStyle w:val="22"/>
        <w:jc w:val="right"/>
      </w:pPr>
      <w:r>
        <w:lastRenderedPageBreak/>
        <w:t>Таблица 1.5</w:t>
      </w:r>
    </w:p>
    <w:p w:rsidR="0024351E" w:rsidRDefault="00F41D32">
      <w:pPr>
        <w:pStyle w:val="22"/>
        <w:ind w:right="820"/>
      </w:pPr>
      <w:r>
        <w:t>Допустимые токовые нагрузки на провода с алюминиевыми жилами с резиновой или полихлорвиниловой изоляцией</w:t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ragraph">
                  <wp:posOffset>0</wp:posOffset>
                </wp:positionV>
                <wp:extent cx="1908175" cy="1959610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95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23"/>
                              <w:gridCol w:w="883"/>
                              <w:gridCol w:w="998"/>
                            </w:tblGrid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46"/>
                                <w:tblHeader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Площадь сечения токопро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водящей жилы, мм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9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Диаметр провода, мм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2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Допусти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мая сила тока, А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3,56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6,7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8 0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165</w:t>
                                  </w:r>
                                </w:p>
                              </w:tc>
                            </w:tr>
                          </w:tbl>
                          <w:p w:rsidR="0024351E" w:rsidRDefault="0024351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0" o:spid="_x0000_s1047" type="#_x0000_t202" style="position:absolute;margin-left:53.25pt;margin-top:0;width:150.25pt;height:154.3pt;z-index:125829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23"/>
                        <w:gridCol w:w="883"/>
                        <w:gridCol w:w="998"/>
                      </w:tblGrid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46"/>
                          <w:tblHeader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Площадь сечения токопро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водящей жилы, мм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9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Диаметр провода, мм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2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Допусти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мая сила тока, А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24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32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39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3,56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105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6,7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130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1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8 0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165</w:t>
                            </w:r>
                          </w:p>
                        </w:tc>
                      </w:tr>
                    </w:tbl>
                    <w:p w:rsidR="0024351E" w:rsidRDefault="0024351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14" behindDoc="0" locked="0" layoutInCell="1" allowOverlap="1">
                <wp:simplePos x="0" y="0"/>
                <wp:positionH relativeFrom="page">
                  <wp:posOffset>2715260</wp:posOffset>
                </wp:positionH>
                <wp:positionV relativeFrom="paragraph">
                  <wp:posOffset>0</wp:posOffset>
                </wp:positionV>
                <wp:extent cx="1938655" cy="1959610"/>
                <wp:effectExtent l="0" t="0" r="0" b="0"/>
                <wp:wrapTopAndBottom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195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47"/>
                              <w:gridCol w:w="912"/>
                              <w:gridCol w:w="994"/>
                            </w:tblGrid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946"/>
                                <w:tblHeader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Площадь сечения токоп ро- водящей жилы, мм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9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Диаметр провода, мм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54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Допусти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softHyphen/>
                                    <w:t>мая сила тока, А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9,5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255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12,4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295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9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13,8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340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15,4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390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465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19,5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535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22,5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645</w:t>
                                  </w:r>
                                </w:p>
                              </w:tc>
                            </w:tr>
                          </w:tbl>
                          <w:p w:rsidR="0024351E" w:rsidRDefault="0024351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2" o:spid="_x0000_s1048" type="#_x0000_t202" style="position:absolute;margin-left:213.8pt;margin-top:0;width:152.65pt;height:154.3pt;z-index:125829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47"/>
                        <w:gridCol w:w="912"/>
                        <w:gridCol w:w="994"/>
                      </w:tblGrid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946"/>
                          <w:tblHeader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4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Площадь сечения токоп ро- водящей жилы, мм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9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Диаметр провода, мм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54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t>Допусти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3"/>
                                <w:szCs w:val="13"/>
                              </w:rPr>
                              <w:softHyphen/>
                              <w:t>мая сила тока, А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9,5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210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255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12,4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295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9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13,8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340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15,4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390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465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19,5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535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22,5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645</w:t>
                            </w:r>
                          </w:p>
                        </w:tc>
                      </w:tr>
                    </w:tbl>
                    <w:p w:rsidR="0024351E" w:rsidRDefault="0024351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1"/>
        <w:spacing w:after="100" w:line="259" w:lineRule="auto"/>
        <w:jc w:val="both"/>
      </w:pPr>
      <w:r>
        <w:t xml:space="preserve">Если неизвестна площадь сечения провода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S,</w:t>
      </w:r>
      <w:r>
        <w:t xml:space="preserve"> то измеряют штан- гельциркулем его диаметр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d,</w:t>
      </w:r>
      <w:r>
        <w:t xml:space="preserve"> и вычисляют ее по известной формуле:</w:t>
      </w:r>
    </w:p>
    <w:p w:rsidR="0024351E" w:rsidRDefault="00F41D32">
      <w:pPr>
        <w:pStyle w:val="1"/>
        <w:spacing w:line="326" w:lineRule="auto"/>
        <w:ind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S</w:t>
      </w:r>
      <w:r>
        <w:t xml:space="preserve"> = 0,785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-d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per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,</w:t>
      </w:r>
    </w:p>
    <w:p w:rsidR="0024351E" w:rsidRDefault="00F41D32">
      <w:pPr>
        <w:pStyle w:val="1"/>
        <w:ind w:firstLine="0"/>
        <w:jc w:val="both"/>
      </w:pPr>
      <w:r>
        <w:t xml:space="preserve">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S —</w:t>
      </w:r>
      <w:r>
        <w:t xml:space="preserve"> площадь сечения в мм</w:t>
      </w:r>
      <w:r>
        <w:rPr>
          <w:vertAlign w:val="superscript"/>
        </w:rPr>
        <w:t>2</w:t>
      </w:r>
      <w:r>
        <w:t>,</w:t>
      </w:r>
    </w:p>
    <w:p w:rsidR="0024351E" w:rsidRDefault="00F41D32">
      <w:pPr>
        <w:pStyle w:val="1"/>
        <w:spacing w:after="180" w:line="326" w:lineRule="auto"/>
        <w:ind w:firstLine="38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 —</w:t>
      </w:r>
      <w:r>
        <w:t xml:space="preserve"> измеренный диаметр провода в мм.</w:t>
      </w:r>
    </w:p>
    <w:p w:rsidR="0024351E" w:rsidRDefault="00F41D32">
      <w:pPr>
        <w:pStyle w:val="60"/>
        <w:keepNext/>
        <w:keepLines/>
        <w:spacing w:line="257" w:lineRule="auto"/>
      </w:pPr>
      <w:bookmarkStart w:id="56" w:name="bookmark55"/>
      <w:bookmarkStart w:id="57" w:name="bookmark56"/>
      <w:bookmarkStart w:id="58" w:name="bookmark57"/>
      <w:r>
        <w:t>Испытатель изоляции электрических цепей</w:t>
      </w:r>
      <w:bookmarkEnd w:id="56"/>
      <w:bookmarkEnd w:id="57"/>
      <w:bookmarkEnd w:id="58"/>
    </w:p>
    <w:p w:rsidR="0024351E" w:rsidRDefault="00F41D32">
      <w:pPr>
        <w:pStyle w:val="1"/>
        <w:jc w:val="both"/>
      </w:pPr>
      <w:r>
        <w:t>Для пре</w:t>
      </w:r>
      <w:r>
        <w:t>дотвращения короткого замыкания в электрических цепях необходим постоянный контроль за техническим состоянием изоляции проводов. Для этих целей обычно пользуются специальным прибором. Подобный прибор можно сделать и самостоятельно. На рис. 1.15 при</w:t>
      </w:r>
      <w:r>
        <w:softHyphen/>
        <w:t xml:space="preserve">ведена </w:t>
      </w:r>
      <w:r>
        <w:t>схема испытателя изоляции цепей, собранная всего на одном транзисторе.</w:t>
      </w:r>
    </w:p>
    <w:p w:rsidR="0024351E" w:rsidRDefault="00F41D32">
      <w:pPr>
        <w:pStyle w:val="1"/>
        <w:spacing w:after="100"/>
        <w:jc w:val="both"/>
      </w:pPr>
      <w:r>
        <w:t>С помощью этого прибора можно произвести испытание изоляции электрических цепей, определить прямое короткое замыкание или про</w:t>
      </w:r>
      <w:r>
        <w:softHyphen/>
        <w:t>бой изоляции. Данный прибор представляет собой не что иное,</w:t>
      </w:r>
      <w:r>
        <w:t xml:space="preserve"> как преобразователь низкого напряжения в высокое. Он питается от источ</w:t>
      </w:r>
      <w:r>
        <w:softHyphen/>
        <w:t>ника с напряжением 1,5...2 В. Частота колебаний преобразователя со</w:t>
      </w:r>
      <w:r>
        <w:softHyphen/>
        <w:t>ставляет порядка 1...2 кГц. В качестве индикатора используются две миниатюрные неоновые лампочки. Прибор включать без</w:t>
      </w:r>
      <w:r>
        <w:t xml:space="preserve"> нагрузки нельзя, так как может выйти из строя транзистор. При испытании сопротивления изоляции прибор подключается к цепи контактами ХР1 и ХР2. Индикатором включения прибора служит лампочка HL1.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23870" cy="153035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02387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1.15. </w:t>
      </w:r>
      <w:r>
        <w:t xml:space="preserve">Принципиальная схема испытателя сопротивления </w:t>
      </w:r>
      <w:r>
        <w:t>изоляции проводов</w:t>
      </w:r>
    </w:p>
    <w:p w:rsidR="0024351E" w:rsidRDefault="0024351E">
      <w:pPr>
        <w:spacing w:after="139" w:line="1" w:lineRule="exact"/>
      </w:pPr>
    </w:p>
    <w:p w:rsidR="0024351E" w:rsidRDefault="00F41D32">
      <w:pPr>
        <w:pStyle w:val="1"/>
        <w:spacing w:line="254" w:lineRule="auto"/>
        <w:jc w:val="both"/>
      </w:pPr>
      <w:r>
        <w:t>Потенциал зажигания лампочки HL2 несколько ниже чем лампочки HL1. Лампочка HL2 вспыхивает более или менее сильно в зависимости от величины сопротивления изоляции. В этом случае постоянно светя</w:t>
      </w:r>
      <w:r>
        <w:softHyphen/>
        <w:t>щаяся лампочка HL1 может погаснуть. Прибор о</w:t>
      </w:r>
      <w:r>
        <w:t>чень чувствительный и начинает давать показания уже тогда, когда сопротивление изоляции линии 10 МОм и более. Если промежуток между контактами ХР1 и ХР2 будет влажным, лампочка HL2 будет давать ложные вспышки.</w:t>
      </w:r>
    </w:p>
    <w:p w:rsidR="0024351E" w:rsidRDefault="00F41D32">
      <w:pPr>
        <w:pStyle w:val="1"/>
        <w:jc w:val="both"/>
      </w:pPr>
      <w:r>
        <w:t xml:space="preserve">Чтобы этого не происходило, можно параллельно </w:t>
      </w:r>
      <w:r>
        <w:t>лампочке HL2 включить резистор R3 сопротивлением 120 кОм. При такой схеме лам</w:t>
      </w:r>
      <w:r>
        <w:softHyphen/>
        <w:t>почка HL2 вспыхивает только тогда, когда сопротивление изоляции испытываемой цепи меньше определенного предельного значения. При определении прямого короткого замыкания или пробо</w:t>
      </w:r>
      <w:r>
        <w:t>я изоляции, ис</w:t>
      </w:r>
      <w:r>
        <w:softHyphen/>
        <w:t>пытываемая цепь подключается к контактам ХР2 и ХРЗ. Индикатором в данном случае является лампочка от карманного фонарика ELI.</w:t>
      </w:r>
    </w:p>
    <w:p w:rsidR="0024351E" w:rsidRDefault="00F41D32">
      <w:pPr>
        <w:pStyle w:val="1"/>
        <w:jc w:val="both"/>
      </w:pPr>
      <w:r>
        <w:t>Главной деталью прибора является трансформатор, который надо выполнить очень тщательно, так как от его качества зав</w:t>
      </w:r>
      <w:r>
        <w:t>исит вся работа прибора. Обмотки трансформатора Т1 намотаны на сердечнике сече</w:t>
      </w:r>
      <w:r>
        <w:softHyphen/>
        <w:t>нием 0,25 см</w:t>
      </w:r>
      <w:r>
        <w:rPr>
          <w:vertAlign w:val="superscript"/>
        </w:rPr>
        <w:t>2</w:t>
      </w:r>
      <w:r>
        <w:t xml:space="preserve"> из Ш-образных пластин трансформаторной стали. Сер</w:t>
      </w:r>
      <w:r>
        <w:softHyphen/>
        <w:t>дечник трансформатора набирается встык с воздушным зазором 0,3 мм. Обмотка I содержит 80 витков провода ПЭЛ 0,25.</w:t>
      </w:r>
    </w:p>
    <w:p w:rsidR="0024351E" w:rsidRDefault="00F41D32">
      <w:pPr>
        <w:pStyle w:val="1"/>
        <w:spacing w:line="259" w:lineRule="auto"/>
        <w:jc w:val="both"/>
        <w:sectPr w:rsidR="0024351E">
          <w:headerReference w:type="even" r:id="rId38"/>
          <w:headerReference w:type="default" r:id="rId39"/>
          <w:footerReference w:type="even" r:id="rId40"/>
          <w:footerReference w:type="default" r:id="rId41"/>
          <w:pgSz w:w="8400" w:h="11900"/>
          <w:pgMar w:top="790" w:right="1071" w:bottom="1046" w:left="1046" w:header="0" w:footer="3" w:gutter="0"/>
          <w:cols w:space="720"/>
          <w:noEndnote/>
          <w:docGrid w:linePitch="360"/>
        </w:sectPr>
      </w:pPr>
      <w:r>
        <w:t>Непосредственно на эту обмотку без всяких прокладок наматыва</w:t>
      </w:r>
      <w:r>
        <w:softHyphen/>
        <w:t>ется обмотка II в количестве 45 витков провода ПЭЛ 0,14. На намотан</w:t>
      </w:r>
      <w:r>
        <w:softHyphen/>
        <w:t>ные обмотки наматывается один слой кабельно</w:t>
      </w:r>
      <w:r>
        <w:t>й или другой бумаги, а потом наматывается обмотка III в количестве 500 витков проводом ПЭЛ 0,1. В приборе использованы резисторы типа МЛТ-0,125. Указан</w:t>
      </w:r>
      <w:r>
        <w:softHyphen/>
        <w:t>ный на схеме тип транзистора VT1 можно заменить транзисторами типа МП42Б, но лучше П20...П26. Неоновые л</w:t>
      </w:r>
      <w:r>
        <w:t>ампочки с потенциалом зажигания 80...100 В, например, МН-4 и МН-6. Основные параметры некоторых типов неоновых ламп приведены в табл. 1.6.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1094"/>
        <w:gridCol w:w="758"/>
        <w:gridCol w:w="830"/>
        <w:gridCol w:w="595"/>
        <w:gridCol w:w="811"/>
        <w:gridCol w:w="773"/>
        <w:gridCol w:w="734"/>
        <w:gridCol w:w="725"/>
        <w:gridCol w:w="277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Тип лампы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Род тока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 в сети, 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 зажи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гания, 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Ток, мА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Срок службы, ч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Диаметр баллона, мм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Длина,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мм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цоколя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Примечание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СН-1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Р-27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Балластное сопротивление встроено в лампу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СН-2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65...82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Р-27</w:t>
            </w:r>
          </w:p>
        </w:tc>
        <w:tc>
          <w:tcPr>
            <w:tcW w:w="2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5635" w:hSpace="14" w:vSpace="278" w:wrap="notBeside" w:vAnchor="text" w:hAnchor="text" w:x="17" w:y="279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394" w:lineRule="auto"/>
              <w:ind w:left="160" w:firstLine="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МН-3 (а...е)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48. .65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1Ш-12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 xml:space="preserve">ние, </w:t>
            </w:r>
            <w:r>
              <w:rPr>
                <w:rFonts w:ascii="Arial" w:eastAsia="Arial" w:hAnsi="Arial" w:cs="Arial"/>
                <w:sz w:val="13"/>
                <w:szCs w:val="13"/>
              </w:rPr>
              <w:t>ограничивающее ток до 1 мА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1Ш-12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43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50.150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0.2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after="60"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 300 кОм и шунтирующее сопро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</w:r>
          </w:p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тивление 1 МОм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60.. 90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Отдельное </w:t>
            </w:r>
            <w:r>
              <w:rPr>
                <w:rFonts w:ascii="Arial" w:eastAsia="Arial" w:hAnsi="Arial" w:cs="Arial"/>
                <w:sz w:val="13"/>
                <w:szCs w:val="13"/>
              </w:rPr>
              <w:t>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ние, ограничивающее ток до 0,8 мА макс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2Ш-15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ние, ограничивающее ток до 2 мА макс.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1Ш-15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95СГ-9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65...95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1Ш-12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9835" w:h="5635" w:hSpace="14" w:vSpace="278" w:wrap="notBeside" w:vAnchor="text" w:hAnchor="text" w:x="17" w:y="279"/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1Ш-15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5635" w:hSpace="14" w:vSpace="278" w:wrap="notBeside" w:vAnchor="text" w:hAnchor="text" w:x="17" w:y="279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сопротивление порядка 80 кОм</w:t>
            </w:r>
          </w:p>
        </w:tc>
      </w:tr>
    </w:tbl>
    <w:p w:rsidR="0024351E" w:rsidRDefault="00F41D32">
      <w:pPr>
        <w:pStyle w:val="ab"/>
        <w:framePr w:w="2976" w:h="202" w:hSpace="2" w:wrap="notBeside" w:vAnchor="text" w:hAnchor="text" w:x="3" w:y="25"/>
      </w:pPr>
      <w:r>
        <w:t>Основные параметры неоновых ламп</w:t>
      </w:r>
    </w:p>
    <w:p w:rsidR="0024351E" w:rsidRDefault="00F41D32">
      <w:pPr>
        <w:pStyle w:val="ab"/>
        <w:framePr w:w="979" w:h="206" w:hSpace="2" w:wrap="notBeside" w:vAnchor="text" w:hAnchor="text" w:x="8868" w:y="1"/>
      </w:pPr>
      <w:r>
        <w:t>Таблица 1.6</w:t>
      </w:r>
    </w:p>
    <w:p w:rsidR="0024351E" w:rsidRDefault="00F41D3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4"/>
        <w:gridCol w:w="1099"/>
        <w:gridCol w:w="754"/>
        <w:gridCol w:w="830"/>
        <w:gridCol w:w="595"/>
        <w:gridCol w:w="821"/>
        <w:gridCol w:w="768"/>
        <w:gridCol w:w="739"/>
        <w:gridCol w:w="730"/>
        <w:gridCol w:w="277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Тип лампы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Род тока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 в сети, 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жение зажи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гания, В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Ток, мА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Срок службы, ч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Диаметр баллона, мм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Длина, мм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цоколя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Примечание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Р-14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 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Постоянный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65 90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2Ш-15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СФШ-9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ние, ограничивающее ток до 1 мА макс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ВМН-1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СФ-10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ние, ограничивающее ток до 2 мА макс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ВМН-2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СФ-10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УВН-1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СФ-10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Последовательно с лампой ключается конденсатор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ВН-1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27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опротивление4 6 МОм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ТМН-2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Ц-8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ИН-1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Ц-11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ИН-2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2ШК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МН-6а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Отдельное балластное сопротивле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ние, ограничивающее ток до 0,8 мА макс</w:t>
            </w:r>
          </w:p>
        </w:tc>
      </w:tr>
    </w:tbl>
    <w:p w:rsidR="0024351E" w:rsidRDefault="0024351E">
      <w:pPr>
        <w:sectPr w:rsidR="0024351E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8400" w:orient="landscape"/>
          <w:pgMar w:top="1312" w:right="818" w:bottom="1175" w:left="1228" w:header="0" w:footer="3" w:gutter="0"/>
          <w:pgNumType w:start="20"/>
          <w:cols w:space="720"/>
          <w:noEndnote/>
          <w:titlePg/>
          <w:docGrid w:linePitch="360"/>
        </w:sectPr>
      </w:pPr>
    </w:p>
    <w:p w:rsidR="0024351E" w:rsidRDefault="00F41D32">
      <w:pPr>
        <w:pStyle w:val="a6"/>
        <w:framePr w:w="984" w:h="178" w:wrap="none" w:hAnchor="page" w:x="2307" w:y="1700"/>
        <w:jc w:val="left"/>
        <w:rPr>
          <w:sz w:val="13"/>
          <w:szCs w:val="13"/>
        </w:rPr>
      </w:pPr>
      <w:r>
        <w:rPr>
          <w:b/>
          <w:bCs/>
          <w:i w:val="0"/>
          <w:iCs w:val="0"/>
          <w:sz w:val="13"/>
          <w:szCs w:val="13"/>
        </w:rPr>
        <w:lastRenderedPageBreak/>
        <w:t>МН-6 МН-7</w:t>
      </w:r>
    </w:p>
    <w:p w:rsidR="0024351E" w:rsidRDefault="00F41D32">
      <w:pPr>
        <w:pStyle w:val="a6"/>
        <w:framePr w:w="2606" w:h="178" w:wrap="none" w:hAnchor="page" w:x="3805" w:y="1691"/>
        <w:tabs>
          <w:tab w:val="left" w:pos="970"/>
        </w:tabs>
        <w:jc w:val="left"/>
        <w:rPr>
          <w:sz w:val="13"/>
          <w:szCs w:val="13"/>
        </w:rPr>
      </w:pPr>
      <w:r>
        <w:rPr>
          <w:b/>
          <w:bCs/>
          <w:i w:val="0"/>
          <w:iCs w:val="0"/>
          <w:sz w:val="13"/>
          <w:szCs w:val="13"/>
        </w:rPr>
        <w:t>СН-1</w:t>
      </w:r>
      <w:r>
        <w:rPr>
          <w:b/>
          <w:bCs/>
          <w:i w:val="0"/>
          <w:iCs w:val="0"/>
          <w:sz w:val="13"/>
          <w:szCs w:val="13"/>
        </w:rPr>
        <w:tab/>
        <w:t>СН-2 МН-3 МН-5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146050" distL="33655" distR="15240" simplePos="0" relativeHeight="62914718" behindDoc="1" locked="0" layoutInCell="1" allowOverlap="1">
            <wp:simplePos x="0" y="0"/>
            <wp:positionH relativeFrom="page">
              <wp:posOffset>1497965</wp:posOffset>
            </wp:positionH>
            <wp:positionV relativeFrom="margin">
              <wp:posOffset>514985</wp:posOffset>
            </wp:positionV>
            <wp:extent cx="579120" cy="530225"/>
            <wp:effectExtent l="0" t="0" r="0" b="0"/>
            <wp:wrapNone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791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61290" distL="0" distR="54610" simplePos="0" relativeHeight="62914719" behindDoc="1" locked="0" layoutInCell="1" allowOverlap="1">
            <wp:simplePos x="0" y="0"/>
            <wp:positionH relativeFrom="page">
              <wp:posOffset>2223770</wp:posOffset>
            </wp:positionH>
            <wp:positionV relativeFrom="margin">
              <wp:posOffset>0</wp:posOffset>
            </wp:positionV>
            <wp:extent cx="1791970" cy="1024255"/>
            <wp:effectExtent l="0" t="0" r="0" b="0"/>
            <wp:wrapNone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79197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1991995</wp:posOffset>
            </wp:positionH>
            <wp:positionV relativeFrom="margin">
              <wp:posOffset>1362710</wp:posOffset>
            </wp:positionV>
            <wp:extent cx="1438910" cy="1139825"/>
            <wp:effectExtent l="0" t="0" r="0" b="0"/>
            <wp:wrapNone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43891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700" w:line="1" w:lineRule="exact"/>
      </w:pPr>
    </w:p>
    <w:p w:rsidR="0024351E" w:rsidRDefault="0024351E">
      <w:pPr>
        <w:spacing w:line="1" w:lineRule="exact"/>
        <w:sectPr w:rsidR="0024351E">
          <w:headerReference w:type="even" r:id="rId51"/>
          <w:headerReference w:type="default" r:id="rId52"/>
          <w:footerReference w:type="even" r:id="rId53"/>
          <w:footerReference w:type="default" r:id="rId54"/>
          <w:pgSz w:w="8400" w:h="11900"/>
          <w:pgMar w:top="879" w:right="804" w:bottom="909" w:left="1279" w:header="0" w:footer="3" w:gutter="0"/>
          <w:pgNumType w:start="23"/>
          <w:cols w:space="720"/>
          <w:noEndnote/>
          <w:docGrid w:linePitch="360"/>
        </w:sectPr>
      </w:pPr>
    </w:p>
    <w:p w:rsidR="0024351E" w:rsidRDefault="0024351E">
      <w:pPr>
        <w:spacing w:line="82" w:lineRule="exact"/>
        <w:rPr>
          <w:sz w:val="7"/>
          <w:szCs w:val="7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886" w:right="0" w:bottom="969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after="220"/>
        <w:ind w:firstLine="360"/>
        <w:jc w:val="both"/>
      </w:pPr>
      <w:r>
        <w:lastRenderedPageBreak/>
        <w:t>При проверке испытателем цепей сопротивления изоляции элект</w:t>
      </w:r>
      <w:r>
        <w:softHyphen/>
        <w:t>ропроводки в квартире или на даче, НЕОБХОДИМО ВНАЧАЛЕ обес</w:t>
      </w:r>
      <w:r>
        <w:softHyphen/>
        <w:t>точить всю электросеть. Для э</w:t>
      </w:r>
      <w:r>
        <w:t>того надо на квартирном щитке вывер</w:t>
      </w:r>
      <w:r>
        <w:softHyphen/>
        <w:t>нуть все пробки или выключить все автоматические выключатели на фазовом и нулевом проводах.</w:t>
      </w:r>
    </w:p>
    <w:p w:rsidR="0024351E" w:rsidRDefault="00F41D32">
      <w:pPr>
        <w:pStyle w:val="60"/>
        <w:keepNext/>
        <w:keepLines/>
        <w:spacing w:line="257" w:lineRule="auto"/>
      </w:pPr>
      <w:bookmarkStart w:id="59" w:name="bookmark58"/>
      <w:bookmarkStart w:id="60" w:name="bookmark59"/>
      <w:bookmarkStart w:id="61" w:name="bookmark60"/>
      <w:r>
        <w:t>Приборы обнаружения наличия и места обрыва проводки</w:t>
      </w:r>
      <w:bookmarkEnd w:id="59"/>
      <w:bookmarkEnd w:id="60"/>
      <w:bookmarkEnd w:id="61"/>
    </w:p>
    <w:p w:rsidR="0024351E" w:rsidRDefault="00F41D32">
      <w:pPr>
        <w:pStyle w:val="1"/>
        <w:ind w:firstLine="360"/>
        <w:jc w:val="both"/>
      </w:pPr>
      <w:r>
        <w:t>Быстро отыскать скрытый электрический провод в стене дома, об</w:t>
      </w:r>
      <w:r>
        <w:softHyphen/>
        <w:t xml:space="preserve">рыв провода в </w:t>
      </w:r>
      <w:r>
        <w:t>жгуте или кабеля, определить перегоревшую лампочку в электрической гирлянде без специального прибора весьма затрудни</w:t>
      </w:r>
      <w:r>
        <w:softHyphen/>
        <w:t>тельно. Простейший прибор для таких целей можно собрать на одном полевом транзисторе. В основе схемы прибора лежит свойство полево</w:t>
      </w:r>
      <w:r>
        <w:softHyphen/>
        <w:t>го транз</w:t>
      </w:r>
      <w:r>
        <w:t>истора изменять свое сопротивление при воздействии на вывод затвора электрических полей.</w:t>
      </w:r>
    </w:p>
    <w:p w:rsidR="0024351E" w:rsidRDefault="00F41D32">
      <w:pPr>
        <w:pStyle w:val="1"/>
        <w:spacing w:after="100" w:line="259" w:lineRule="auto"/>
        <w:ind w:firstLine="360"/>
        <w:jc w:val="both"/>
      </w:pPr>
      <w:r>
        <w:t>В качестве индикатора в схеме прибора можно использовать высо</w:t>
      </w:r>
      <w:r>
        <w:softHyphen/>
        <w:t>коомные электромагнитные наушники или омметр, то, что имеется в распоряжении домашнего электрика. Если ес</w:t>
      </w:r>
      <w:r>
        <w:t>ть наушники, то собирают схему рис. 1.17.а. В процессе поиска скрытой проводки ведут выводом транзистора по стене и по максимальной громкости звука определяют положение пролегающих проводов. При поиске обрыва в жгуте из про</w:t>
      </w:r>
      <w:r>
        <w:softHyphen/>
        <w:t>водов (кабеле), все провода с од</w:t>
      </w:r>
      <w:r>
        <w:t>ного конца заземляют, а оборванный провод на другом его конце через резистор 1...2 МОм соединяют с фазным проводом сети.</w: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8415" distB="2092325" distL="0" distR="0" simplePos="0" relativeHeight="125829416" behindDoc="0" locked="0" layoutInCell="1" allowOverlap="1">
            <wp:simplePos x="0" y="0"/>
            <wp:positionH relativeFrom="page">
              <wp:posOffset>929640</wp:posOffset>
            </wp:positionH>
            <wp:positionV relativeFrom="paragraph">
              <wp:posOffset>18415</wp:posOffset>
            </wp:positionV>
            <wp:extent cx="1603375" cy="1048385"/>
            <wp:effectExtent l="0" t="0" r="0" b="0"/>
            <wp:wrapTopAndBottom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60337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95400" distB="1022350" distL="0" distR="0" simplePos="0" relativeHeight="125829417" behindDoc="0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1295400</wp:posOffset>
            </wp:positionV>
            <wp:extent cx="1962785" cy="841375"/>
            <wp:effectExtent l="0" t="0" r="0" b="0"/>
            <wp:wrapTopAndBottom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19627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1197610</wp:posOffset>
                </wp:positionV>
                <wp:extent cx="408305" cy="94615"/>
                <wp:effectExtent l="0" t="0" r="0" b="0"/>
                <wp:wrapNone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VT2 КТ361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43" type="#_x0000_t202" style="position:absolute;margin-left:138.45000000000002pt;margin-top:94.299999999999997pt;width:32.149999999999999pt;height:7.4500000000000002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VT2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КТ361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080135" distL="2121535" distR="176530" simplePos="0" relativeHeight="125829418" behindDoc="0" locked="0" layoutInCell="1" allowOverlap="1">
            <wp:simplePos x="0" y="0"/>
            <wp:positionH relativeFrom="page">
              <wp:posOffset>2934970</wp:posOffset>
            </wp:positionH>
            <wp:positionV relativeFrom="paragraph">
              <wp:posOffset>0</wp:posOffset>
            </wp:positionV>
            <wp:extent cx="1475105" cy="2078990"/>
            <wp:effectExtent l="0" t="0" r="0" b="0"/>
            <wp:wrapTopAndBottom/>
            <wp:docPr id="119" name="Shap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47510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2511425</wp:posOffset>
                </wp:positionV>
                <wp:extent cx="3770630" cy="466090"/>
                <wp:effectExtent l="0" t="0" r="0" b="0"/>
                <wp:wrapNone/>
                <wp:docPr id="121" name="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466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1.17. </w:t>
                            </w:r>
                            <w:r>
                              <w:t xml:space="preserve">Принципиальные схемы простых приборов для отыскания скрытой проводки а) с использованием наушника; б) с </w:t>
                            </w:r>
                            <w:r>
                              <w:t>использованием омметра;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both"/>
                            </w:pPr>
                            <w:r>
                              <w:t>в) повышенной чувствительности; г) цоколевка используемых транзисторов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47" type="#_x0000_t202" style="position:absolute;margin-left:64.049999999999997pt;margin-top:197.75pt;width:296.90000000000003pt;height:36.700000000000003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1.17.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Принципиальные схемы простых приборов для отыскания скрытой проводки а) с использованием наушника; б) с использованием омметра;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в) повышенной чувствительности; г) цоколевка используемых транзисторов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jc w:val="both"/>
      </w:pPr>
      <w:r>
        <w:t>Проведя транзистором по жгуту, находят место обрыва. Схему мож</w:t>
      </w:r>
      <w:r>
        <w:softHyphen/>
        <w:t>но упростить, если транзистор VT1 подключить прямо к омметру, на</w:t>
      </w:r>
      <w:r>
        <w:softHyphen/>
        <w:t>пример, типа М57д. В этом случае</w:t>
      </w:r>
      <w:r>
        <w:t xml:space="preserve"> о месте прохождения скрытой про</w:t>
      </w:r>
      <w:r>
        <w:softHyphen/>
        <w:t>водки судят по отклонению стрелки прибора (рис. 1.17.0. В данном приборе может быть использован транзистор типа КП103 с любой бук</w:t>
      </w:r>
      <w:r>
        <w:softHyphen/>
        <w:t>вой. Можно значительно повысить чувствительность искателя, если в схему добавить еще один тра</w:t>
      </w:r>
      <w:r>
        <w:t>нзистор VT2 типа КТ361Б или КТ203Б, а к затвору припаять маленькую спираль L1 диаметром 4...5 мм и длиной 30...50 мм. Спираль наматывают проводом ПЭВ 00,3...0,6 мм (рис. 1.17.в). В этом случае удается найти скрытую проводку на глубине до 5 см с точностью о</w:t>
      </w:r>
      <w:r>
        <w:t>коло ±3 мм. Монтаж устройства во всех случаях мож</w:t>
      </w:r>
      <w:r>
        <w:softHyphen/>
        <w:t>но использовать навесной.</w:t>
      </w:r>
    </w:p>
    <w:p w:rsidR="0024351E" w:rsidRDefault="00F41D32">
      <w:pPr>
        <w:pStyle w:val="1"/>
        <w:jc w:val="both"/>
      </w:pPr>
      <w:r>
        <w:t>Простые приборы не всегда позволяют быстро обнаружить место обрыва электропроводки. Повысить вероятность обнаружения места обрыва можно, если соединить все исправные провода с общи</w:t>
      </w:r>
      <w:r>
        <w:t>м прово</w:t>
      </w:r>
      <w:r>
        <w:softHyphen/>
        <w:t>дом усилителя низкой частоты, а к оборванному проводу подключить специальный генератор, сигнал которого будет четко идентифициро</w:t>
      </w:r>
      <w:r>
        <w:softHyphen/>
        <w:t>ван прибором подобным вышеописанному.</w:t>
      </w:r>
    </w:p>
    <w:p w:rsidR="0024351E" w:rsidRDefault="00F41D32">
      <w:pPr>
        <w:pStyle w:val="1"/>
        <w:spacing w:line="254" w:lineRule="auto"/>
        <w:jc w:val="both"/>
      </w:pPr>
      <w:r>
        <w:t xml:space="preserve">Функциональная схема такого прибора представлена на рис. 1.18. В таком приборе в </w:t>
      </w:r>
      <w:r>
        <w:t>качестве индикатора лучше использовать стрелочный</w: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474345" distL="0" distR="0" simplePos="0" relativeHeight="125829419" behindDoc="0" locked="0" layoutInCell="1" allowOverlap="1">
            <wp:simplePos x="0" y="0"/>
            <wp:positionH relativeFrom="page">
              <wp:posOffset>1220470</wp:posOffset>
            </wp:positionH>
            <wp:positionV relativeFrom="paragraph">
              <wp:posOffset>0</wp:posOffset>
            </wp:positionV>
            <wp:extent cx="2962910" cy="1036320"/>
            <wp:effectExtent l="0" t="0" r="0" b="0"/>
            <wp:wrapTopAndBottom/>
            <wp:docPr id="123" name="Shap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9629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1598295</wp:posOffset>
                </wp:positionH>
                <wp:positionV relativeFrom="paragraph">
                  <wp:posOffset>1146175</wp:posOffset>
                </wp:positionV>
                <wp:extent cx="2182495" cy="237490"/>
                <wp:effectExtent l="0" t="0" r="0" b="0"/>
                <wp:wrapNone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1.18. </w:t>
                            </w:r>
                            <w:r>
                              <w:t>Функциональная схема прибора обнаружения места обрыва проводки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51" type="#_x0000_t202" style="position:absolute;margin-left:125.85000000000001pt;margin-top:90.25pt;width:171.84999999999999pt;height:18.699999999999999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Функциональная схема прибора обнаружения места обрыва проводки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t xml:space="preserve">микроамперметр, а не наушники. Принципиальная схема прибора для быстрого и точного обнаружения места обрыва в скрытой стенной </w:t>
      </w:r>
      <w:r>
        <w:t>проводке показана на рис. 1.19.</w:t>
      </w:r>
    </w:p>
    <w:p w:rsidR="0024351E" w:rsidRDefault="00F41D32">
      <w:pPr>
        <w:pStyle w:val="1"/>
        <w:jc w:val="both"/>
      </w:pPr>
      <w:r>
        <w:t>Прибор состоит из трех блоков: генератора, пробника и источника питания. Генератор представляет собой симметричный мультивибра</w:t>
      </w:r>
      <w:r>
        <w:softHyphen/>
        <w:t>тор на транзисторах VT1...VT3 и генерирует импульсы с частотой око</w:t>
      </w:r>
      <w:r>
        <w:softHyphen/>
        <w:t>ло 100 кГц и амплитудой напряж</w:t>
      </w:r>
      <w:r>
        <w:t>ения 10 В.</w:t>
      </w:r>
    </w:p>
    <w:p w:rsidR="0024351E" w:rsidRDefault="00F41D32">
      <w:pPr>
        <w:pStyle w:val="1"/>
        <w:spacing w:line="254" w:lineRule="auto"/>
        <w:jc w:val="both"/>
      </w:pPr>
      <w:r>
        <w:t>Включение в схему мультивибратора транзистора VT3 преследует цель получить низкое выходное сопротивление, которое необходимо в случае значительной утечки тока на линии или большой ее емкости. Импульсы от генератора через разъем Х2 подаются на об</w:t>
      </w:r>
      <w:r>
        <w:t>орванный провод. Наличие элементов R6, R7, VD3, VD4 позволяют оперативно ответить на вопрос, оборван данный провод или нет. При сопротивле</w:t>
      </w:r>
      <w:r>
        <w:softHyphen/>
        <w:t>нии проводника меньше 400 Ом загорается светодиод VD3.</w:t>
      </w:r>
    </w:p>
    <w:p w:rsidR="0024351E" w:rsidRDefault="00F41D32">
      <w:pPr>
        <w:pStyle w:val="1"/>
        <w:spacing w:line="259" w:lineRule="auto"/>
        <w:jc w:val="both"/>
      </w:pPr>
      <w:r>
        <w:t>Пробник прибора собран на транзисторах VT4...VT6. Схема вклю</w:t>
      </w:r>
      <w:r>
        <w:softHyphen/>
        <w:t>ч</w:t>
      </w:r>
      <w:r>
        <w:t>ения транзисторов VT4, VT5 представляет собой повторитель напря</w:t>
      </w:r>
      <w:r>
        <w:softHyphen/>
        <w:t>жения с большим входным сопротивлением, больше 10 МОм на частоте 100 кГц. Ключевой детектор VT6, VD11, R15...R18 управляет импуль</w:t>
      </w:r>
      <w:r>
        <w:softHyphen/>
        <w:t>сами, поступающими с коллектора транзистора VT2. Такая схема д</w:t>
      </w:r>
      <w:r>
        <w:t>е</w:t>
      </w:r>
      <w:r>
        <w:softHyphen/>
        <w:t>тектора позволяет резко ограничить полосу частот продетектирован- ного сигнала и тем самым ослабить влияние помех. Управляющие де</w:t>
      </w:r>
      <w:r>
        <w:softHyphen/>
        <w:t>тектором импульсы используются также для питания пробника.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76200" distB="201295" distL="0" distR="1685290" simplePos="0" relativeHeight="125829420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76200</wp:posOffset>
            </wp:positionV>
            <wp:extent cx="2176145" cy="1743710"/>
            <wp:effectExtent l="0" t="0" r="0" b="0"/>
            <wp:wrapTopAndBottom/>
            <wp:docPr id="127" name="Shap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17614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1883410</wp:posOffset>
                </wp:positionV>
                <wp:extent cx="3752215" cy="133985"/>
                <wp:effectExtent l="0" t="0" r="0" b="0"/>
                <wp:wrapNone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21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1.19. </w:t>
                            </w:r>
                            <w:r>
                              <w:t>Принципиальная схема прибора обнаружения обрыва пр</w:t>
                            </w:r>
                            <w:r>
                              <w:t>оводки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55" type="#_x0000_t202" style="position:absolute;margin-left:64.900000000000006pt;margin-top:148.30000000000001pt;width:295.44999999999999pt;height:10.550000000000001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1.19.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прибора обнаружения обрыва проводки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21920" distB="338455" distL="0" distR="0" simplePos="0" relativeHeight="125829421" behindDoc="0" locked="0" layoutInCell="1" allowOverlap="1">
            <wp:simplePos x="0" y="0"/>
            <wp:positionH relativeFrom="page">
              <wp:posOffset>2985135</wp:posOffset>
            </wp:positionH>
            <wp:positionV relativeFrom="paragraph">
              <wp:posOffset>121920</wp:posOffset>
            </wp:positionV>
            <wp:extent cx="1700530" cy="1560830"/>
            <wp:effectExtent l="0" t="0" r="0" b="0"/>
            <wp:wrapTopAndBottom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170053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jc w:val="both"/>
      </w:pPr>
      <w:r>
        <w:t>Все каскады прибора питаются от преобразователя сетевого напря</w:t>
      </w:r>
      <w:r>
        <w:softHyphen/>
        <w:t>жения 220 В 50 Гц в постоянное напряжение 10 В. Блок питания собран на трансформаторе Т1, диодах VD5...VD8 и конденсаторе С12. Свече</w:t>
      </w:r>
      <w:r>
        <w:softHyphen/>
        <w:t>ние светодиода VD9 указывает на наличие напряжения.</w:t>
      </w:r>
    </w:p>
    <w:p w:rsidR="0024351E" w:rsidRDefault="00F41D32">
      <w:pPr>
        <w:pStyle w:val="1"/>
        <w:spacing w:line="254" w:lineRule="auto"/>
        <w:jc w:val="both"/>
      </w:pPr>
      <w:r>
        <w:t>Составляющие прибора — генератор, пробник и источник пита</w:t>
      </w:r>
      <w:r>
        <w:softHyphen/>
        <w:t>ния — собраны на отдельных платах и заключены в общий изолирован</w:t>
      </w:r>
      <w:r>
        <w:softHyphen/>
        <w:t>ный корпус. Источник питания и генератор соединяются двухжильным проводом, а генератор и пробник — экранированным изолированным. К р</w:t>
      </w:r>
      <w:r>
        <w:t>азъему ХЗ подключается металлический штырь длиной 10...20 см. В приборе можно использовать указанные полупроводниковые приборы с любым буквенным индексом.</w:t>
      </w:r>
    </w:p>
    <w:p w:rsidR="0024351E" w:rsidRDefault="00F41D32">
      <w:pPr>
        <w:pStyle w:val="1"/>
        <w:jc w:val="both"/>
      </w:pPr>
      <w:r>
        <w:t>В качестве стрелочного прибора можно применить любой микро</w:t>
      </w:r>
      <w:r>
        <w:softHyphen/>
        <w:t>амперметр с током полного отклонения стрел</w:t>
      </w:r>
      <w:r>
        <w:t>ки не более 1 мА. Можно также использовать стрелочный индикатор от магнитофона. Трансфор</w:t>
      </w:r>
      <w:r>
        <w:softHyphen/>
        <w:t>матор Т1 может быть любой, главное, чтобы вторичная обмотка давала напряжение около 8 В при токе нагрузки 150...200 мА.</w:t>
      </w:r>
    </w:p>
    <w:p w:rsidR="0024351E" w:rsidRDefault="00F41D32">
      <w:pPr>
        <w:pStyle w:val="1"/>
        <w:spacing w:line="254" w:lineRule="auto"/>
        <w:jc w:val="both"/>
      </w:pPr>
      <w:r>
        <w:t>Налаживание прибора начинают с генератора. С эт</w:t>
      </w:r>
      <w:r>
        <w:t>ой целью к кол</w:t>
      </w:r>
      <w:r>
        <w:softHyphen/>
        <w:t>лектору транзистора VT2 подключают осциллограф, и убеждаются в наличии импульсов величиной 10 В и частотой 100 кГц. После этого налаживают пробник. Не приближая разъем ХЗ к генератору, подбо</w:t>
      </w:r>
      <w:r>
        <w:softHyphen/>
        <w:t>ром сопротивления резистора R10 устанавливают напр</w:t>
      </w:r>
      <w:r>
        <w:t>яжение на эмит</w:t>
      </w:r>
      <w:r>
        <w:softHyphen/>
        <w:t>тере VT5 такое, чтобы стрелка микроамперметра установилась на ноль.</w:t>
      </w:r>
    </w:p>
    <w:p w:rsidR="0024351E" w:rsidRDefault="00F41D32">
      <w:pPr>
        <w:pStyle w:val="1"/>
        <w:jc w:val="both"/>
      </w:pPr>
      <w:r>
        <w:t>Приблизив на 3...4 см металлический штырь, вставленный в разъем ХЗ, к разъему Х2, резистором R14 устанавливают стрелку микроампер</w:t>
      </w:r>
      <w:r>
        <w:softHyphen/>
        <w:t>метра на максимальную отметку.</w:t>
      </w:r>
    </w:p>
    <w:p w:rsidR="0024351E" w:rsidRDefault="00F41D32">
      <w:pPr>
        <w:pStyle w:val="1"/>
        <w:jc w:val="both"/>
      </w:pPr>
      <w:r>
        <w:t>Прибором для</w:t>
      </w:r>
      <w:r>
        <w:t xml:space="preserve"> обнаружения места обрыва в проводке работают в такой последовательности:</w:t>
      </w:r>
    </w:p>
    <w:p w:rsidR="0024351E" w:rsidRDefault="00F41D32">
      <w:pPr>
        <w:pStyle w:val="1"/>
        <w:numPr>
          <w:ilvl w:val="0"/>
          <w:numId w:val="10"/>
        </w:numPr>
        <w:tabs>
          <w:tab w:val="left" w:pos="562"/>
        </w:tabs>
        <w:ind w:left="560" w:hanging="220"/>
        <w:jc w:val="both"/>
      </w:pPr>
      <w:bookmarkStart w:id="62" w:name="bookmark61"/>
      <w:bookmarkEnd w:id="62"/>
      <w:r>
        <w:t>Подключают вилку источника питания в квартирные розетки и по свечению диода VD9 определяют неисправные розетки.</w:t>
      </w:r>
    </w:p>
    <w:p w:rsidR="0024351E" w:rsidRDefault="00F41D32">
      <w:pPr>
        <w:pStyle w:val="1"/>
        <w:numPr>
          <w:ilvl w:val="0"/>
          <w:numId w:val="10"/>
        </w:numPr>
        <w:tabs>
          <w:tab w:val="left" w:pos="562"/>
        </w:tabs>
        <w:spacing w:line="240" w:lineRule="auto"/>
        <w:ind w:left="560" w:hanging="220"/>
        <w:jc w:val="both"/>
      </w:pPr>
      <w:bookmarkStart w:id="63" w:name="bookmark62"/>
      <w:bookmarkEnd w:id="63"/>
      <w:r>
        <w:lastRenderedPageBreak/>
        <w:t xml:space="preserve">Отключают нагрузку от всех неисправных розеток и включают ее в </w:t>
      </w:r>
      <w:r>
        <w:t>исправные розетки. В качестве нагрузок исправленных розе</w:t>
      </w:r>
      <w:r>
        <w:softHyphen/>
        <w:t>ток можно использовать вилки со светодиодом (рис. 1.20).</w:t>
      </w:r>
    </w:p>
    <w:p w:rsidR="0024351E" w:rsidRDefault="00F41D32">
      <w:pPr>
        <w:pStyle w:val="1"/>
        <w:numPr>
          <w:ilvl w:val="0"/>
          <w:numId w:val="10"/>
        </w:numPr>
        <w:tabs>
          <w:tab w:val="left" w:pos="562"/>
        </w:tabs>
        <w:spacing w:line="240" w:lineRule="auto"/>
        <w:ind w:left="560" w:hanging="220"/>
        <w:jc w:val="both"/>
      </w:pPr>
      <w:bookmarkStart w:id="64" w:name="bookmark63"/>
      <w:bookmarkEnd w:id="64"/>
      <w:r>
        <w:t>Щуп генератора Х2 подключают к тому контакту неисправной розетки, который оборван. На это указывает отсутствие свече</w:t>
      </w:r>
      <w:r>
        <w:softHyphen/>
        <w:t>ния диода VD3.</w:t>
      </w:r>
      <w:r>
        <w:br w:type="page"/>
      </w:r>
    </w:p>
    <w:p w:rsidR="0024351E" w:rsidRDefault="00F41D32">
      <w:pPr>
        <w:pStyle w:val="1"/>
        <w:spacing w:after="460" w:line="240" w:lineRule="auto"/>
        <w:ind w:left="340" w:firstLine="0"/>
        <w:jc w:val="both"/>
      </w:pPr>
      <w:r>
        <w:rPr>
          <w:noProof/>
          <w:lang w:bidi="ar-SA"/>
        </w:rPr>
        <w:lastRenderedPageBreak/>
        <w:drawing>
          <wp:anchor distT="114300" distB="504190" distL="257810" distR="114300" simplePos="0" relativeHeight="125829422" behindDoc="0" locked="0" layoutInCell="1" allowOverlap="1">
            <wp:simplePos x="0" y="0"/>
            <wp:positionH relativeFrom="page">
              <wp:posOffset>2818130</wp:posOffset>
            </wp:positionH>
            <wp:positionV relativeFrom="paragraph">
              <wp:posOffset>38100</wp:posOffset>
            </wp:positionV>
            <wp:extent cx="1840865" cy="908050"/>
            <wp:effectExtent l="0" t="0" r="0" b="0"/>
            <wp:wrapSquare wrapText="left"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184086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2674620</wp:posOffset>
                </wp:positionH>
                <wp:positionV relativeFrom="paragraph">
                  <wp:posOffset>982980</wp:posOffset>
                </wp:positionV>
                <wp:extent cx="1926590" cy="350520"/>
                <wp:effectExtent l="0" t="0" r="0" b="0"/>
                <wp:wrapNone/>
                <wp:docPr id="135" name="Shap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1.20. </w:t>
                            </w:r>
                            <w:r>
                              <w:t>Принципиальная схема прибора наличия напряжения в розет</w:t>
                            </w:r>
                            <w:r>
                              <w:softHyphen/>
                              <w:t>ке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1" type="#_x0000_t202" style="position:absolute;margin-left:210.59999999999999pt;margin-top:77.400000000000006pt;width:151.70000000000002pt;height:27.6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1.20.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прибора наличия напряжения в розет</w:t>
                        <w:softHyphen/>
                        <w:t>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♦ Берут металлический штырь, подключенный к разъему XS3, и начинают его вести по стене или проводу от места включе</w:t>
      </w:r>
      <w:r>
        <w:softHyphen/>
        <w:t>ния щупа генератора. Максимальное отклонение - стрелки микроамперметра указы</w:t>
      </w:r>
      <w:r>
        <w:t>вает на место обры</w:t>
      </w:r>
      <w:r>
        <w:softHyphen/>
        <w:t>ва провода.</w:t>
      </w:r>
    </w:p>
    <w:p w:rsidR="0024351E" w:rsidRDefault="00F41D32">
      <w:pPr>
        <w:pStyle w:val="42"/>
        <w:keepNext/>
        <w:keepLines/>
        <w:numPr>
          <w:ilvl w:val="0"/>
          <w:numId w:val="5"/>
        </w:numPr>
        <w:tabs>
          <w:tab w:val="left" w:pos="1214"/>
        </w:tabs>
        <w:spacing w:after="100"/>
      </w:pPr>
      <w:bookmarkStart w:id="65" w:name="bookmark66"/>
      <w:bookmarkStart w:id="66" w:name="bookmark64"/>
      <w:bookmarkStart w:id="67" w:name="bookmark65"/>
      <w:bookmarkStart w:id="68" w:name="bookmark67"/>
      <w:bookmarkEnd w:id="65"/>
      <w:r>
        <w:t>Сращивание</w:t>
      </w:r>
      <w:r>
        <w:br/>
        <w:t>и ответвление проводов</w:t>
      </w:r>
      <w:bookmarkEnd w:id="66"/>
      <w:bookmarkEnd w:id="67"/>
      <w:bookmarkEnd w:id="68"/>
    </w:p>
    <w:p w:rsidR="0024351E" w:rsidRDefault="00F41D32">
      <w:pPr>
        <w:pStyle w:val="1"/>
        <w:spacing w:after="220" w:line="254" w:lineRule="auto"/>
        <w:jc w:val="both"/>
      </w:pPr>
      <w:r>
        <w:t>В период ремонта квартирной проводки или ремонта электропри</w:t>
      </w:r>
      <w:r>
        <w:softHyphen/>
        <w:t>боров довольно часто приходится сращивать и делать ответвление про</w:t>
      </w:r>
      <w:r>
        <w:softHyphen/>
        <w:t>водов. Во время этой операции необходимо стремиться к тому, чтоб</w:t>
      </w:r>
      <w:r>
        <w:t>ы получить качественное соединение и хороший контакт проводов. По</w:t>
      </w:r>
      <w:r>
        <w:softHyphen/>
        <w:t>лученное место соединения проводов должно быть тщательно заизоли- ровано высокопрочной изоляцией.</w:t>
      </w:r>
    </w:p>
    <w:p w:rsidR="0024351E" w:rsidRDefault="00F41D32">
      <w:pPr>
        <w:pStyle w:val="60"/>
        <w:keepNext/>
        <w:keepLines/>
      </w:pPr>
      <w:bookmarkStart w:id="69" w:name="bookmark68"/>
      <w:bookmarkStart w:id="70" w:name="bookmark69"/>
      <w:bookmarkStart w:id="71" w:name="bookmark70"/>
      <w:r>
        <w:t>Сращивание проводов</w:t>
      </w:r>
      <w:bookmarkEnd w:id="69"/>
      <w:bookmarkEnd w:id="70"/>
      <w:bookmarkEnd w:id="71"/>
    </w:p>
    <w:p w:rsidR="0024351E" w:rsidRDefault="00F41D32">
      <w:pPr>
        <w:pStyle w:val="1"/>
        <w:spacing w:after="160" w:line="254" w:lineRule="auto"/>
        <w:jc w:val="both"/>
      </w:pPr>
      <w:r>
        <w:t>При сращивании концов проводов, вначале острым ножом, чтобы не повредить</w:t>
      </w:r>
      <w:r>
        <w:t xml:space="preserve"> токоведушие проволочки, аккуратно снимают изоляцию (рис. 1.21). Поверхность проволочек очищают ножом, а после соединяемые провода накладывают друг на друга и плотно, виток к витку, скручивают плоскогубцами (рис. 1.22). При сращивании проводов следует обра</w:t>
      </w:r>
      <w:r>
        <w:t>тить особое внимание на качество (плотность) при скрутке проводов. При</w:t>
      </w:r>
    </w:p>
    <w:p w:rsidR="0024351E" w:rsidRDefault="00F41D32">
      <w:pPr>
        <w:spacing w:line="1" w:lineRule="exact"/>
        <w:sectPr w:rsidR="0024351E">
          <w:type w:val="continuous"/>
          <w:pgSz w:w="8400" w:h="11900"/>
          <w:pgMar w:top="886" w:right="988" w:bottom="969" w:left="109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77800" distB="167640" distL="0" distR="67310" simplePos="0" relativeHeight="125829423" behindDoc="0" locked="0" layoutInCell="1" allowOverlap="1">
            <wp:simplePos x="0" y="0"/>
            <wp:positionH relativeFrom="page">
              <wp:posOffset>1001395</wp:posOffset>
            </wp:positionH>
            <wp:positionV relativeFrom="paragraph">
              <wp:posOffset>177800</wp:posOffset>
            </wp:positionV>
            <wp:extent cx="3328670" cy="1493520"/>
            <wp:effectExtent l="0" t="0" r="0" b="0"/>
            <wp:wrapTopAndBottom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3286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1701800</wp:posOffset>
                </wp:positionV>
                <wp:extent cx="3389630" cy="133985"/>
                <wp:effectExtent l="0" t="0" r="0" b="0"/>
                <wp:wrapNone/>
                <wp:docPr id="139" name="Shap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63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1.21. </w:t>
                            </w:r>
                            <w:r>
                              <w:t>Снятие изоляции</w:t>
                            </w: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 с провода </w:t>
                            </w:r>
                            <w:r>
                              <w:t>(а) и зачистка его концов (б)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5" type="#_x0000_t202" style="position:absolute;margin-left:79.100000000000009pt;margin-top:134.pt;width:266.89999999999998pt;height:10.550000000000001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Снятие изоляции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 с провода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(а) и зачистка его концов (б)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before="2" w:after="2" w:line="240" w:lineRule="exact"/>
        <w:rPr>
          <w:sz w:val="19"/>
          <w:szCs w:val="19"/>
        </w:rPr>
      </w:pPr>
    </w:p>
    <w:p w:rsidR="0024351E" w:rsidRDefault="0024351E">
      <w:pPr>
        <w:spacing w:line="1" w:lineRule="exact"/>
        <w:sectPr w:rsidR="0024351E">
          <w:pgSz w:w="8400" w:h="11900"/>
          <w:pgMar w:top="855" w:right="1121" w:bottom="977" w:left="967" w:header="0" w:footer="3" w:gutter="0"/>
          <w:cols w:space="720"/>
          <w:noEndnote/>
          <w:docGrid w:linePitch="360"/>
        </w:sectPr>
      </w:pP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63500" distB="398780" distL="142875" distR="310515" simplePos="0" relativeHeight="125829424" behindDoc="0" locked="0" layoutInCell="1" allowOverlap="1">
            <wp:simplePos x="0" y="0"/>
            <wp:positionH relativeFrom="page">
              <wp:posOffset>788035</wp:posOffset>
            </wp:positionH>
            <wp:positionV relativeFrom="paragraph">
              <wp:posOffset>2270760</wp:posOffset>
            </wp:positionV>
            <wp:extent cx="1938655" cy="2176145"/>
            <wp:effectExtent l="0" t="0" r="0" b="0"/>
            <wp:wrapSquare wrapText="right"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19386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4538345</wp:posOffset>
                </wp:positionV>
                <wp:extent cx="2264410" cy="240665"/>
                <wp:effectExtent l="0" t="0" r="0" b="0"/>
                <wp:wrapNone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1.23. Пример неплотного контакта про</w:t>
                            </w:r>
                            <w:r>
                              <w:softHyphen/>
                              <w:t xml:space="preserve">водов, </w:t>
                            </w:r>
                            <w:r>
                              <w:t>который может быть причиной пожара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69" type="#_x0000_t202" style="position:absolute;margin-left:55.800000000000004pt;margin-top:357.35000000000002pt;width:178.30000000000001pt;height:18.949999999999999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1.23. Пример неплотного контакта про</w:t>
                        <w:softHyphen/>
                        <w:t>водов, который может быть причиной пожара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22"/>
        <w:jc w:val="center"/>
      </w:pPr>
      <w:r>
        <w:rPr>
          <w:b/>
          <w:bCs/>
        </w:rPr>
        <w:t xml:space="preserve">Рис. </w:t>
      </w:r>
      <w:r>
        <w:t>1.22. Технология сращивания двух проводов без пайки:</w:t>
      </w:r>
    </w:p>
    <w:p w:rsidR="0024351E" w:rsidRDefault="00F41D32">
      <w:pPr>
        <w:pStyle w:val="22"/>
        <w:tabs>
          <w:tab w:val="left" w:pos="1464"/>
        </w:tabs>
        <w:spacing w:line="233" w:lineRule="auto"/>
        <w:ind w:left="1180"/>
      </w:pPr>
      <w:bookmarkStart w:id="72" w:name="bookmark71"/>
      <w:r>
        <w:t>а</w:t>
      </w:r>
      <w:bookmarkEnd w:id="72"/>
      <w:r>
        <w:t>)</w:t>
      </w:r>
      <w:r>
        <w:tab/>
        <w:t>концы проводов подготовлены к сращиванию;</w:t>
      </w:r>
    </w:p>
    <w:p w:rsidR="0024351E" w:rsidRDefault="00F41D32">
      <w:pPr>
        <w:pStyle w:val="22"/>
        <w:tabs>
          <w:tab w:val="left" w:pos="1464"/>
        </w:tabs>
        <w:ind w:left="1180"/>
      </w:pPr>
      <w:bookmarkStart w:id="73" w:name="bookmark72"/>
      <w:r>
        <w:t>б</w:t>
      </w:r>
      <w:bookmarkEnd w:id="73"/>
      <w:r>
        <w:t>)</w:t>
      </w:r>
      <w:r>
        <w:tab/>
        <w:t>скрученные концы проводов,</w:t>
      </w:r>
    </w:p>
    <w:p w:rsidR="0024351E" w:rsidRDefault="00F41D32">
      <w:pPr>
        <w:pStyle w:val="22"/>
        <w:tabs>
          <w:tab w:val="left" w:pos="1464"/>
        </w:tabs>
        <w:spacing w:after="340"/>
        <w:ind w:left="1180"/>
      </w:pPr>
      <w:bookmarkStart w:id="74" w:name="bookmark73"/>
      <w:r>
        <w:t>в</w:t>
      </w:r>
      <w:bookmarkEnd w:id="74"/>
      <w:r>
        <w:t>)</w:t>
      </w:r>
      <w:r>
        <w:tab/>
        <w:t>место соединения, покрытое изолентой</w:t>
      </w:r>
    </w:p>
    <w:p w:rsidR="0024351E" w:rsidRDefault="00F41D32">
      <w:pPr>
        <w:pStyle w:val="1"/>
        <w:ind w:firstLine="0"/>
        <w:jc w:val="both"/>
      </w:pPr>
      <w:r>
        <w:t>отсутствии плотного контакта проводов происходи</w:t>
      </w:r>
      <w:r>
        <w:t>т их перегрев и воз</w:t>
      </w:r>
      <w:r>
        <w:softHyphen/>
        <w:t>можен пожар (рис. 1.23). Место скрутки желательно пропаять. При пай</w:t>
      </w:r>
      <w:r>
        <w:softHyphen/>
        <w:t>ке проводов применять кислоту нельзя, следует пользоваться канифо</w:t>
      </w:r>
      <w:r>
        <w:softHyphen/>
        <w:t>лью. Необходимо следить, чтобы припой проник на все спаиваемые про</w:t>
      </w:r>
      <w:r>
        <w:softHyphen/>
        <w:t>волочки. В заключение место пайки о</w:t>
      </w:r>
      <w:r>
        <w:t>чищается и обнаженные провода обматывают липкой изоляционной лентой (рис. 1.22.в). Сначала ею зах</w:t>
      </w:r>
      <w:r>
        <w:softHyphen/>
        <w:t>ватывают часть изоляции шнура, приблизительно 1 см, а затем покрыва</w:t>
      </w:r>
      <w:r>
        <w:softHyphen/>
        <w:t>ют провода, перекрывая каждый предыдущий оборот лентой так, чтобы провод оказался обмотанн</w:t>
      </w:r>
      <w:r>
        <w:t>ым двойным слоем изоляционной ленты.</w:t>
      </w:r>
    </w:p>
    <w:p w:rsidR="0024351E" w:rsidRDefault="00F41D32">
      <w:pPr>
        <w:pStyle w:val="1"/>
        <w:ind w:firstLine="0"/>
        <w:jc w:val="right"/>
      </w:pPr>
      <w:r>
        <w:t>Практика показала, что</w:t>
      </w:r>
    </w:p>
    <w:p w:rsidR="0024351E" w:rsidRDefault="00F41D32">
      <w:pPr>
        <w:pStyle w:val="1"/>
        <w:ind w:firstLine="0"/>
        <w:jc w:val="both"/>
      </w:pPr>
      <w:r>
        <w:t>такая изоляция после неко</w:t>
      </w:r>
      <w:r>
        <w:softHyphen/>
        <w:t>торого времени начинает соскальзывать. Для предуп</w:t>
      </w:r>
      <w:r>
        <w:softHyphen/>
        <w:t>реждения этого явления, заизолированное место со</w:t>
      </w:r>
      <w:r>
        <w:softHyphen/>
        <w:t>единения укрепляют оплет</w:t>
      </w:r>
      <w:r>
        <w:softHyphen/>
        <w:t>кой (рис. 1.24). Оплетку де</w:t>
      </w:r>
      <w:r>
        <w:softHyphen/>
        <w:t>лают тонким шнурко</w:t>
      </w:r>
      <w:r>
        <w:t>м или толстыми нитками. Особен</w:t>
      </w:r>
      <w:r>
        <w:softHyphen/>
        <w:t>но важно при этом пра</w:t>
      </w:r>
      <w:r>
        <w:softHyphen/>
        <w:t>вильно затянуть концы ни</w:t>
      </w:r>
      <w:r>
        <w:softHyphen/>
        <w:t>ток.</w:t>
      </w:r>
    </w:p>
    <w:p w:rsidR="0024351E" w:rsidRDefault="00F41D32">
      <w:pPr>
        <w:pStyle w:val="1"/>
        <w:spacing w:after="180"/>
        <w:ind w:firstLine="380"/>
        <w:jc w:val="both"/>
      </w:pPr>
      <w:r>
        <w:t>Если произведено со</w:t>
      </w:r>
      <w:r>
        <w:softHyphen/>
        <w:t>единение двухпроводного шнура методом простой скрутки, то после изоляции каждого провода шнура</w: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85090" distB="351155" distL="0" distR="1268095" simplePos="0" relativeHeight="125829425" behindDoc="0" locked="0" layoutInCell="1" allowOverlap="1">
            <wp:simplePos x="0" y="0"/>
            <wp:positionH relativeFrom="page">
              <wp:posOffset>877570</wp:posOffset>
            </wp:positionH>
            <wp:positionV relativeFrom="paragraph">
              <wp:posOffset>85090</wp:posOffset>
            </wp:positionV>
            <wp:extent cx="2127250" cy="713105"/>
            <wp:effectExtent l="0" t="0" r="0" b="0"/>
            <wp:wrapTopAndBottom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1272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862330</wp:posOffset>
                </wp:positionV>
                <wp:extent cx="3319145" cy="130810"/>
                <wp:effectExtent l="0" t="0" r="0" b="0"/>
                <wp:wrapNone/>
                <wp:docPr id="147" name="Shap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1.24. </w:t>
                            </w:r>
                            <w:r>
                              <w:t xml:space="preserve">Укрепление места соединения двух проводов </w:t>
                            </w:r>
                            <w:r>
                              <w:t>оплеткой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3" type="#_x0000_t202" style="position:absolute;margin-left:75.100000000000009pt;margin-top:67.900000000000006pt;width:261.35000000000002pt;height:10.300000000000001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Укрепление места соединения двух проводов оплеткой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661670" distL="0" distR="0" simplePos="0" relativeHeight="125829426" behindDoc="0" locked="0" layoutInCell="1" allowOverlap="1">
            <wp:simplePos x="0" y="0"/>
            <wp:positionH relativeFrom="page">
              <wp:posOffset>3218180</wp:posOffset>
            </wp:positionH>
            <wp:positionV relativeFrom="paragraph">
              <wp:posOffset>0</wp:posOffset>
            </wp:positionV>
            <wp:extent cx="1151890" cy="487680"/>
            <wp:effectExtent l="0" t="0" r="0" b="0"/>
            <wp:wrapTopAndBottom/>
            <wp:docPr id="149" name="Shap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15189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spacing w:line="254" w:lineRule="auto"/>
        <w:ind w:firstLine="0"/>
        <w:jc w:val="both"/>
      </w:pPr>
      <w:r>
        <w:t>производят изоляцию обоих проводов вместе (рис. 1.25). Если вместе разрыва шнур сгибается, то для его прочности на место соединения натягивается кусочек резиновой трубки или плотно прилегающей спи</w:t>
      </w:r>
      <w:r>
        <w:softHyphen/>
        <w:t>ральной пружинки.</w:t>
      </w:r>
    </w:p>
    <w:p w:rsidR="0024351E" w:rsidRDefault="00F41D32">
      <w:pPr>
        <w:pStyle w:val="1"/>
        <w:spacing w:line="254" w:lineRule="auto"/>
        <w:jc w:val="both"/>
      </w:pPr>
      <w:r>
        <w:t>Существуют различные виды скру</w:t>
      </w:r>
      <w:r>
        <w:t>тки проводов. Вид скрутки зави</w:t>
      </w:r>
      <w:r>
        <w:softHyphen/>
        <w:t>сит в основном от типа и функционального назначения соединения, диаметра и материала скручиваемых проводов. Различают такие скрут</w:t>
      </w:r>
      <w:r>
        <w:softHyphen/>
        <w:t>ки проводов: простая, бандажная и желобок (рис. 1.26). Для соедине</w:t>
      </w:r>
      <w:r>
        <w:softHyphen/>
        <w:t>ния проводов большого сечени</w:t>
      </w:r>
      <w:r>
        <w:t>я применяется, как правило, бандажная скрутка. Бандаж выполняется залуженной медной проволокой 0,6...1,5 мм. Скрутка желобком применяется чаще для соединения алю</w:t>
      </w:r>
      <w:r>
        <w:softHyphen/>
        <w:t>миниевых жил. При таком способе скрутки находящиеся под слоем расплавленного припоя жилы хорош</w:t>
      </w:r>
      <w:r>
        <w:t>о защищены от оксидной пленки.</w:t>
      </w:r>
    </w:p>
    <w:p w:rsidR="0024351E" w:rsidRDefault="00F41D32">
      <w:pPr>
        <w:pStyle w:val="1"/>
        <w:spacing w:line="254" w:lineRule="auto"/>
        <w:jc w:val="both"/>
      </w:pPr>
      <w:r>
        <w:t>Следует помнить, что только качественное сращивание проводов обеспечивает надежную работу электрической линии. К этому следует добавить, что скрутка проводов должна быть выполнена очень тща</w:t>
      </w:r>
      <w:r>
        <w:softHyphen/>
        <w:t>тельно, если нет возможности произв</w:t>
      </w:r>
      <w:r>
        <w:t>ести пайку места соединения.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127000" distB="1938655" distL="265430" distR="441960" simplePos="0" relativeHeight="125829427" behindDoc="0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127000</wp:posOffset>
            </wp:positionV>
            <wp:extent cx="2871470" cy="359410"/>
            <wp:effectExtent l="0" t="0" r="0" b="0"/>
            <wp:wrapTopAndBottom/>
            <wp:docPr id="151" name="Shap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87147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657225</wp:posOffset>
                </wp:positionV>
                <wp:extent cx="3578225" cy="240665"/>
                <wp:effectExtent l="0" t="0" r="0" b="0"/>
                <wp:wrapNone/>
                <wp:docPr id="153" name="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1.25. </w:t>
                            </w:r>
                            <w:r>
                              <w:t>Изолирование соединений проводов двухпроводного шнура.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После изоляции каждого провода, изолируют оба провода вместе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79" type="#_x0000_t202" style="position:absolute;margin-left:64.799999999999997pt;margin-top:51.75pt;width:281.75pt;height:18.949999999999999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Изолирование соединений проводов двухпроводного шнура.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После изоляции каждого провода, изолируют оба провода вместе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123950" distB="798195" distL="0" distR="0" simplePos="0" relativeHeight="125829428" behindDoc="0" locked="0" layoutInCell="1" allowOverlap="1">
            <wp:simplePos x="0" y="0"/>
            <wp:positionH relativeFrom="page">
              <wp:posOffset>679450</wp:posOffset>
            </wp:positionH>
            <wp:positionV relativeFrom="paragraph">
              <wp:posOffset>1123950</wp:posOffset>
            </wp:positionV>
            <wp:extent cx="3791585" cy="499745"/>
            <wp:effectExtent l="0" t="0" r="0" b="0"/>
            <wp:wrapTopAndBottom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79158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720850" distB="433070" distL="0" distR="0" simplePos="0" relativeHeight="125829429" behindDoc="0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1720850</wp:posOffset>
            </wp:positionV>
            <wp:extent cx="3864610" cy="267970"/>
            <wp:effectExtent l="0" t="0" r="0" b="0"/>
            <wp:wrapTopAndBottom/>
            <wp:docPr id="157" name="Shap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8646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2049780</wp:posOffset>
                </wp:positionV>
                <wp:extent cx="2675890" cy="372110"/>
                <wp:effectExtent l="0" t="0" r="0" b="0"/>
                <wp:wrapNone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89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tabs>
                                <w:tab w:val="left" w:pos="2078"/>
                                <w:tab w:val="left" w:pos="4013"/>
                              </w:tabs>
                            </w:pPr>
                            <w:r>
                              <w:t>а)</w:t>
                            </w:r>
                            <w:r>
                              <w:tab/>
                              <w:t>б)</w:t>
                            </w:r>
                            <w:r>
                              <w:tab/>
                              <w:t>в)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1.26. </w:t>
                            </w:r>
                            <w:r>
                              <w:t>Виды последовательной скрутки: а) простой, б) бондажный; в) желобок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5" type="#_x0000_t202" style="position:absolute;margin-left:100.10000000000001pt;margin-top:161.40000000000001pt;width:210.70000000000002pt;height:29.300000000000001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078" w:val="left"/>
                          <w:tab w:pos="401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а)</w:t>
                        <w:tab/>
                        <w:t>б)</w:t>
                        <w:tab/>
                        <w:t>в)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Виды последовательной скрутки: а) простой, б) бондажный; в) желобок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24351E" w:rsidRDefault="00F41D32">
      <w:pPr>
        <w:pStyle w:val="60"/>
        <w:keepNext/>
        <w:keepLines/>
      </w:pPr>
      <w:bookmarkStart w:id="75" w:name="bookmark74"/>
      <w:bookmarkStart w:id="76" w:name="bookmark75"/>
      <w:bookmarkStart w:id="77" w:name="bookmark76"/>
      <w:r>
        <w:lastRenderedPageBreak/>
        <w:t>О</w:t>
      </w:r>
      <w:r>
        <w:t>тветвления проводов</w:t>
      </w:r>
      <w:bookmarkEnd w:id="75"/>
      <w:bookmarkEnd w:id="76"/>
      <w:bookmarkEnd w:id="77"/>
    </w:p>
    <w:p w:rsidR="0024351E" w:rsidRDefault="00F41D32">
      <w:pPr>
        <w:pStyle w:val="1"/>
        <w:spacing w:line="254" w:lineRule="auto"/>
        <w:jc w:val="both"/>
      </w:pPr>
      <w:r>
        <w:t>Для присоединения различных электроприборов иногда приходит</w:t>
      </w:r>
      <w:r>
        <w:softHyphen/>
        <w:t>ся делать ответвление проводов. В этом случае зачищают изоляцию основного проводника на 1,5...2 см и после этого к нему присоединяют конец ответвляемого провода со снятой с его</w:t>
      </w:r>
      <w:r>
        <w:t xml:space="preserve"> конца изоляцией. Зачи</w:t>
      </w:r>
      <w:r>
        <w:softHyphen/>
        <w:t>щенные жилы ответвляемого провода плотно, виток к витку, обматыва-</w:t>
      </w:r>
      <w:r>
        <w:rPr>
          <w:vertAlign w:val="superscript"/>
        </w:rPr>
        <w:t xml:space="preserve">1 </w:t>
      </w:r>
      <w:r>
        <w:t>ют вокруг основного провода (рис. 1.27). Место ответвления запаивают и изолируют лентой. Как при соединении проводов, так и при их ответ</w:t>
      </w:r>
      <w:r>
        <w:softHyphen/>
        <w:t>влении различают скрутки отв</w:t>
      </w:r>
      <w:r>
        <w:t>етвлений: простая, бандажная и желобок (рис. 1.28). На рис. 1.29 показано как сделать ответвления от двухпро</w:t>
      </w:r>
      <w:r>
        <w:softHyphen/>
        <w:t>водной линии методом простой скрутки.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101600" distB="3611880" distL="237490" distR="231775" simplePos="0" relativeHeight="125829430" behindDoc="0" locked="0" layoutInCell="1" allowOverlap="1">
            <wp:simplePos x="0" y="0"/>
            <wp:positionH relativeFrom="page">
              <wp:posOffset>1409065</wp:posOffset>
            </wp:positionH>
            <wp:positionV relativeFrom="paragraph">
              <wp:posOffset>101600</wp:posOffset>
            </wp:positionV>
            <wp:extent cx="2389505" cy="755650"/>
            <wp:effectExtent l="0" t="0" r="0" b="0"/>
            <wp:wrapTopAndBottom/>
            <wp:docPr id="161" name="Shap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38950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942975</wp:posOffset>
                </wp:positionV>
                <wp:extent cx="2856230" cy="240665"/>
                <wp:effectExtent l="0" t="0" r="0" b="0"/>
                <wp:wrapNone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23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1.27. </w:t>
                            </w:r>
                            <w:r>
                              <w:t>Способ выполнения ответвления от основного провода с использованием простой скрутки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89" type="#_x0000_t202" style="position:absolute;margin-left:92.25pt;margin-top:74.25pt;width:224.90000000000001pt;height:18.949999999999999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Способ выполнения ответвления от основного провода с использованием простой скрутки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323975" distB="1627505" distL="0" distR="0" simplePos="0" relativeHeight="125829431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1323975</wp:posOffset>
            </wp:positionV>
            <wp:extent cx="3962400" cy="1517650"/>
            <wp:effectExtent l="0" t="0" r="0" b="0"/>
            <wp:wrapTopAndBottom/>
            <wp:docPr id="165" name="Shap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9624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2905760</wp:posOffset>
                </wp:positionV>
                <wp:extent cx="3810000" cy="137160"/>
                <wp:effectExtent l="0" t="0" r="0" b="0"/>
                <wp:wrapNone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1.28. </w:t>
                            </w:r>
                            <w:r>
                              <w:t>Виды скрутки ответвлений, а) простой; б) бондажный; в) желобок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3" type="#_x0000_t202" style="position:absolute;margin-left:55.300000000000004pt;margin-top:228.80000000000001pt;width:300.pt;height:10.800000000000001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Виды скрутки ответвлений, а) простой; б) бондажный; в) желобок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371850" distB="152400" distL="155575" distR="1929130" simplePos="0" relativeHeight="12582943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3371850</wp:posOffset>
            </wp:positionV>
            <wp:extent cx="1645920" cy="944880"/>
            <wp:effectExtent l="0" t="0" r="0" b="0"/>
            <wp:wrapTopAndBottom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16459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4335145</wp:posOffset>
                </wp:positionV>
                <wp:extent cx="3730625" cy="133985"/>
                <wp:effectExtent l="0" t="0" r="0" b="0"/>
                <wp:wrapNone/>
                <wp:docPr id="171" name="Shap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1.29. </w:t>
                            </w:r>
                            <w:r>
                              <w:t>Ответвление от двухпроводной линии методом простой скрутки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97" type="#_x0000_t202" style="position:absolute;margin-left:58.649999999999999pt;margin-top:341.35000000000002pt;width:293.75pt;height:10.550000000000001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1.29.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Ответвление от двухпроводной линии методом простой скрутки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188970" distB="164465" distL="0" distR="0" simplePos="0" relativeHeight="125829433" behindDoc="0" locked="0" layoutInCell="1" allowOverlap="1">
            <wp:simplePos x="0" y="0"/>
            <wp:positionH relativeFrom="page">
              <wp:posOffset>2625725</wp:posOffset>
            </wp:positionH>
            <wp:positionV relativeFrom="paragraph">
              <wp:posOffset>3188970</wp:posOffset>
            </wp:positionV>
            <wp:extent cx="1645920" cy="1115695"/>
            <wp:effectExtent l="0" t="0" r="0" b="0"/>
            <wp:wrapTopAndBottom/>
            <wp:docPr id="173" name="Shap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16459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51E" w:rsidRDefault="00F41D32">
      <w:pPr>
        <w:pStyle w:val="1"/>
        <w:spacing w:line="254" w:lineRule="auto"/>
        <w:ind w:left="160" w:firstLine="360"/>
        <w:jc w:val="both"/>
      </w:pPr>
      <w:r>
        <w:rPr>
          <w:noProof/>
          <w:lang w:bidi="ar-SA"/>
        </w:rPr>
        <w:lastRenderedPageBreak/>
        <w:drawing>
          <wp:anchor distT="0" distB="328930" distL="120650" distR="266700" simplePos="0" relativeHeight="125829434" behindDoc="0" locked="0" layoutInCell="1" allowOverlap="1">
            <wp:simplePos x="0" y="0"/>
            <wp:positionH relativeFrom="page">
              <wp:posOffset>938530</wp:posOffset>
            </wp:positionH>
            <wp:positionV relativeFrom="margin">
              <wp:posOffset>3175</wp:posOffset>
            </wp:positionV>
            <wp:extent cx="883920" cy="914400"/>
            <wp:effectExtent l="0" t="0" r="0" b="0"/>
            <wp:wrapTopAndBottom/>
            <wp:docPr id="175" name="Shap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883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932180</wp:posOffset>
                </wp:positionH>
                <wp:positionV relativeFrom="margin">
                  <wp:posOffset>1012190</wp:posOffset>
                </wp:positionV>
                <wp:extent cx="1042670" cy="234950"/>
                <wp:effectExtent l="0" t="0" r="0" b="0"/>
                <wp:wrapNone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67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t>Рис. 1.30. Угловое крепление проводов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03" type="#_x0000_t202" style="position:absolute;margin-left:73.400000000000006pt;margin-top:79.700000000000003pt;width:82.100000000000009pt;height:18.5pt;z-index:25165777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1.30. Угловое крепление проводов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Если провод двухпровод</w:t>
      </w:r>
      <w:r>
        <w:softHyphen/>
        <w:t>ной линии необходимо повер</w:t>
      </w:r>
      <w:r>
        <w:softHyphen/>
        <w:t xml:space="preserve">нуть на угол </w:t>
      </w:r>
      <w:r>
        <w:t>90°, например, подвести к выключателю, то его расплетают и накладыва</w:t>
      </w:r>
      <w:r>
        <w:softHyphen/>
        <w:t>ют на угловой ролик так, как показано на рис. 1.30. После укладки провода снова спле</w:t>
      </w:r>
      <w:r>
        <w:softHyphen/>
        <w:t>тают и ведут дальше.</w:t>
      </w:r>
    </w:p>
    <w:p w:rsidR="0024351E" w:rsidRDefault="00F41D32">
      <w:pPr>
        <w:pStyle w:val="1"/>
        <w:spacing w:after="400"/>
        <w:ind w:left="160" w:firstLine="360"/>
        <w:jc w:val="both"/>
      </w:pPr>
      <w:r>
        <w:t>Все ответвления к лам</w:t>
      </w:r>
      <w:r>
        <w:softHyphen/>
        <w:t>пам, розеткам, выключате</w:t>
      </w:r>
      <w:r>
        <w:softHyphen/>
        <w:t>лям делают только от роли</w:t>
      </w:r>
      <w:r>
        <w:softHyphen/>
        <w:t xml:space="preserve">ков. На </w:t>
      </w:r>
      <w:r>
        <w:t>рис. 1.31 показано, как нужно делать ответвле</w:t>
      </w:r>
      <w:r>
        <w:softHyphen/>
        <w:t>ние от двухпроводной линии к выключателю и к розетке или лампе. Отметим, что для того, чтобы правильно опре</w:t>
      </w:r>
      <w:r>
        <w:softHyphen/>
        <w:t>делить, где снимать изоля</w:t>
      </w:r>
      <w:r>
        <w:softHyphen/>
        <w:t>цию на проводах при ответ</w:t>
      </w:r>
      <w:r>
        <w:softHyphen/>
        <w:t>влении, необходимо прово</w:t>
      </w:r>
      <w:r>
        <w:softHyphen/>
        <w:t>да надеть на те ролики, о</w:t>
      </w:r>
      <w:r>
        <w:t>т которых делают ответвле</w:t>
      </w:r>
      <w:r>
        <w:softHyphen/>
        <w:t>ние, и отметить места.</w:t>
      </w:r>
    </w:p>
    <w:p w:rsidR="0024351E" w:rsidRDefault="00F41D32">
      <w:pPr>
        <w:pStyle w:val="42"/>
        <w:keepNext/>
        <w:keepLines/>
        <w:numPr>
          <w:ilvl w:val="0"/>
          <w:numId w:val="5"/>
        </w:numPr>
        <w:tabs>
          <w:tab w:val="left" w:pos="678"/>
        </w:tabs>
        <w:spacing w:after="120" w:line="240" w:lineRule="auto"/>
      </w:pPr>
      <w:r>
        <w:rPr>
          <w:noProof/>
          <w:lang w:bidi="ar-SA"/>
        </w:rPr>
        <w:drawing>
          <wp:anchor distT="101600" distB="4404995" distL="159385" distR="135255" simplePos="0" relativeHeight="125829435" behindDoc="0" locked="0" layoutInCell="1" allowOverlap="1">
            <wp:simplePos x="0" y="0"/>
            <wp:positionH relativeFrom="page">
              <wp:posOffset>2496185</wp:posOffset>
            </wp:positionH>
            <wp:positionV relativeFrom="margin">
              <wp:posOffset>0</wp:posOffset>
            </wp:positionV>
            <wp:extent cx="2194560" cy="189230"/>
            <wp:effectExtent l="0" t="0" r="0" b="0"/>
            <wp:wrapSquare wrapText="bothSides"/>
            <wp:docPr id="179" name="Shap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19456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24815" distB="3469005" distL="101600" distR="138430" simplePos="0" relativeHeight="125829436" behindDoc="0" locked="0" layoutInCell="1" allowOverlap="1">
            <wp:simplePos x="0" y="0"/>
            <wp:positionH relativeFrom="page">
              <wp:posOffset>2438400</wp:posOffset>
            </wp:positionH>
            <wp:positionV relativeFrom="margin">
              <wp:posOffset>323215</wp:posOffset>
            </wp:positionV>
            <wp:extent cx="2249170" cy="798830"/>
            <wp:effectExtent l="0" t="0" r="0" b="0"/>
            <wp:wrapSquare wrapText="bothSides"/>
            <wp:docPr id="181" name="Shap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24917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68730" distB="546735" distL="140970" distR="101600" simplePos="0" relativeHeight="125829437" behindDoc="0" locked="0" layoutInCell="1" allowOverlap="1">
            <wp:simplePos x="0" y="0"/>
            <wp:positionH relativeFrom="page">
              <wp:posOffset>2477770</wp:posOffset>
            </wp:positionH>
            <wp:positionV relativeFrom="margin">
              <wp:posOffset>1167130</wp:posOffset>
            </wp:positionV>
            <wp:extent cx="2249170" cy="2877185"/>
            <wp:effectExtent l="0" t="0" r="0" b="0"/>
            <wp:wrapSquare wrapText="bothSides"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224917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margin">
                  <wp:posOffset>4138930</wp:posOffset>
                </wp:positionV>
                <wp:extent cx="2139950" cy="350520"/>
                <wp:effectExtent l="0" t="0" r="0" b="0"/>
                <wp:wrapNone/>
                <wp:docPr id="185" name="Shap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t>Рис. 1.31. Ответвление от двухпроводной линии к выключателю (а) и к розетке или лампе (б)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1" type="#_x0000_t202" style="position:absolute;margin-left:193.90000000000001pt;margin-top:325.90000000000003pt;width:168.5pt;height:27.600000000000001pt;z-index:25165777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1.31. Ответвление от двухпроводной линии к выключателю (а) и к розетке или лампе (б)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78" w:name="bookmark79"/>
      <w:bookmarkStart w:id="79" w:name="bookmark77"/>
      <w:bookmarkStart w:id="80" w:name="bookmark78"/>
      <w:bookmarkStart w:id="81" w:name="bookmark80"/>
      <w:bookmarkEnd w:id="78"/>
      <w:r>
        <w:t>Заделка концов проводов</w:t>
      </w:r>
      <w:bookmarkEnd w:id="79"/>
      <w:bookmarkEnd w:id="80"/>
      <w:bookmarkEnd w:id="81"/>
    </w:p>
    <w:p w:rsidR="0024351E" w:rsidRDefault="00F41D32">
      <w:pPr>
        <w:pStyle w:val="1"/>
        <w:spacing w:after="120" w:line="259" w:lineRule="auto"/>
        <w:ind w:left="160" w:firstLine="360"/>
        <w:jc w:val="both"/>
      </w:pPr>
      <w:r>
        <w:t>При выполнении электромонтажных работ особое значение имеет качество (плотность) контак</w:t>
      </w:r>
      <w:r>
        <w:t>тов в местах соединения проводов друг с другом, а также с клеммами электротехнических устройств. При присо</w:t>
      </w:r>
      <w:r>
        <w:softHyphen/>
        <w:t>единении проводов к приборам их надо зачистить, а концы заделать или петелькой, или без нее (рис. 1.32). Вид заделки проводов зависит от</w:t>
      </w:r>
      <w:r>
        <w:br w:type="page"/>
      </w:r>
    </w:p>
    <w:p w:rsidR="0024351E" w:rsidRDefault="00F41D32">
      <w:pPr>
        <w:framePr w:w="6082" w:h="1978" w:hSpace="158" w:vSpace="216" w:wrap="notBeside" w:vAnchor="text" w:hAnchor="text" w:x="195" w:y="21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64610" cy="1256030"/>
            <wp:effectExtent l="0" t="0" r="0" b="0"/>
            <wp:docPr id="187" name="Picut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8646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22860" distR="3646805" simplePos="0" relativeHeight="12582943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0</wp:posOffset>
                </wp:positionV>
                <wp:extent cx="338455" cy="100330"/>
                <wp:effectExtent l="0" t="0" r="0" b="0"/>
                <wp:wrapTopAndBottom/>
                <wp:docPr id="188" name="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Оплетка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4" type="#_x0000_t202" style="position:absolute;margin-left:1.8pt;margin-top:0;width:26.650000000000002pt;height:7.9000000000000004pt;z-index:-125829315;mso-wrap-distance-left:1.8pt;mso-wrap-distance-right:287.15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Оплетка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2860" distR="3692525" simplePos="0" relativeHeight="12582944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33655</wp:posOffset>
                </wp:positionV>
                <wp:extent cx="292735" cy="100330"/>
                <wp:effectExtent l="0" t="0" r="0" b="0"/>
                <wp:wrapTopAndBottom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Резина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6" type="#_x0000_t202" style="position:absolute;margin-left:76.200000000000003pt;margin-top:2.6499999999999999pt;width:23.050000000000001pt;height:7.9000000000000004pt;z-index:-125829313;mso-wrap-distance-left:1.8pt;mso-wrap-distance-right:290.7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Резина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2860" distR="3674110" simplePos="0" relativeHeight="125829442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30480</wp:posOffset>
                </wp:positionV>
                <wp:extent cx="311150" cy="109855"/>
                <wp:effectExtent l="0" t="0" r="0" b="0"/>
                <wp:wrapTopAndBottom/>
                <wp:docPr id="192" name="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Провод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18" type="#_x0000_t202" style="position:absolute;margin-left:134.75pt;margin-top:2.3999999999999999pt;width:24.5pt;height:8.6500000000000004pt;z-index:-125829311;mso-wrap-distance-left:1.8pt;mso-wrap-distance-right:289.30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Провод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2860" distR="147955" simplePos="0" relativeHeight="12582944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1463040</wp:posOffset>
                </wp:positionV>
                <wp:extent cx="3837305" cy="130810"/>
                <wp:effectExtent l="0" t="0" r="0" b="0"/>
                <wp:wrapTopAndBottom/>
                <wp:docPr id="194" name="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30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1.32. </w:t>
                            </w:r>
                            <w:r>
                              <w:t>Заделка концов провода петелькой (а) и заделка без петельки (б)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20" type="#_x0000_t202" style="position:absolute;margin-left:7.0499999999999998pt;margin-top:115.2pt;width:302.15000000000003pt;height:10.300000000000001pt;z-index:-125829309;mso-wrap-distance-left:1.8pt;mso-wrap-distance-right:11.6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1.32.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Заделка концов провода петелькой (а) и заделка без петельки (б)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34640" cy="1840865"/>
            <wp:effectExtent l="0" t="0" r="0" b="0"/>
            <wp:docPr id="196" name="Picut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8346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1.33. </w:t>
      </w:r>
      <w:r>
        <w:t>Способы изготовления на конце провода петельки с помощью гвоздя и круглогубцев</w:t>
      </w:r>
    </w:p>
    <w:p w:rsidR="0024351E" w:rsidRDefault="0024351E">
      <w:pPr>
        <w:spacing w:after="399" w:line="1" w:lineRule="exact"/>
      </w:pPr>
    </w:p>
    <w:p w:rsidR="0024351E" w:rsidRDefault="00F41D32">
      <w:pPr>
        <w:pStyle w:val="1"/>
        <w:spacing w:after="360" w:line="259" w:lineRule="auto"/>
        <w:ind w:firstLine="0"/>
        <w:jc w:val="both"/>
        <w:sectPr w:rsidR="0024351E">
          <w:type w:val="continuous"/>
          <w:pgSz w:w="8400" w:h="11900"/>
          <w:pgMar w:top="855" w:right="1121" w:bottom="977" w:left="967" w:header="0" w:footer="3" w:gutter="0"/>
          <w:cols w:space="720"/>
          <w:noEndnote/>
          <w:docGrid w:linePitch="360"/>
        </w:sectPr>
      </w:pPr>
      <w:r>
        <w:t>способа крепления проводов к клемм</w:t>
      </w:r>
      <w:r>
        <w:t>ам арматуры или потребителей тока. Процесс создания определенного вида конца провода при его заделывании называют оконцеванием. Если при оконцевании прово</w:t>
      </w:r>
      <w:r>
        <w:softHyphen/>
        <w:t>дов сечением до 1 мм</w:t>
      </w:r>
      <w:r>
        <w:rPr>
          <w:vertAlign w:val="superscript"/>
        </w:rPr>
        <w:t>2</w:t>
      </w:r>
      <w:r>
        <w:t xml:space="preserve"> можно использовать простые инструменты, на</w:t>
      </w:r>
      <w:r>
        <w:softHyphen/>
        <w:t>пример, круглогубцы (рис 1 33), то п</w:t>
      </w:r>
      <w:r>
        <w:t>ри оконцевании проводов больше</w:t>
      </w:r>
      <w:r>
        <w:softHyphen/>
        <w:t>го сечения требуются специальные приспособления. Оконцевание мно</w:t>
      </w:r>
      <w:r>
        <w:softHyphen/>
        <w:t>гопроводных медных жил сечением 1. 2,5 мм</w:t>
      </w:r>
      <w:r>
        <w:rPr>
          <w:vertAlign w:val="superscript"/>
        </w:rPr>
        <w:t>2</w:t>
      </w:r>
      <w:r>
        <w:t xml:space="preserve"> производят путем обжатия изогнутой в кольцо жилы концевым наконечником типа П. Перед оп</w:t>
      </w:r>
      <w:r>
        <w:softHyphen/>
        <w:t>рессовкой жила скручивается в</w:t>
      </w:r>
      <w:r>
        <w:t xml:space="preserve"> тугой повив в виде кольца. После этого наконечник с надетой жилой укладывается в желоб матрицы, находя</w:t>
      </w:r>
      <w:r>
        <w:softHyphen/>
        <w:t>щейся в специальном приспособлении, и производят обжатие до упора торцов пуансона и матрицы.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536575" distL="50800" distR="69215" simplePos="0" relativeHeight="125829446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4136390</wp:posOffset>
            </wp:positionV>
            <wp:extent cx="1743710" cy="1835150"/>
            <wp:effectExtent l="0" t="0" r="0" b="0"/>
            <wp:wrapSquare wrapText="bothSides"/>
            <wp:docPr id="197" name="Shap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17437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2854960</wp:posOffset>
                </wp:positionH>
                <wp:positionV relativeFrom="paragraph">
                  <wp:posOffset>6041390</wp:posOffset>
                </wp:positionV>
                <wp:extent cx="1740535" cy="240665"/>
                <wp:effectExtent l="0" t="0" r="0" b="0"/>
                <wp:wrapNone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33" w:lineRule="auto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 xml:space="preserve">1.34. Принципиальная схема электродинамического </w:t>
                            </w:r>
                            <w:r>
                              <w:t>счетчика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25" type="#_x0000_t202" style="position:absolute;margin-left:224.80000000000001pt;margin-top:475.69999999999999pt;width:137.05000000000001pt;height:18.949999999999999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1.34. Принципиальная схема электродинамического счетчика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43455" distB="0" distL="1663065" distR="51435" simplePos="0" relativeHeight="125829447" behindDoc="0" locked="0" layoutInCell="1" allowOverlap="1">
                <wp:simplePos x="0" y="0"/>
                <wp:positionH relativeFrom="page">
                  <wp:posOffset>4467225</wp:posOffset>
                </wp:positionH>
                <wp:positionV relativeFrom="paragraph">
                  <wp:posOffset>6379845</wp:posOffset>
                </wp:positionV>
                <wp:extent cx="146050" cy="128270"/>
                <wp:effectExtent l="0" t="0" r="0" b="0"/>
                <wp:wrapSquare wrapText="bothSides"/>
                <wp:docPr id="201" name="Shap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27" type="#_x0000_t202" style="position:absolute;margin-left:351.75pt;margin-top:502.35000000000002pt;width:11.5pt;height:10.1pt;z-index:-125829306;mso-wrap-distance-left:130.94999999999999pt;mso-wrap-distance-top:176.65000000000001pt;mso-wrap-distance-right:4.0499999999999998pt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4351E" w:rsidRDefault="00F41D32">
      <w:pPr>
        <w:pStyle w:val="42"/>
        <w:keepNext/>
        <w:keepLines/>
        <w:numPr>
          <w:ilvl w:val="0"/>
          <w:numId w:val="5"/>
        </w:numPr>
        <w:tabs>
          <w:tab w:val="left" w:pos="678"/>
        </w:tabs>
        <w:spacing w:after="340" w:line="240" w:lineRule="auto"/>
      </w:pPr>
      <w:bookmarkStart w:id="82" w:name="bookmark83"/>
      <w:bookmarkStart w:id="83" w:name="bookmark81"/>
      <w:bookmarkStart w:id="84" w:name="bookmark82"/>
      <w:bookmarkStart w:id="85" w:name="bookmark84"/>
      <w:bookmarkEnd w:id="82"/>
      <w:r>
        <w:t>Квартирный электросчетчик</w:t>
      </w:r>
      <w:bookmarkEnd w:id="83"/>
      <w:bookmarkEnd w:id="84"/>
      <w:bookmarkEnd w:id="85"/>
    </w:p>
    <w:p w:rsidR="0024351E" w:rsidRDefault="00F41D32">
      <w:pPr>
        <w:pStyle w:val="60"/>
        <w:keepNext/>
        <w:keepLines/>
        <w:spacing w:after="120" w:line="240" w:lineRule="auto"/>
      </w:pPr>
      <w:bookmarkStart w:id="86" w:name="bookmark85"/>
      <w:bookmarkStart w:id="87" w:name="bookmark86"/>
      <w:bookmarkStart w:id="88" w:name="bookmark87"/>
      <w:r>
        <w:t>Назначение</w:t>
      </w:r>
      <w:bookmarkEnd w:id="86"/>
      <w:bookmarkEnd w:id="87"/>
      <w:bookmarkEnd w:id="88"/>
    </w:p>
    <w:p w:rsidR="0024351E" w:rsidRDefault="00F41D32">
      <w:pPr>
        <w:pStyle w:val="1"/>
        <w:jc w:val="both"/>
      </w:pPr>
      <w:r>
        <w:t xml:space="preserve">Электрическое напряжение, подаваемое с местной электроподстанции, понижается до определенной величины и только после этого оказывается в распределительной сети. В квартиры и загородные дома вводится </w:t>
      </w:r>
      <w:r>
        <w:t>напряже</w:t>
      </w:r>
      <w:r>
        <w:softHyphen/>
        <w:t>ние 127 или 220 В. Для учета электрической энергии, получаемой отдельны</w:t>
      </w:r>
      <w:r>
        <w:softHyphen/>
        <w:t>ми потребителями от электрической станпии или отдаваемой электричес</w:t>
      </w:r>
      <w:r>
        <w:softHyphen/>
        <w:t>кой станцией в сеть, используют счетчики электрической энергии.</w:t>
      </w:r>
    </w:p>
    <w:p w:rsidR="0024351E" w:rsidRDefault="00F41D32">
      <w:pPr>
        <w:pStyle w:val="1"/>
        <w:jc w:val="both"/>
      </w:pPr>
      <w:r>
        <w:t>Счетчики бывают электродинамические, индукци</w:t>
      </w:r>
      <w:r>
        <w:t>онные и электрон</w:t>
      </w:r>
      <w:r>
        <w:softHyphen/>
        <w:t>ные, однофазные и трехфазные, однотарифные и многотарифные. Вводи</w:t>
      </w:r>
      <w:r>
        <w:softHyphen/>
        <w:t>мые в квартиру электрические провода подсоединяются к входу счетчика. Выход электрического счетчика является началом внутренней квартирной электропроводки. Общий расход элек</w:t>
      </w:r>
      <w:r>
        <w:t>трической энергии в квартире за определенный промежуток времени определяют с помощью электродина</w:t>
      </w:r>
      <w:r>
        <w:softHyphen/>
        <w:t>мических или индукционных счетчиков. Панель со счетчиком и предохра</w:t>
      </w:r>
      <w:r>
        <w:softHyphen/>
        <w:t>нителями должна быть закреплена на высоте 1,3...1,7 м от уровня пола.</w:t>
      </w:r>
    </w:p>
    <w:p w:rsidR="0024351E" w:rsidRDefault="00F41D32">
      <w:pPr>
        <w:pStyle w:val="1"/>
        <w:spacing w:after="120"/>
        <w:jc w:val="both"/>
      </w:pPr>
      <w:r>
        <w:t xml:space="preserve">Подключение счетчика </w:t>
      </w:r>
      <w:r>
        <w:t>производится профессиональными элект</w:t>
      </w:r>
      <w:r>
        <w:softHyphen/>
        <w:t>риками. Далее госповеритель устанавливает специальную пломбу на корпус счетчика, а представитель энергоснабжающей организации ста</w:t>
      </w:r>
      <w:r>
        <w:softHyphen/>
        <w:t>вит пломбу на съемную крышку счетчика. Только после этого к счетчи</w:t>
      </w:r>
      <w:r>
        <w:softHyphen/>
        <w:t>ку можно подключать кв</w:t>
      </w:r>
      <w:r>
        <w:t>артирную электропроводку.</w:t>
      </w:r>
    </w:p>
    <w:p w:rsidR="0024351E" w:rsidRDefault="00F41D32">
      <w:pPr>
        <w:pStyle w:val="60"/>
        <w:keepNext/>
        <w:keepLines/>
        <w:spacing w:after="120" w:line="240" w:lineRule="auto"/>
      </w:pPr>
      <w:bookmarkStart w:id="89" w:name="bookmark88"/>
      <w:bookmarkStart w:id="90" w:name="bookmark89"/>
      <w:bookmarkStart w:id="91" w:name="bookmark90"/>
      <w:r>
        <w:t>Электродинамический счетчик</w:t>
      </w:r>
      <w:bookmarkEnd w:id="89"/>
      <w:bookmarkEnd w:id="90"/>
      <w:bookmarkEnd w:id="91"/>
    </w:p>
    <w:p w:rsidR="0024351E" w:rsidRDefault="00F41D32">
      <w:pPr>
        <w:pStyle w:val="1"/>
        <w:spacing w:after="120" w:line="254" w:lineRule="auto"/>
        <w:jc w:val="both"/>
      </w:pPr>
      <w:r>
        <w:t>Обычный, например, электродинамический счетчик содержит не</w:t>
      </w:r>
      <w:r>
        <w:softHyphen/>
        <w:t>подвижную токовую обмотку в виде катушек L1 и L2, изготовленных из толстой проволоки (рис. 1.34). Если включить электроприбор, то через катушки</w:t>
      </w:r>
      <w:r>
        <w:t xml:space="preserve"> L1 и L2 пройдет электри</w:t>
      </w:r>
      <w:r>
        <w:softHyphen/>
        <w:t>ческий ток, и вокруг катушек возник</w:t>
      </w:r>
      <w:r>
        <w:softHyphen/>
        <w:t>нет магнитное поле. Между указан</w:t>
      </w:r>
      <w:r>
        <w:softHyphen/>
        <w:t>ными катушками находится якорь L3, состоящий обычно из трех и более катушек. Якорь вращается на оси, ус</w:t>
      </w:r>
      <w:r>
        <w:softHyphen/>
        <w:t>тановленной в подпятниках На яко</w:t>
      </w:r>
      <w:r>
        <w:softHyphen/>
        <w:t>ре укреплен коллектор с м</w:t>
      </w:r>
      <w:r>
        <w:t>еталличес</w:t>
      </w:r>
      <w:r>
        <w:softHyphen/>
        <w:t>кими щетками S1. При помощи кол</w:t>
      </w:r>
      <w:r>
        <w:softHyphen/>
        <w:t>лектора происходит изменение направления тока в проводниках яко</w:t>
      </w:r>
      <w:r>
        <w:softHyphen/>
        <w:t>ря, находящегося в магнитном поле созданном неподвижными катушка-</w:t>
      </w:r>
    </w:p>
    <w:p w:rsidR="0024351E" w:rsidRDefault="00F41D32">
      <w:pPr>
        <w:pStyle w:val="a4"/>
        <w:spacing w:after="120" w:line="240" w:lineRule="auto"/>
        <w:ind w:firstLine="280"/>
        <w:jc w:val="both"/>
        <w:rPr>
          <w:sz w:val="11"/>
          <w:szCs w:val="11"/>
        </w:rPr>
        <w:sectPr w:rsidR="0024351E">
          <w:headerReference w:type="even" r:id="rId80"/>
          <w:headerReference w:type="default" r:id="rId81"/>
          <w:footerReference w:type="even" r:id="rId82"/>
          <w:footerReference w:type="default" r:id="rId83"/>
          <w:pgSz w:w="8400" w:h="11900"/>
          <w:pgMar w:top="634" w:right="1134" w:bottom="823" w:left="983" w:header="206" w:footer="395" w:gutter="0"/>
          <w:pgNumType w:start="32"/>
          <w:cols w:space="720"/>
          <w:noEndnote/>
          <w:docGrid w:linePitch="360"/>
        </w:sectPr>
      </w:pPr>
      <w:r>
        <w:rPr>
          <w:rFonts w:ascii="Courier New" w:eastAsia="Courier New" w:hAnsi="Courier New" w:cs="Courier New"/>
          <w:sz w:val="11"/>
          <w:szCs w:val="11"/>
        </w:rPr>
        <w:t>2 Зак 972</w:t>
      </w:r>
    </w:p>
    <w:p w:rsidR="0024351E" w:rsidRDefault="00F41D32">
      <w:pPr>
        <w:pStyle w:val="1"/>
        <w:ind w:firstLine="0"/>
        <w:jc w:val="both"/>
      </w:pPr>
      <w:r>
        <w:lastRenderedPageBreak/>
        <w:t>ми. Назначение коллектора здесь такое же, к</w:t>
      </w:r>
      <w:r>
        <w:t>ак и у электродвигателя постоянного тока. Взаимодействие между собой магнитных полей не</w:t>
      </w:r>
      <w:r>
        <w:softHyphen/>
        <w:t>подвижных токовых катушек и обмотки якоря приводит к вращению якоря. На оси якоря укреплен алюминиевый диск D1, который враща</w:t>
      </w:r>
      <w:r>
        <w:softHyphen/>
        <w:t>ется между полюсами постоянного магнита Ml</w:t>
      </w:r>
      <w:r>
        <w:t>. При вращении диска в магнитном поле, в нем возникают вихревые токи, тормозящие движе</w:t>
      </w:r>
      <w:r>
        <w:softHyphen/>
        <w:t>ние диска. Для недопущения самохода диска на его оси укреплена небольшая стальная пластинка, которая притягивается к постоянному магниту и прекращает вращение диска.</w:t>
      </w:r>
    </w:p>
    <w:p w:rsidR="0024351E" w:rsidRDefault="00F41D32">
      <w:pPr>
        <w:pStyle w:val="1"/>
        <w:jc w:val="both"/>
      </w:pPr>
      <w:r>
        <w:t>При</w:t>
      </w:r>
      <w:r>
        <w:t xml:space="preserve"> нагрузке счетчика вращающий момент преодолевает силу при</w:t>
      </w:r>
      <w:r>
        <w:softHyphen/>
        <w:t>тяжения пластинки к магниту. Это не влияет на среднюю скорость вра</w:t>
      </w:r>
      <w:r>
        <w:softHyphen/>
        <w:t>щения диска, так как при удалении пластинки от магнита она сдержива</w:t>
      </w:r>
      <w:r>
        <w:softHyphen/>
        <w:t>ет его вращение, а при приближении к магниту ускоряет вращение.</w:t>
      </w:r>
      <w:r>
        <w:t xml:space="preserve"> Вращающий момент тем больше, чем больше ток в токовой катушке и чем больше напряжение на зажимах обмотки якоря. При этом вращаю</w:t>
      </w:r>
      <w:r>
        <w:softHyphen/>
        <w:t>щий момент пропорционален мощности якоря потребляемой нагрузки, а число оборотов якоря в единицу времени соответствует количест</w:t>
      </w:r>
      <w:r>
        <w:t>ву элек</w:t>
      </w:r>
      <w:r>
        <w:softHyphen/>
        <w:t>трической энергии, израсходованной за тот же промежуток времени. Обороты якоря фиксирует специальный счетный механизм, соединен</w:t>
      </w:r>
      <w:r>
        <w:softHyphen/>
        <w:t>ный с осью якоря с помощью червячной и зубчатой передач.</w:t>
      </w:r>
    </w:p>
    <w:p w:rsidR="0024351E" w:rsidRDefault="00F41D32">
      <w:pPr>
        <w:pStyle w:val="1"/>
        <w:jc w:val="both"/>
      </w:pPr>
      <w:r>
        <w:t>Цифры на шкале счетного механизма появляются в 6 небольших окош</w:t>
      </w:r>
      <w:r>
        <w:t>ечках, расположенных в один ряд. Над рядом окошечек указыва</w:t>
      </w:r>
      <w:r>
        <w:softHyphen/>
        <w:t>ется единица измерения электрической энергии, например, кВт-ч (kw-h). Первые пять цифр и представляют целое число гектоватт-часов или киловатт-часов использованной потребителем электрической энерг</w:t>
      </w:r>
      <w:r>
        <w:t>ии, шестая цифра — дробная часть десятичного числа.</w:t>
      </w:r>
    </w:p>
    <w:p w:rsidR="0024351E" w:rsidRDefault="00F41D32">
      <w:pPr>
        <w:pStyle w:val="1"/>
        <w:spacing w:after="220" w:line="262" w:lineRule="auto"/>
        <w:jc w:val="both"/>
      </w:pPr>
      <w:r>
        <w:t>Если в квартире или загородном доме все электроприборы и лам</w:t>
      </w:r>
      <w:r>
        <w:softHyphen/>
        <w:t>почки освещения выключены, то диск электрического счетчика не дол</w:t>
      </w:r>
      <w:r>
        <w:softHyphen/>
        <w:t>жен вращаться. В противном случае имеется утечка электрической энер</w:t>
      </w:r>
      <w:r>
        <w:softHyphen/>
        <w:t>гии из-за</w:t>
      </w:r>
      <w:r>
        <w:t xml:space="preserve"> плохой изоляции проводов и требуется ремонт электросети.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92" w:name="bookmark91"/>
      <w:bookmarkStart w:id="93" w:name="bookmark92"/>
      <w:bookmarkStart w:id="94" w:name="bookmark93"/>
      <w:r>
        <w:t>Индукционные счетчики</w:t>
      </w:r>
      <w:bookmarkEnd w:id="92"/>
      <w:bookmarkEnd w:id="93"/>
      <w:bookmarkEnd w:id="94"/>
    </w:p>
    <w:p w:rsidR="0024351E" w:rsidRDefault="00F41D32">
      <w:pPr>
        <w:pStyle w:val="1"/>
        <w:spacing w:after="440"/>
        <w:jc w:val="both"/>
      </w:pPr>
      <w:r>
        <w:t>Для учета потребляемой энергии в жилых домах и квартирах обыч</w:t>
      </w:r>
      <w:r>
        <w:softHyphen/>
        <w:t xml:space="preserve">но используют однофазные индукционные счетчики типа СО (табл. 1.7). Основными частями индукционного счетчика </w:t>
      </w:r>
      <w:r>
        <w:t>являются: система элект</w:t>
      </w:r>
      <w:r>
        <w:softHyphen/>
        <w:t>ромагнитов, алюминиевый диск, ось с червячной и зубчатой шестерня</w:t>
      </w:r>
      <w:r>
        <w:softHyphen/>
        <w:t>ми, счетный механизм, подшипник оси, подпятник оси и тормозной магнит. Одна из обмоток счетчика (токовая) включается в цепь после-</w:t>
      </w:r>
    </w:p>
    <w:p w:rsidR="0024351E" w:rsidRDefault="00F41D32">
      <w:pPr>
        <w:pStyle w:val="40"/>
        <w:spacing w:after="40" w:line="264" w:lineRule="auto"/>
        <w:jc w:val="both"/>
        <w:rPr>
          <w:sz w:val="14"/>
          <w:szCs w:val="14"/>
        </w:rPr>
        <w:sectPr w:rsidR="0024351E">
          <w:headerReference w:type="even" r:id="rId84"/>
          <w:headerReference w:type="default" r:id="rId85"/>
          <w:footerReference w:type="even" r:id="rId86"/>
          <w:footerReference w:type="default" r:id="rId87"/>
          <w:pgSz w:w="8400" w:h="11900"/>
          <w:pgMar w:top="634" w:right="1134" w:bottom="823" w:left="983" w:header="206" w:footer="3" w:gutter="0"/>
          <w:pgNumType w:start="34"/>
          <w:cols w:space="720"/>
          <w:noEndnote/>
          <w:docGrid w:linePitch="360"/>
        </w:sectPr>
      </w:pPr>
      <w:r>
        <w:rPr>
          <w:sz w:val="14"/>
          <w:szCs w:val="14"/>
        </w:rPr>
        <w:t xml:space="preserve">Примечаниектабл.1.7. </w:t>
      </w:r>
      <w:r>
        <w:rPr>
          <w:b w:val="0"/>
          <w:bCs w:val="0"/>
          <w:sz w:val="14"/>
          <w:szCs w:val="14"/>
        </w:rPr>
        <w:t>Подключение счетчиковтипаСА4осуществляется непосредственно в сеть, а счетчиков типа СА4У — через измерительные трансформаторы тока.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883"/>
        <w:gridCol w:w="725"/>
        <w:gridCol w:w="557"/>
        <w:gridCol w:w="1205"/>
        <w:gridCol w:w="1032"/>
        <w:gridCol w:w="802"/>
        <w:gridCol w:w="710"/>
        <w:gridCol w:w="528"/>
        <w:gridCol w:w="720"/>
        <w:gridCol w:w="1013"/>
        <w:gridCol w:w="68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Модель счетчика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Тариф</w:t>
            </w:r>
          </w:p>
        </w:tc>
        <w:tc>
          <w:tcPr>
            <w:tcW w:w="797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Технические характеристики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Рабочая частота, Гц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Класс точности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Номинальные значения по исполнениям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Система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Условия эксплуатации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Гарантийный срок службы/средний срок службы, лет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Габарит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ные размеры, мм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Масса, кг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1286"/>
        </w:trPr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before="52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Тока, 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before="42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Напряжения, В</w:t>
            </w: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before="12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Температура окружающего воздуха, °C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before="10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Относительная влажность, %</w:t>
            </w:r>
          </w:p>
        </w:tc>
        <w:tc>
          <w:tcPr>
            <w:tcW w:w="72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  <w:tc>
          <w:tcPr>
            <w:tcW w:w="6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69" w:h="6043" w:hSpace="14" w:vSpace="264" w:wrap="notBeside" w:vAnchor="text" w:hAnchor="text" w:x="15" w:y="265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86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Однофазные счетчики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СО-И445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или 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2,5; 5;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10; 20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110; 127;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220; 230; 250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-10 ..+45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&lt;80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 год/-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120x129x126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1,9...2,8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СО-И 446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 или 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5; 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110, 127;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220; 250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</w:r>
            <w:r>
              <w:rPr>
                <w:rFonts w:ascii="Arial" w:eastAsia="Arial" w:hAnsi="Arial" w:cs="Arial"/>
                <w:sz w:val="13"/>
                <w:szCs w:val="13"/>
              </w:rPr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0...+40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&lt;80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 года/-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217x139x115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СО-2И2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5; 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127; 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0...+40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&lt;80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1,8/-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217x137x113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СО-ЭЭ6705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1"/>
              </w:numPr>
              <w:tabs>
                <w:tab w:val="left" w:pos="158"/>
              </w:tabs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.20;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2"/>
              </w:numPr>
              <w:tabs>
                <w:tab w:val="left" w:pos="226"/>
              </w:tabs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-20...+55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-/32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215x134x115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СО-ЭЭ6706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10...40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-20...+55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-/32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220x148x122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ЦЭ-2726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многота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5...50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-20...+45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2/30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215x134x115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986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Трехфазные счетчики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СА4-И678, СА4У-И678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 или 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3"/>
              </w:numPr>
              <w:tabs>
                <w:tab w:val="left" w:pos="16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.20; 10...40,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4"/>
              </w:numPr>
              <w:tabs>
                <w:tab w:val="left" w:pos="235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.50; 30...75;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50... </w:t>
            </w: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220; 380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-10. .+45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-/32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294x165x121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СА4-672М, СА4У-672М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 или 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5"/>
              </w:numPr>
              <w:tabs>
                <w:tab w:val="left" w:pos="16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.10; 10...20;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6"/>
              </w:numPr>
              <w:tabs>
                <w:tab w:val="left" w:pos="16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.6.25(СА4У)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220; 380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-10...+45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-/32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282x173x127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СА4-И672Д, СА4У-И672Д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left="18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однота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или 60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7"/>
              </w:numPr>
              <w:tabs>
                <w:tab w:val="left" w:pos="16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.10, 10...20;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numPr>
                <w:ilvl w:val="0"/>
                <w:numId w:val="18"/>
              </w:numPr>
              <w:tabs>
                <w:tab w:val="left" w:pos="163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.6.25(СА4У)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220; 380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индукци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-10...+45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-/32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282x176x127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ЦЭ-2727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многота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рифный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1...2; 5...10;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10...100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3x57,7;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3x100; 3x380;</w:t>
            </w:r>
          </w:p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3x220/380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ронная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-20...+55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2/30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282x173x127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69" w:h="6043" w:hSpace="14" w:vSpace="264" w:wrap="notBeside" w:vAnchor="text" w:hAnchor="text" w:x="15" w:y="26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</w:tr>
    </w:tbl>
    <w:p w:rsidR="0024351E" w:rsidRDefault="00F41D32">
      <w:pPr>
        <w:pStyle w:val="ab"/>
        <w:framePr w:w="5779" w:h="206" w:hSpace="4104" w:wrap="notBeside" w:vAnchor="text" w:hAnchor="text" w:y="11"/>
      </w:pPr>
      <w:r>
        <w:t xml:space="preserve">Модели счетчиков электрической энергии и их основные </w:t>
      </w:r>
      <w:r>
        <w:t>характеристики</w:t>
      </w:r>
    </w:p>
    <w:p w:rsidR="0024351E" w:rsidRDefault="00F41D32">
      <w:pPr>
        <w:pStyle w:val="ab"/>
        <w:framePr w:w="1003" w:h="206" w:hSpace="8880" w:wrap="notBeside" w:vAnchor="text" w:hAnchor="text" w:x="8866" w:y="1"/>
      </w:pPr>
      <w:r>
        <w:t>Таблица 1.7</w:t>
      </w:r>
    </w:p>
    <w:p w:rsidR="0024351E" w:rsidRDefault="0024351E">
      <w:pPr>
        <w:spacing w:line="1" w:lineRule="exact"/>
        <w:sectPr w:rsidR="0024351E">
          <w:headerReference w:type="even" r:id="rId88"/>
          <w:headerReference w:type="default" r:id="rId89"/>
          <w:footerReference w:type="even" r:id="rId90"/>
          <w:footerReference w:type="default" r:id="rId91"/>
          <w:pgSz w:w="11900" w:h="8400" w:orient="landscape"/>
          <w:pgMar w:top="1032" w:right="951" w:bottom="861" w:left="1066" w:header="604" w:footer="433" w:gutter="0"/>
          <w:pgNumType w:start="34"/>
          <w:cols w:space="720"/>
          <w:noEndnote/>
          <w:docGrid w:linePitch="360"/>
        </w:sectPr>
      </w:pPr>
    </w:p>
    <w:p w:rsidR="0024351E" w:rsidRDefault="00F41D32">
      <w:pPr>
        <w:pStyle w:val="1"/>
        <w:spacing w:line="259" w:lineRule="auto"/>
        <w:ind w:firstLine="0"/>
        <w:jc w:val="both"/>
      </w:pPr>
      <w:r>
        <w:lastRenderedPageBreak/>
        <w:t>довательно, а другая — параллельно. Переменный ток, проходя по катушкам, создает переменные магнитные потоки, которые индуциру</w:t>
      </w:r>
      <w:r>
        <w:softHyphen/>
        <w:t>ют в алюминиевом диске вихревые токи. Взаимодействие магнитных полей</w:t>
      </w:r>
      <w:r>
        <w:t xml:space="preserve"> и вихревых токов приводит во вращение алюминиевый диск. Через ось вращение передается счетному механизму.</w:t>
      </w:r>
    </w:p>
    <w:p w:rsidR="0024351E" w:rsidRDefault="00F41D32">
      <w:pPr>
        <w:pStyle w:val="1"/>
        <w:spacing w:line="254" w:lineRule="auto"/>
        <w:ind w:firstLine="320"/>
        <w:jc w:val="both"/>
      </w:pPr>
      <w:r>
        <w:t xml:space="preserve">При повороте первого справа цифрового диска на один оборот, второй от него диск поворачивается на одно деление (на одну цифру); при повороте на один </w:t>
      </w:r>
      <w:r>
        <w:t>оборот второго диска третий диск поворачивает</w:t>
      </w:r>
      <w:r>
        <w:softHyphen/>
        <w:t>ся на одно деление и т.д. Таким образом, поворот крайнего левого диска на один оборот происходит, когда крайний правый диск сделал 100000 оборотов. Скорость вращения диска счетчика пропорциональ</w:t>
      </w:r>
      <w:r>
        <w:softHyphen/>
        <w:t>на активной мощ</w:t>
      </w:r>
      <w:r>
        <w:t>ности, а количество его оборотов — расходу энергии. Общий вид и включение однофазного индукционного счетчика в сеть показано на рис. 1.35, 1.36</w:t>
      </w:r>
    </w:p>
    <w:p w:rsidR="0024351E" w:rsidRDefault="00F41D32">
      <w:pPr>
        <w:pStyle w:val="1"/>
        <w:spacing w:after="220"/>
        <w:ind w:firstLine="320"/>
        <w:jc w:val="both"/>
      </w:pPr>
      <w:r>
        <w:t>Для того, чтобы узнать сколько израсходовано электрической энер</w:t>
      </w:r>
      <w:r>
        <w:softHyphen/>
        <w:t>гии за определенный промежуток времени, нужно за</w:t>
      </w:r>
      <w:r>
        <w:t>писать показания счетчика в начале и конце учитываемого периода (выписываются циф</w:t>
      </w:r>
      <w:r>
        <w:softHyphen/>
        <w:t>ры до запятой, указанной на шкале). Из последних снятых показаний счетчика необходимо вычесть ранее записанные начальные данные. Это и будет количество израсходованной энерги</w:t>
      </w:r>
      <w:r>
        <w:t>и в кВт-ч. Тогда, зная для данной местности цену 1 кВт-ч электроэнергии, подсчитывают сто</w:t>
      </w:r>
      <w:r>
        <w:softHyphen/>
        <w:t>имость израсходованной энергии.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95" w:name="bookmark94"/>
      <w:bookmarkStart w:id="96" w:name="bookmark95"/>
      <w:bookmarkStart w:id="97" w:name="bookmark96"/>
      <w:r>
        <w:t>Электронные счетчики</w:t>
      </w:r>
      <w:bookmarkEnd w:id="95"/>
      <w:bookmarkEnd w:id="96"/>
      <w:bookmarkEnd w:id="97"/>
    </w:p>
    <w:p w:rsidR="0024351E" w:rsidRDefault="00F41D32">
      <w:pPr>
        <w:pStyle w:val="1"/>
        <w:ind w:firstLine="320"/>
        <w:jc w:val="both"/>
      </w:pPr>
      <w:r>
        <w:t>Электронные счетчики представляют собой новое поколение при</w:t>
      </w:r>
      <w:r>
        <w:softHyphen/>
        <w:t>боров для учета активной энергии в однофазных и трехф</w:t>
      </w:r>
      <w:r>
        <w:t>азных сетях переменного тока номинальной частотой 50 Гц (рис. 1.35). Счетчики оснащены ЖКИ-дисплеями, последовательно отображающими в авто</w:t>
      </w:r>
      <w:r>
        <w:softHyphen/>
        <w:t>матическом режиме: потребляемую энергию по каждому из тарифов в кВт-ч; текущую мощность в Вт; текущее время и дату, а</w:t>
      </w:r>
      <w:r>
        <w:t xml:space="preserve"> также другие характеристики в зависимости от конструкции счетчика. При отсут</w:t>
      </w:r>
      <w:r>
        <w:softHyphen/>
        <w:t>ствии напряжения в сети данные по учету электроэнергии сохраняются в энергонезависимой памяти, а непрерывный ход встроенного таймера обеспечивается литиевым источником питания. Н</w:t>
      </w:r>
      <w:r>
        <w:t>екоторые модели электронных счетчиков, например, ЦЭ-2727, могут обмениваться ин</w:t>
      </w:r>
      <w:r>
        <w:softHyphen/>
        <w:t>формацией с внешними устройствами обработки данных по интерфей</w:t>
      </w:r>
      <w:r>
        <w:softHyphen/>
        <w:t>су RS-232 или RS-485. Имеются модели со встроенными модемами для передачи данных по силовым сетям.</w:t>
      </w:r>
    </w:p>
    <w:p w:rsidR="0024351E" w:rsidRDefault="00F41D32">
      <w:pPr>
        <w:pStyle w:val="1"/>
        <w:spacing w:after="60" w:line="262" w:lineRule="auto"/>
        <w:ind w:firstLine="320"/>
        <w:jc w:val="both"/>
        <w:sectPr w:rsidR="0024351E">
          <w:headerReference w:type="even" r:id="rId92"/>
          <w:headerReference w:type="default" r:id="rId93"/>
          <w:footerReference w:type="even" r:id="rId94"/>
          <w:footerReference w:type="default" r:id="rId95"/>
          <w:pgSz w:w="8400" w:h="11900"/>
          <w:pgMar w:top="977" w:right="1267" w:bottom="955" w:left="888" w:header="549" w:footer="3" w:gutter="0"/>
          <w:pgNumType w:start="36"/>
          <w:cols w:space="720"/>
          <w:noEndnote/>
          <w:docGrid w:linePitch="360"/>
        </w:sectPr>
      </w:pPr>
      <w:r>
        <w:t>Счетчики являются многотарифными. Переключение тарифов обес</w:t>
      </w:r>
      <w:r>
        <w:softHyphen/>
        <w:t>печивается программируемыми встроенными часами реального време</w:t>
      </w:r>
      <w:r>
        <w:softHyphen/>
        <w:t xml:space="preserve">ни. Например, однофазный счетчик ЦЭ-2726 имеет </w:t>
      </w:r>
      <w:r>
        <w:t>корректировку точ-</w:t>
      </w:r>
    </w:p>
    <w:p w:rsidR="0024351E" w:rsidRDefault="00F41D32">
      <w:pPr>
        <w:pStyle w:val="a6"/>
        <w:framePr w:w="840" w:h="178" w:wrap="none" w:hAnchor="page" w:x="1319" w:y="2166"/>
        <w:jc w:val="left"/>
        <w:rPr>
          <w:sz w:val="13"/>
          <w:szCs w:val="13"/>
        </w:rPr>
      </w:pPr>
      <w:r>
        <w:rPr>
          <w:sz w:val="13"/>
          <w:szCs w:val="13"/>
        </w:rPr>
        <w:lastRenderedPageBreak/>
        <w:t>СО-ЭЭ6705</w:t>
      </w:r>
    </w:p>
    <w:p w:rsidR="0024351E" w:rsidRDefault="00F41D32">
      <w:pPr>
        <w:pStyle w:val="a6"/>
        <w:framePr w:w="845" w:h="178" w:wrap="none" w:hAnchor="page" w:x="2792" w:y="2161"/>
        <w:jc w:val="left"/>
        <w:rPr>
          <w:sz w:val="13"/>
          <w:szCs w:val="13"/>
        </w:rPr>
      </w:pPr>
      <w:r>
        <w:rPr>
          <w:sz w:val="13"/>
          <w:szCs w:val="13"/>
        </w:rPr>
        <w:t>СО-ЭЭ6706</w:t>
      </w:r>
    </w:p>
    <w:p w:rsidR="0024351E" w:rsidRDefault="00F41D32">
      <w:pPr>
        <w:pStyle w:val="a6"/>
        <w:framePr w:w="2472" w:h="187" w:wrap="none" w:hAnchor="page" w:x="4535" w:y="2156"/>
        <w:tabs>
          <w:tab w:val="left" w:pos="1536"/>
        </w:tabs>
        <w:jc w:val="left"/>
        <w:rPr>
          <w:sz w:val="13"/>
          <w:szCs w:val="13"/>
        </w:rPr>
      </w:pPr>
      <w:r>
        <w:rPr>
          <w:sz w:val="13"/>
          <w:szCs w:val="13"/>
        </w:rPr>
        <w:t>ЦЭ-2726</w:t>
      </w:r>
      <w:r>
        <w:rPr>
          <w:sz w:val="13"/>
          <w:szCs w:val="13"/>
        </w:rPr>
        <w:tab/>
        <w:t>СА4У-И672М</w:t>
      </w:r>
    </w:p>
    <w:p w:rsidR="0024351E" w:rsidRDefault="00F41D32">
      <w:pPr>
        <w:pStyle w:val="a6"/>
        <w:framePr w:w="4910" w:h="187" w:wrap="none" w:hAnchor="page" w:x="1732" w:y="4811"/>
        <w:tabs>
          <w:tab w:val="left" w:pos="1925"/>
          <w:tab w:val="left" w:pos="4262"/>
        </w:tabs>
        <w:jc w:val="left"/>
        <w:rPr>
          <w:sz w:val="13"/>
          <w:szCs w:val="13"/>
        </w:rPr>
      </w:pPr>
      <w:r>
        <w:rPr>
          <w:sz w:val="13"/>
          <w:szCs w:val="13"/>
        </w:rPr>
        <w:t>CA4-I4678</w:t>
      </w:r>
      <w:r>
        <w:rPr>
          <w:sz w:val="13"/>
          <w:szCs w:val="13"/>
        </w:rPr>
        <w:tab/>
        <w:t>СА4 -И672Д</w:t>
      </w:r>
      <w:r>
        <w:rPr>
          <w:sz w:val="13"/>
          <w:szCs w:val="13"/>
        </w:rPr>
        <w:tab/>
        <w:t>ЦЭ-2727</w:t>
      </w:r>
    </w:p>
    <w:p w:rsidR="0024351E" w:rsidRDefault="00F41D32">
      <w:pPr>
        <w:pStyle w:val="a6"/>
        <w:framePr w:w="3614" w:h="379" w:wrap="none" w:hAnchor="page" w:x="2337" w:y="5219"/>
      </w:pPr>
      <w:r>
        <w:rPr>
          <w:b/>
          <w:bCs/>
        </w:rPr>
        <w:t xml:space="preserve">Рис. 1.35. </w:t>
      </w:r>
      <w:r>
        <w:t>Некоторые модели современных квартирных счетчиков электрической энергии</w:t>
      </w:r>
    </w:p>
    <w:p w:rsidR="0024351E" w:rsidRDefault="00F41D32">
      <w:pPr>
        <w:pStyle w:val="a6"/>
        <w:framePr w:w="3422" w:h="384" w:wrap="none" w:hAnchor="page" w:x="2451" w:y="9418"/>
      </w:pPr>
      <w:r>
        <w:rPr>
          <w:b/>
          <w:bCs/>
        </w:rPr>
        <w:t xml:space="preserve">Рис. 1.36. </w:t>
      </w:r>
      <w:r>
        <w:t>Принципиальная схема включения однофазного индукционного счетчика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267970" distL="0" distR="0" simplePos="0" relativeHeight="62914733" behindDoc="1" locked="0" layoutInCell="1" allowOverlap="1">
            <wp:simplePos x="0" y="0"/>
            <wp:positionH relativeFrom="page">
              <wp:posOffset>699770</wp:posOffset>
            </wp:positionH>
            <wp:positionV relativeFrom="margin">
              <wp:posOffset>76200</wp:posOffset>
            </wp:positionV>
            <wp:extent cx="816610" cy="1146175"/>
            <wp:effectExtent l="0" t="0" r="0" b="0"/>
            <wp:wrapNone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81661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25425" distL="0" distR="0" simplePos="0" relativeHeight="62914734" behindDoc="1" locked="0" layoutInCell="1" allowOverlap="1">
            <wp:simplePos x="0" y="0"/>
            <wp:positionH relativeFrom="page">
              <wp:posOffset>1665605</wp:posOffset>
            </wp:positionH>
            <wp:positionV relativeFrom="margin">
              <wp:posOffset>76200</wp:posOffset>
            </wp:positionV>
            <wp:extent cx="816610" cy="1182370"/>
            <wp:effectExtent l="0" t="0" r="0" b="0"/>
            <wp:wrapNone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8166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37160" distL="0" distR="0" simplePos="0" relativeHeight="62914735" behindDoc="1" locked="0" layoutInCell="1" allowOverlap="1">
            <wp:simplePos x="0" y="0"/>
            <wp:positionH relativeFrom="page">
              <wp:posOffset>2711450</wp:posOffset>
            </wp:positionH>
            <wp:positionV relativeFrom="margin">
              <wp:posOffset>0</wp:posOffset>
            </wp:positionV>
            <wp:extent cx="1889760" cy="1353185"/>
            <wp:effectExtent l="0" t="0" r="0" b="0"/>
            <wp:wrapNone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188976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539750" distL="0" distR="0" simplePos="0" relativeHeight="62914736" behindDoc="1" locked="0" layoutInCell="1" allowOverlap="1">
            <wp:simplePos x="0" y="0"/>
            <wp:positionH relativeFrom="page">
              <wp:posOffset>943610</wp:posOffset>
            </wp:positionH>
            <wp:positionV relativeFrom="margin">
              <wp:posOffset>1652270</wp:posOffset>
            </wp:positionV>
            <wp:extent cx="3420110" cy="1365250"/>
            <wp:effectExtent l="0" t="0" r="0" b="0"/>
            <wp:wrapNone/>
            <wp:docPr id="217" name="Shap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4201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16865" distL="67310" distR="85090" simplePos="0" relativeHeight="62914737" behindDoc="1" locked="0" layoutInCell="1" allowOverlap="1">
            <wp:simplePos x="0" y="0"/>
            <wp:positionH relativeFrom="page">
              <wp:posOffset>1623060</wp:posOffset>
            </wp:positionH>
            <wp:positionV relativeFrom="margin">
              <wp:posOffset>3910330</wp:posOffset>
            </wp:positionV>
            <wp:extent cx="2023745" cy="1999615"/>
            <wp:effectExtent l="0" t="0" r="0" b="0"/>
            <wp:wrapNone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202374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41" w:line="1" w:lineRule="exact"/>
      </w:pPr>
    </w:p>
    <w:p w:rsidR="0024351E" w:rsidRDefault="0024351E">
      <w:pPr>
        <w:spacing w:line="1" w:lineRule="exact"/>
        <w:sectPr w:rsidR="0024351E">
          <w:headerReference w:type="even" r:id="rId101"/>
          <w:headerReference w:type="default" r:id="rId102"/>
          <w:footerReference w:type="even" r:id="rId103"/>
          <w:footerReference w:type="default" r:id="rId104"/>
          <w:pgSz w:w="8400" w:h="11900"/>
          <w:pgMar w:top="1025" w:right="1131" w:bottom="800" w:left="1102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line="254" w:lineRule="auto"/>
        <w:ind w:firstLine="0"/>
        <w:jc w:val="both"/>
      </w:pPr>
      <w:r>
        <w:lastRenderedPageBreak/>
        <w:t>ности хода внутренних часов, программирование временных границ та</w:t>
      </w:r>
      <w:r>
        <w:softHyphen/>
        <w:t>рифных зон суток, включая выходные и праздничные дни, которое мо</w:t>
      </w:r>
      <w:r>
        <w:softHyphen/>
        <w:t xml:space="preserve">жет </w:t>
      </w:r>
      <w:r>
        <w:t>осуществляться при помощи ППЭВМ или специального переносно</w:t>
      </w:r>
      <w:r>
        <w:softHyphen/>
        <w:t>го программирующего устройства. Счетчик имеет стандартный телемет</w:t>
      </w:r>
      <w:r>
        <w:softHyphen/>
        <w:t>рический выход с передаточным числом 100 имп/(кВт-ч) и может быть использован в АСКУЭ.</w:t>
      </w:r>
    </w:p>
    <w:p w:rsidR="0024351E" w:rsidRDefault="00F41D32">
      <w:pPr>
        <w:pStyle w:val="1"/>
        <w:ind w:firstLine="320"/>
        <w:jc w:val="both"/>
      </w:pPr>
      <w:r>
        <w:t xml:space="preserve">Выпускаемые электронные счетчики, во многих </w:t>
      </w:r>
      <w:r>
        <w:t>случаях, по устано</w:t>
      </w:r>
      <w:r>
        <w:softHyphen/>
        <w:t>вочно-присоединительным размерам идентичны индукционным счет</w:t>
      </w:r>
      <w:r>
        <w:softHyphen/>
        <w:t>чикам. По этим параметрам электронный счетчик ЦЭ-2726 идентичен индукционным счетчикам CO-2, СО-2М, CO-6, СО-6М, СО-И446, СО- И446М, СО-И449М1, СО-505, СО-ЭЭ6706.</w:t>
      </w:r>
    </w:p>
    <w:p w:rsidR="0024351E" w:rsidRDefault="00F41D32">
      <w:pPr>
        <w:pStyle w:val="1"/>
        <w:spacing w:after="480" w:line="254" w:lineRule="auto"/>
        <w:ind w:firstLine="320"/>
        <w:jc w:val="both"/>
      </w:pPr>
      <w:r>
        <w:t>Электронные с</w:t>
      </w:r>
      <w:r>
        <w:t>четчики изготовляются на современной элементной базе. Например, трехфазный счетчик ЦЭ-2727 содержит: преобразова</w:t>
      </w:r>
      <w:r>
        <w:softHyphen/>
        <w:t>тель мощности в частоту импульсов на базе специализированной КМОП микросхемы WFD172; микроконтроллеры PIC фирмы MICROCHIP; электрически перепро</w:t>
      </w:r>
      <w:r>
        <w:t>граммируемое постоянное запоминающее устрой</w:t>
      </w:r>
      <w:r>
        <w:softHyphen/>
        <w:t>ство; дисплей на ЖК-индикаторах и драйвер ЖКИ; микросхему часов реального времени.</w:t>
      </w:r>
    </w:p>
    <w:p w:rsidR="0024351E" w:rsidRDefault="00F41D32">
      <w:pPr>
        <w:pStyle w:val="60"/>
        <w:keepNext/>
        <w:keepLines/>
        <w:spacing w:line="257" w:lineRule="auto"/>
      </w:pPr>
      <w:bookmarkStart w:id="98" w:name="bookmark97"/>
      <w:bookmarkStart w:id="99" w:name="bookmark98"/>
      <w:bookmarkStart w:id="100" w:name="bookmark99"/>
      <w:r>
        <w:t>Расчет израсходованной электроэнергии</w:t>
      </w:r>
      <w:bookmarkEnd w:id="98"/>
      <w:bookmarkEnd w:id="99"/>
      <w:bookmarkEnd w:id="100"/>
    </w:p>
    <w:p w:rsidR="0024351E" w:rsidRDefault="00F41D32">
      <w:pPr>
        <w:pStyle w:val="1"/>
        <w:ind w:firstLine="32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Пример.</w:t>
      </w:r>
      <w:r>
        <w:t xml:space="preserve"> Показания счетчика в начале месяца 13133 кВт-ч, а показа</w:t>
      </w:r>
      <w:r>
        <w:softHyphen/>
        <w:t>ния в конце месяца — 13359</w:t>
      </w:r>
      <w:r>
        <w:t xml:space="preserve"> кВт-ч (рис. 1.37). Израсходовано электро</w:t>
      </w:r>
      <w:r>
        <w:softHyphen/>
        <w:t xml:space="preserve">энергии: 13359 - 13133 = 226 кВт-ч. Существующий тариф (цена 1 кВт-ч электроэнергии) — 0,35 руб/кВт-ч. Сумма, которую нужно внести в кассу за использованную электроэнергию, составит: 0,35 руб/кВт-ч х 226 кВт-ч = = </w:t>
      </w:r>
      <w:r>
        <w:t>79,10 руб.</w:t>
      </w:r>
    </w:p>
    <w:p w:rsidR="0024351E" w:rsidRDefault="00F41D32">
      <w:pPr>
        <w:pStyle w:val="1"/>
        <w:spacing w:after="60"/>
        <w:ind w:firstLine="320"/>
        <w:jc w:val="both"/>
      </w:pPr>
      <w:r>
        <w:t>Количество энергии, приходящейся на 1 оборот диска, называется по</w:t>
      </w:r>
      <w:r>
        <w:softHyphen/>
        <w:t>стоянной счетчика и обозначается буквой С. Или, другими словами, число оборотов якоря, приходящееся на 1 гектоватт-час или 1 киловатт-час учиты-</w:t>
      </w:r>
    </w:p>
    <w:p w:rsidR="0024351E" w:rsidRDefault="00F41D32">
      <w:pPr>
        <w:spacing w:after="2626"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4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359410</wp:posOffset>
                </wp:positionV>
                <wp:extent cx="1313815" cy="146050"/>
                <wp:effectExtent l="0" t="0" r="0" b="0"/>
                <wp:wrapNone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46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80"/>
                              <w:spacing w:after="0" w:line="240" w:lineRule="auto"/>
                              <w:ind w:firstLine="0"/>
                            </w:pPr>
                            <w:r>
                              <w:t>1 kW-h = 600 оборотов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3" type="#_x0000_t202" style="position:absolute;margin-left:79.450000000000003pt;margin-top:28.300000000000001pt;width:103.45pt;height:11.5pt;z-index:-18874400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kW-h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600 оборотов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46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582295</wp:posOffset>
                </wp:positionV>
                <wp:extent cx="1179830" cy="582295"/>
                <wp:effectExtent l="0" t="0" r="0" b="0"/>
                <wp:wrapNone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5822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80"/>
                              <w:spacing w:after="80"/>
                              <w:ind w:firstLine="420"/>
                            </w:pPr>
                            <w:r>
                              <w:t xml:space="preserve">kW-h </w:t>
                            </w:r>
                            <w:r>
                              <w:rPr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u w:val="single"/>
                              </w:rPr>
                              <w:t>1|з|1 |з|з|</w:t>
                            </w:r>
                            <w:r>
                              <w:t xml:space="preserve"> |Т</w:t>
                            </w:r>
                          </w:p>
                          <w:p w:rsidR="0024351E" w:rsidRDefault="00F41D32">
                            <w:pPr>
                              <w:pStyle w:val="80"/>
                              <w:pBdr>
                                <w:bottom w:val="single" w:sz="4" w:space="0" w:color="auto"/>
                              </w:pBdr>
                              <w:spacing w:after="0"/>
                              <w:ind w:firstLine="0"/>
                            </w:pPr>
                            <w:r>
                              <w:t>200В 10...40А 50Гц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5" type="#_x0000_t202" style="position:absolute;margin-left:79.pt;margin-top:45.850000000000001pt;width:92.900000000000006pt;height:45.850000000000001pt;z-index:-18874400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/>
                        <w:ind w:left="0" w:right="0" w:firstLine="42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kW-h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</w:rPr>
                        <w:t>|1|з|1 |з|з|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|Т</w:t>
                      </w:r>
                    </w:p>
                    <w:p>
                      <w:pPr>
                        <w:pStyle w:val="Style64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200В 10...40А 50Гц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4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1310640</wp:posOffset>
                </wp:positionV>
                <wp:extent cx="2026920" cy="356870"/>
                <wp:effectExtent l="0" t="0" r="0" b="0"/>
                <wp:wrapNone/>
                <wp:docPr id="231" name="Shap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56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Рис. 1.37.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t>Пример показаний на шкале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br/>
                              <w:t>квартирного электросчетчика для расчета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br/>
                              <w:t>уплаты за использованную электроэнергию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7" type="#_x0000_t202" style="position:absolute;margin-left:52.100000000000001pt;margin-top:103.2pt;width:159.59999999999999pt;height:28.100000000000001pt;z-index:-18874400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Рис. 1.37.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Пример показаний на шкале</w:t>
                        <w:br/>
                        <w:t>квартирного электросчетчика для расчета</w:t>
                        <w:br/>
                        <w:t>уплаты за использованную электроэнергию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62914750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ragraph">
                  <wp:posOffset>0</wp:posOffset>
                </wp:positionV>
                <wp:extent cx="1847215" cy="1652270"/>
                <wp:effectExtent l="0" t="0" r="0" b="0"/>
                <wp:wrapNone/>
                <wp:docPr id="233" name="Shap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165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59" w:lineRule="auto"/>
                              <w:ind w:firstLine="0"/>
                              <w:jc w:val="both"/>
                            </w:pPr>
                            <w:r>
                              <w:t>ваемои энергии, называется посто</w:t>
                            </w:r>
                            <w:r>
                              <w:softHyphen/>
                              <w:t>янной счетчика. Постоянная счет</w:t>
                            </w:r>
                            <w:r>
                              <w:softHyphen/>
                              <w:t>чика измеряется в ватт-секундах за</w:t>
                            </w:r>
                            <w:r>
                              <w:t xml:space="preserve"> 1 оборот якоря [Вт-с/об].</w:t>
                            </w:r>
                          </w:p>
                          <w:p w:rsidR="0024351E" w:rsidRDefault="00F41D32">
                            <w:pPr>
                              <w:pStyle w:val="1"/>
                              <w:spacing w:line="259" w:lineRule="auto"/>
                              <w:ind w:firstLine="360"/>
                              <w:jc w:val="both"/>
                            </w:pPr>
                            <w:r>
                              <w:t>Израсходованная энергия А определяется произведением ко</w:t>
                            </w:r>
                            <w:r>
                              <w:softHyphen/>
                              <w:t xml:space="preserve">личества оборотов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п</w:t>
                            </w:r>
                            <w:r>
                              <w:t xml:space="preserve"> диска на по</w:t>
                            </w:r>
                            <w:r>
                              <w:softHyphen/>
                              <w:t>стоянную счетчика С (указыва</w:t>
                            </w:r>
                            <w:r>
                              <w:softHyphen/>
                              <w:t>ется прямо на циферблате), то есть вычисляется по формуле:</w:t>
                            </w:r>
                          </w:p>
                          <w:p w:rsidR="0024351E" w:rsidRDefault="00F41D32">
                            <w:pPr>
                              <w:pStyle w:val="40"/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А = С ■ п.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59" type="#_x0000_t202" style="position:absolute;margin-left:218.40000000000001pt;margin-top:0;width:145.45000000000002pt;height:130.09999999999999pt;z-index:-18874400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ваемои энергии, называется посто</w:t>
                        <w:softHyphen/>
                        <w:t>янной счетчика. Постоянная счет</w:t>
                        <w:softHyphen/>
                        <w:t>чика измеряется в ватт-секундах за 1 оборот якоря [Вт-с/об].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36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Израсходованная энергия А определяется произведением ко</w:t>
                        <w:softHyphen/>
                        <w:t xml:space="preserve">личества оборотов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диска на по</w:t>
                        <w:softHyphen/>
                        <w:t>стоянную счетчика С (указыва</w:t>
                        <w:softHyphen/>
                        <w:t>ется прямо на циферблате), то есть вычисляется по формуле: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 = С ■ п.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after="80" w:line="259" w:lineRule="auto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lastRenderedPageBreak/>
        <w:t>Пример.</w:t>
      </w:r>
      <w:r>
        <w:t xml:space="preserve"> Определить потребляемую мощность </w:t>
      </w:r>
      <w:r>
        <w:t>электроприбора. Было определено, что диск счетчика сделал 10 оборотов 'за 30 с. На шкале счетчика указано 1 кВт-ч = 600 оборотов диска.</w:t>
      </w:r>
    </w:p>
    <w:p w:rsidR="0024351E" w:rsidRDefault="00F41D32">
      <w:pPr>
        <w:pStyle w:val="1"/>
        <w:spacing w:line="271" w:lineRule="auto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Решение. 1</w:t>
      </w:r>
      <w:r>
        <w:t xml:space="preserve"> кВт-ч = 1000 Вт -3600 с = 3 600 000 Вт-с. Тогда один оборот диска соответствует работе 3 600 000 Вт-с : 600 =</w:t>
      </w:r>
      <w:r>
        <w:t xml:space="preserve"> 6000 Вт-с, а 10 оборотов — 6000 Вт-с -10 = 60 000 Вт-с. Потребляемая мощность элек</w:t>
      </w:r>
      <w:r>
        <w:softHyphen/>
        <w:t>троприбора будет такой: 60 000 Вт-с : 30 с = 2000 Вт или 2 кВт.</w:t>
      </w:r>
    </w:p>
    <w:p w:rsidR="0024351E" w:rsidRDefault="00F41D32">
      <w:pPr>
        <w:pStyle w:val="1"/>
        <w:spacing w:after="80"/>
        <w:jc w:val="both"/>
      </w:pPr>
      <w:r>
        <w:t>Почти на всех электробытовых приборах указывается их мощность. Наличие такой информации позволяет подсчитать</w:t>
      </w:r>
      <w:r>
        <w:t xml:space="preserve"> стоимость потреб</w:t>
      </w:r>
      <w:r>
        <w:softHyphen/>
        <w:t>ленной электроэнергии каждым бытовым прибором. Если известна мощ</w:t>
      </w:r>
      <w:r>
        <w:softHyphen/>
        <w:t>ность электроустройства, то можно подсчитать стоимость 1 часа его работы.</w:t>
      </w:r>
    </w:p>
    <w:p w:rsidR="0024351E" w:rsidRDefault="00F41D32">
      <w:pPr>
        <w:pStyle w:val="1"/>
        <w:spacing w:after="620" w:line="254" w:lineRule="auto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Пример.</w:t>
      </w:r>
      <w:r>
        <w:t xml:space="preserve"> Сколько стоит 1 час глажения белья электроутюгом мощ</w:t>
      </w:r>
      <w:r>
        <w:softHyphen/>
        <w:t xml:space="preserve">ностью 1500 Вт? За 1 час потребляется </w:t>
      </w:r>
      <w:r>
        <w:t>1500 Вт-1 ч = 1,5 кВт-ч. Так как 1 кВт-ч электроэнергии стоит 0,35 руб, то 1,5 кВт-ч стоят 0,35 руб/кВт-чх1,5 кВт-ч ~ 0,53 руб. (с округлением в большую сторону).</w:t>
      </w:r>
    </w:p>
    <w:p w:rsidR="0024351E" w:rsidRDefault="00F41D32">
      <w:pPr>
        <w:pStyle w:val="42"/>
        <w:keepNext/>
        <w:keepLines/>
        <w:numPr>
          <w:ilvl w:val="0"/>
          <w:numId w:val="20"/>
        </w:numPr>
        <w:tabs>
          <w:tab w:val="left" w:pos="678"/>
        </w:tabs>
        <w:spacing w:after="340" w:line="240" w:lineRule="auto"/>
      </w:pPr>
      <w:bookmarkStart w:id="101" w:name="bookmark102"/>
      <w:bookmarkStart w:id="102" w:name="bookmark100"/>
      <w:bookmarkStart w:id="103" w:name="bookmark101"/>
      <w:bookmarkStart w:id="104" w:name="bookmark103"/>
      <w:bookmarkEnd w:id="101"/>
      <w:r>
        <w:t>Предохранители</w:t>
      </w:r>
      <w:bookmarkEnd w:id="102"/>
      <w:bookmarkEnd w:id="103"/>
      <w:bookmarkEnd w:id="104"/>
    </w:p>
    <w:p w:rsidR="0024351E" w:rsidRDefault="00F41D32">
      <w:pPr>
        <w:pStyle w:val="60"/>
        <w:keepNext/>
        <w:keepLines/>
        <w:spacing w:after="80" w:line="257" w:lineRule="auto"/>
      </w:pPr>
      <w:bookmarkStart w:id="105" w:name="bookmark104"/>
      <w:bookmarkStart w:id="106" w:name="bookmark105"/>
      <w:bookmarkStart w:id="107" w:name="bookmark106"/>
      <w:r>
        <w:t>Назначение</w:t>
      </w:r>
      <w:bookmarkEnd w:id="105"/>
      <w:bookmarkEnd w:id="106"/>
      <w:bookmarkEnd w:id="107"/>
    </w:p>
    <w:p w:rsidR="0024351E" w:rsidRDefault="00F41D32">
      <w:pPr>
        <w:pStyle w:val="1"/>
        <w:spacing w:after="220"/>
        <w:jc w:val="both"/>
      </w:pPr>
      <w:r>
        <w:t>Рядом с электрическим счетчиком на одной панели обычно распола</w:t>
      </w:r>
      <w:r>
        <w:softHyphen/>
      </w:r>
      <w:r>
        <w:t>гается распределительный щиток. Обязательным элементом распреде</w:t>
      </w:r>
      <w:r>
        <w:softHyphen/>
        <w:t>лительного щитка являются предохранительные приборы, которые слу</w:t>
      </w:r>
      <w:r>
        <w:softHyphen/>
        <w:t>жат для защиты различных электроприборов. Иногда на распре</w:t>
      </w:r>
      <w:r>
        <w:softHyphen/>
        <w:t>делительном щитке устанавливают выключатель, позволяющий одновременн</w:t>
      </w:r>
      <w:r>
        <w:t>о отключать электроэнергию во всем доме. Для защиты электроприборов применяют плавкие предохранители или автоматичес</w:t>
      </w:r>
      <w:r>
        <w:softHyphen/>
        <w:t>кие выключатели. Приборы защиты размыкают электрическую цепь, когда в ней появляется ток большой силы. При отсутствии защиты воз</w:t>
      </w:r>
      <w:r>
        <w:softHyphen/>
        <w:t>можен пере</w:t>
      </w:r>
      <w:r>
        <w:t>грев проводов электропроводки, загорание изоляции и воз</w:t>
      </w:r>
      <w:r>
        <w:softHyphen/>
        <w:t>никновение пожара.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108" w:name="bookmark107"/>
      <w:bookmarkStart w:id="109" w:name="bookmark108"/>
      <w:bookmarkStart w:id="110" w:name="bookmark109"/>
      <w:r>
        <w:t>Пробочные предохранители</w:t>
      </w:r>
      <w:bookmarkEnd w:id="108"/>
      <w:bookmarkEnd w:id="109"/>
      <w:bookmarkEnd w:id="110"/>
    </w:p>
    <w:p w:rsidR="0024351E" w:rsidRDefault="00F41D32">
      <w:pPr>
        <w:pStyle w:val="1"/>
        <w:spacing w:after="80"/>
        <w:jc w:val="both"/>
        <w:sectPr w:rsidR="0024351E">
          <w:pgSz w:w="8400" w:h="11900"/>
          <w:pgMar w:top="843" w:right="1104" w:bottom="1127" w:left="1004" w:header="0" w:footer="3" w:gutter="0"/>
          <w:cols w:space="720"/>
          <w:noEndnote/>
          <w:docGrid w:linePitch="360"/>
        </w:sectPr>
      </w:pPr>
      <w:r>
        <w:t>Для предохранения квартирной электросети от короткого замыка</w:t>
      </w:r>
      <w:r>
        <w:softHyphen/>
        <w:t>ния, а также от возможных перегрузок устанавливают, как правило, плав</w:t>
      </w:r>
      <w:r>
        <w:softHyphen/>
        <w:t xml:space="preserve">кие </w:t>
      </w:r>
      <w:r>
        <w:t>предохранители. В таком предохранителе при прохождении тока больше допустимой величины, перегорает специально подобранная тон</w:t>
      </w:r>
      <w:r>
        <w:softHyphen/>
        <w:t>кая проволока, и подача электрического тока прекращается автомати-</w:t>
      </w:r>
    </w:p>
    <w:p w:rsidR="0024351E" w:rsidRDefault="00F41D32">
      <w:pPr>
        <w:pStyle w:val="1"/>
        <w:spacing w:after="160"/>
        <w:ind w:firstLine="0"/>
        <w:jc w:val="both"/>
      </w:pPr>
      <w:r>
        <w:rPr>
          <w:noProof/>
          <w:lang w:bidi="ar-SA"/>
        </w:rPr>
        <w:lastRenderedPageBreak/>
        <w:drawing>
          <wp:anchor distT="38100" distB="1461770" distL="38100" distR="38100" simplePos="0" relativeHeight="125829449" behindDoc="0" locked="0" layoutInCell="1" allowOverlap="1">
            <wp:simplePos x="0" y="0"/>
            <wp:positionH relativeFrom="page">
              <wp:posOffset>509270</wp:posOffset>
            </wp:positionH>
            <wp:positionV relativeFrom="margin">
              <wp:posOffset>21590</wp:posOffset>
            </wp:positionV>
            <wp:extent cx="2407920" cy="1261745"/>
            <wp:effectExtent l="0" t="0" r="0" b="0"/>
            <wp:wrapSquare wrapText="bothSides"/>
            <wp:docPr id="235" name="Shap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box 236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40792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margin">
                  <wp:posOffset>1362710</wp:posOffset>
                </wp:positionV>
                <wp:extent cx="1959610" cy="1341120"/>
                <wp:effectExtent l="0" t="0" r="0" b="0"/>
                <wp:wrapNone/>
                <wp:docPr id="237" name="Shap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1341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1.38. </w:t>
                            </w:r>
                            <w:r>
                              <w:t>Конструкция плавкого пробочного предохранителя: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0"/>
                              </w:tabs>
                              <w:jc w:val="left"/>
                            </w:pPr>
                            <w:r>
                              <w:t>— провод подвода тока;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11"/>
                              </w:tabs>
                              <w:jc w:val="left"/>
                            </w:pPr>
                            <w:r>
                              <w:t>— контакт;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4"/>
                              </w:tabs>
                              <w:jc w:val="left"/>
                            </w:pPr>
                            <w:r>
                              <w:t>— контактная пластина;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9"/>
                              </w:tabs>
                              <w:jc w:val="left"/>
                            </w:pPr>
                            <w:r>
                              <w:t>— резьба на конце контактной</w:t>
                            </w:r>
                          </w:p>
                          <w:p w:rsidR="0024351E" w:rsidRDefault="00F41D32">
                            <w:pPr>
                              <w:pStyle w:val="a6"/>
                              <w:ind w:firstLine="340"/>
                              <w:jc w:val="left"/>
                            </w:pPr>
                            <w:r>
                              <w:t>пластины;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9"/>
                              </w:tabs>
                              <w:jc w:val="left"/>
                            </w:pPr>
                            <w:r>
                              <w:t>— пробка;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9"/>
                              </w:tabs>
                              <w:jc w:val="left"/>
                            </w:pPr>
                            <w:r>
                              <w:t>— плавкая проволока;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30"/>
                              </w:tabs>
                              <w:jc w:val="left"/>
                            </w:pPr>
                            <w:r>
                              <w:t>— контактный упор;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4"/>
                              </w:tabs>
                              <w:jc w:val="left"/>
                            </w:pPr>
                            <w:r>
                              <w:t>— контактная пластина;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49"/>
                              </w:tabs>
                              <w:jc w:val="left"/>
                            </w:pPr>
                            <w:r>
                              <w:t>— провод, идущий к квартирной сети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3" type="#_x0000_t202" style="position:absolute;margin-left:52.800000000000004pt;margin-top:107.3pt;width:154.30000000000001pt;height:105.60000000000001pt;z-index:25165777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1.38.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плавкого пробочного предохранителя: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2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провод подвода тока;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21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контакт;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4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контактная пластина;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резьба на конце контактной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4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пластины;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пробка;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3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плавкая проволока;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3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контактный упор;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4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контактная пластина;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провод, идущий к квартирной сети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чески. В квартирной про</w:t>
      </w:r>
      <w:r>
        <w:softHyphen/>
        <w:t>водке получили наиболь</w:t>
      </w:r>
      <w:r>
        <w:softHyphen/>
        <w:t>шее р</w:t>
      </w:r>
      <w:r>
        <w:t>аспространение плав</w:t>
      </w:r>
      <w:r>
        <w:softHyphen/>
        <w:t>кие пробочные предохра</w:t>
      </w:r>
      <w:r>
        <w:softHyphen/>
        <w:t>нители (рис. 1.38). Такой предохранитель состоит из патрона с резьбой, укреп</w:t>
      </w:r>
      <w:r>
        <w:softHyphen/>
        <w:t>ленного в фарфоровой ко</w:t>
      </w:r>
      <w:r>
        <w:softHyphen/>
        <w:t xml:space="preserve">робке с крышкой. В патрон ввинчивается фарфоровая пробка, имеющая резьбу. Внутри пробки находится проволочка из </w:t>
      </w:r>
      <w:r>
        <w:t>легкоплав</w:t>
      </w:r>
      <w:r>
        <w:softHyphen/>
        <w:t>кого металла. Один конец проволочки припаян к резьбе, а другой — к ме</w:t>
      </w:r>
      <w:r>
        <w:softHyphen/>
        <w:t>таллическому контакному упору. В случае замыкания линии проволочка перего</w:t>
      </w:r>
      <w:r>
        <w:softHyphen/>
        <w:t>рает и прохождение тока прекращается.</w:t>
      </w:r>
    </w:p>
    <w:p w:rsidR="0024351E" w:rsidRDefault="00F41D32">
      <w:pPr>
        <w:pStyle w:val="60"/>
        <w:keepNext/>
        <w:keepLines/>
        <w:spacing w:line="240" w:lineRule="auto"/>
      </w:pPr>
      <w:bookmarkStart w:id="111" w:name="bookmark110"/>
      <w:bookmarkStart w:id="112" w:name="bookmark111"/>
      <w:bookmarkStart w:id="113" w:name="bookmark112"/>
      <w:r>
        <w:t>Трубочные предохранители</w:t>
      </w:r>
      <w:bookmarkEnd w:id="111"/>
      <w:bookmarkEnd w:id="112"/>
      <w:bookmarkEnd w:id="113"/>
    </w:p>
    <w:p w:rsidR="0024351E" w:rsidRDefault="00F41D32">
      <w:pPr>
        <w:pStyle w:val="1"/>
        <w:spacing w:line="254" w:lineRule="auto"/>
        <w:ind w:left="-220" w:firstLine="220"/>
        <w:jc w:val="both"/>
      </w:pPr>
      <w:r>
        <w:t xml:space="preserve">В некоторых электротехнических </w:t>
      </w:r>
      <w:r>
        <w:t>радиоприборах применяются тру</w:t>
      </w:r>
      <w:r>
        <w:softHyphen/>
        <w:t>бочные предохранители. В специальных пластиночных держателях ук</w:t>
      </w:r>
      <w:r>
        <w:softHyphen/>
        <w:t>репляют стеклянные трубочки, внутри которых находится плавкая пре</w:t>
      </w:r>
      <w:r>
        <w:softHyphen/>
        <w:t>дохранительная проволочка. Концы проволочки припаяны к металли</w:t>
      </w:r>
      <w:r>
        <w:softHyphen/>
        <w:t>ческим колпачкам, которые закрепл</w:t>
      </w:r>
      <w:r>
        <w:t>ены на трубочке (рис. 1.39). На каждом плавком предохранителе</w:t>
      </w:r>
    </w:p>
    <w:p w:rsidR="0024351E" w:rsidRDefault="00F41D32">
      <w:pPr>
        <w:pStyle w:val="1"/>
        <w:spacing w:line="264" w:lineRule="auto"/>
        <w:ind w:firstLine="0"/>
        <w:jc w:val="both"/>
      </w:pPr>
      <w:r>
        <w:rPr>
          <w:noProof/>
          <w:lang w:bidi="ar-SA"/>
        </w:rPr>
        <w:drawing>
          <wp:anchor distT="114300" distB="473710" distL="114300" distR="114300" simplePos="0" relativeHeight="125829450" behindDoc="0" locked="0" layoutInCell="1" allowOverlap="1">
            <wp:simplePos x="0" y="0"/>
            <wp:positionH relativeFrom="page">
              <wp:posOffset>512445</wp:posOffset>
            </wp:positionH>
            <wp:positionV relativeFrom="margin">
              <wp:posOffset>4407535</wp:posOffset>
            </wp:positionV>
            <wp:extent cx="1926590" cy="1493520"/>
            <wp:effectExtent l="0" t="0" r="0" b="0"/>
            <wp:wrapSquare wrapText="bothSides"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19265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774700</wp:posOffset>
                </wp:positionH>
                <wp:positionV relativeFrom="margin">
                  <wp:posOffset>6016625</wp:posOffset>
                </wp:positionV>
                <wp:extent cx="1402080" cy="243840"/>
                <wp:effectExtent l="0" t="0" r="0" b="0"/>
                <wp:wrapNone/>
                <wp:docPr id="241" name="Shap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1.39. </w:t>
                            </w:r>
                            <w:r>
                              <w:t>Конструкция трубочного предохранителя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7" type="#_x0000_t202" style="position:absolute;margin-left:61.pt;margin-top:473.75pt;width:110.40000000000001pt;height:19.199999999999999pt;z-index:25165778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1.39.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трубочного предохранителя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указана предельная величина тока, при котором он срабатывает.</w:t>
      </w:r>
    </w:p>
    <w:p w:rsidR="0024351E" w:rsidRDefault="00F41D32">
      <w:pPr>
        <w:pStyle w:val="1"/>
        <w:spacing w:after="100"/>
        <w:ind w:firstLine="360"/>
        <w:jc w:val="both"/>
      </w:pPr>
      <w:r>
        <w:t>При сгорании предохраните</w:t>
      </w:r>
      <w:r>
        <w:softHyphen/>
        <w:t>ля необходимо осмотреть всю квартирную сеть и устрани</w:t>
      </w:r>
      <w:r>
        <w:t>ть по</w:t>
      </w:r>
      <w:r>
        <w:softHyphen/>
        <w:t>вреждение. После устранения по</w:t>
      </w:r>
      <w:r>
        <w:softHyphen/>
        <w:t>вреждения заменяют сгоревший предохранитель новым, который рассчитан на такой же ток. В край</w:t>
      </w:r>
      <w:r>
        <w:softHyphen/>
        <w:t>нем случае временно соединяют контакты пробки медной прово</w:t>
      </w:r>
      <w:r>
        <w:softHyphen/>
        <w:t>лочкой диаметром 0,2...0,25 мм. Более точно подобрать провод для</w:t>
      </w:r>
      <w:r>
        <w:br w:type="page"/>
      </w:r>
    </w:p>
    <w:p w:rsidR="0024351E" w:rsidRDefault="00F41D32">
      <w:pPr>
        <w:pStyle w:val="ab"/>
        <w:jc w:val="right"/>
      </w:pPr>
      <w:r>
        <w:lastRenderedPageBreak/>
        <w:t>Т</w:t>
      </w:r>
      <w:r>
        <w:t>аблица 1.8</w:t>
      </w:r>
    </w:p>
    <w:p w:rsidR="0024351E" w:rsidRDefault="00F41D32">
      <w:pPr>
        <w:pStyle w:val="ab"/>
      </w:pPr>
      <w:r>
        <w:t>Диаметр провода плавкого предохранителя в зависимости от тока сгорания и материала провода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610"/>
        <w:gridCol w:w="845"/>
        <w:gridCol w:w="571"/>
        <w:gridCol w:w="619"/>
        <w:gridCol w:w="494"/>
        <w:gridCol w:w="624"/>
        <w:gridCol w:w="754"/>
        <w:gridCol w:w="624"/>
        <w:gridCol w:w="638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71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Ток, А</w:t>
            </w:r>
          </w:p>
        </w:tc>
        <w:tc>
          <w:tcPr>
            <w:tcW w:w="26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Диаметр провода, мм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76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Ток, А</w:t>
            </w:r>
          </w:p>
        </w:tc>
        <w:tc>
          <w:tcPr>
            <w:tcW w:w="26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Диаметр провода, мм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Медь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Алюми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Сталь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Олово</w:t>
            </w: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Медь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Алюми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ний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Сталь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Олово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0,132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0,183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0,189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0,285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0,137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0,245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0,380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0,193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0,346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1,42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0,485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6,75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2,14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2,45</w:t>
            </w:r>
          </w:p>
        </w:tc>
        <w:tc>
          <w:tcPr>
            <w:tcW w:w="3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</w:tbl>
    <w:p w:rsidR="0024351E" w:rsidRDefault="0024351E">
      <w:pPr>
        <w:spacing w:after="339" w:line="1" w:lineRule="exact"/>
      </w:pPr>
    </w:p>
    <w:p w:rsidR="0024351E" w:rsidRDefault="00F41D32">
      <w:pPr>
        <w:pStyle w:val="1"/>
        <w:spacing w:after="220" w:line="240" w:lineRule="auto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1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margin">
                  <wp:posOffset>3547745</wp:posOffset>
                </wp:positionV>
                <wp:extent cx="3986530" cy="164465"/>
                <wp:effectExtent l="0" t="0" r="0" b="0"/>
                <wp:wrapTopAndBottom/>
                <wp:docPr id="24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ваться данными табл. 1.8. По известному току сгорания предохраните</w:t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69" type="#_x0000_t202" style="position:absolute;margin-left:50.450000000000003pt;margin-top:279.35000000000002pt;width:313.90000000000003pt;height:12.950000000000001pt;z-index:-125829302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ваться данными табл. 1.8. По известному току сгорания предохраните</w:t>
                        <w:softHyphen/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3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margin">
                  <wp:posOffset>3843655</wp:posOffset>
                </wp:positionV>
                <wp:extent cx="3986530" cy="170815"/>
                <wp:effectExtent l="0" t="0" r="0" b="0"/>
                <wp:wrapTopAndBottom/>
                <wp:docPr id="245" name="Shap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 xml:space="preserve">провода диаметром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t xml:space="preserve"> (мм) ток сгорания 1</w:t>
                            </w:r>
                            <w:r>
                              <w:rPr>
                                <w:vertAlign w:val="subscript"/>
                              </w:rPr>
                              <w:t>пр</w:t>
                            </w:r>
                            <w:r>
                              <w:t xml:space="preserve"> (А) предохранителя опреде</w:t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71" type="#_x0000_t202" style="position:absolute;margin-left:50.450000000000003pt;margin-top:302.65000000000003pt;width:313.90000000000003pt;height:13.450000000000001pt;z-index:-125829300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провода диаметром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(мм) ток сгорания 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пр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(А) предохранителя опреде</w:t>
                        <w:softHyphen/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 xml:space="preserve">плавкого предохранителя на </w:t>
      </w:r>
      <w:r>
        <w:t>требуемый ток можно, если воспользо</w:t>
      </w:r>
      <w:r>
        <w:softHyphen/>
        <w:t>ля выбирают диаметр и материал провода. Для одножильного медного ляется по упрощенной формуле 1</w:t>
      </w:r>
      <w:r>
        <w:rPr>
          <w:vertAlign w:val="subscript"/>
        </w:rPr>
        <w:t>пр</w:t>
      </w:r>
      <w:r>
        <w:t xml:space="preserve"> = 80-d</w:t>
      </w:r>
      <w:r>
        <w:rPr>
          <w:vertAlign w:val="superscript"/>
        </w:rPr>
        <w:t>3/ 2</w:t>
      </w:r>
      <w:r>
        <w:t>. Возведение числа в дробную степень про</w:t>
      </w:r>
      <w:r>
        <w:softHyphen/>
        <w:t>изводят на калькуляторе или компьютере.</w:t>
      </w:r>
    </w:p>
    <w:p w:rsidR="0024351E" w:rsidRDefault="00F41D32">
      <w:pPr>
        <w:pStyle w:val="60"/>
        <w:keepNext/>
        <w:keepLines/>
        <w:spacing w:line="257" w:lineRule="auto"/>
        <w:ind w:firstLine="300"/>
        <w:jc w:val="both"/>
      </w:pPr>
      <w:bookmarkStart w:id="114" w:name="bookmark113"/>
      <w:bookmarkStart w:id="115" w:name="bookmark114"/>
      <w:bookmarkStart w:id="116" w:name="bookmark115"/>
      <w:r>
        <w:t>Автоматические предохранители</w:t>
      </w:r>
      <w:bookmarkEnd w:id="114"/>
      <w:bookmarkEnd w:id="115"/>
      <w:bookmarkEnd w:id="116"/>
    </w:p>
    <w:p w:rsidR="0024351E" w:rsidRDefault="00F41D32">
      <w:pPr>
        <w:pStyle w:val="1"/>
        <w:ind w:firstLine="400"/>
        <w:jc w:val="both"/>
      </w:pPr>
      <w:r>
        <w:rPr>
          <w:noProof/>
          <w:lang w:bidi="ar-SA"/>
        </w:rPr>
        <w:drawing>
          <wp:anchor distT="25400" distB="549910" distL="380365" distR="429260" simplePos="0" relativeHeight="125829455" behindDoc="0" locked="0" layoutInCell="1" allowOverlap="1">
            <wp:simplePos x="0" y="0"/>
            <wp:positionH relativeFrom="page">
              <wp:posOffset>3487420</wp:posOffset>
            </wp:positionH>
            <wp:positionV relativeFrom="margin">
              <wp:posOffset>4053840</wp:posOffset>
            </wp:positionV>
            <wp:extent cx="774065" cy="1688465"/>
            <wp:effectExtent l="0" t="0" r="0" b="0"/>
            <wp:wrapSquare wrapText="left"/>
            <wp:docPr id="247" name="Shap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box 248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77406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3170555</wp:posOffset>
                </wp:positionH>
                <wp:positionV relativeFrom="margin">
                  <wp:posOffset>5800090</wp:posOffset>
                </wp:positionV>
                <wp:extent cx="1456690" cy="463550"/>
                <wp:effectExtent l="0" t="0" r="0" b="0"/>
                <wp:wrapNone/>
                <wp:docPr id="249" name="Shap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1.40. </w:t>
                            </w:r>
                            <w:r>
                              <w:t>Обший вид автоматического резьбового предохранителя типа Пар-6,3 (Пар-10)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75" type="#_x0000_t202" style="position:absolute;margin-left:249.65000000000001pt;margin-top:456.69999999999999pt;width:114.7pt;height:36.5pt;z-index:25165778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1.40.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Обший вид автоматического резьбового предохранителя типа Пар-6,3 (Пар-10)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Наиболее удобными в эксплуатации яв</w:t>
      </w:r>
      <w:r>
        <w:softHyphen/>
        <w:t>ляются плавкие предохранители, выполнен</w:t>
      </w:r>
      <w:r>
        <w:softHyphen/>
        <w:t>ные в виде пробочного предохранителя. Ос</w:t>
      </w:r>
      <w:r>
        <w:softHyphen/>
        <w:t>новной частью плавкого предохранителя яв</w:t>
      </w:r>
      <w:r>
        <w:softHyphen/>
        <w:t>ляется бим</w:t>
      </w:r>
      <w:r>
        <w:t>еталлическая пластина (рис. 1.40). Пластина рассчитана на прохождение через нее тока определенной величины. В случае прохождения тока большей величины плас</w:t>
      </w:r>
      <w:r>
        <w:softHyphen/>
        <w:t xml:space="preserve">тина </w:t>
      </w:r>
      <w:r>
        <w:lastRenderedPageBreak/>
        <w:t>нагревается и размыкает электричес</w:t>
      </w:r>
      <w:r>
        <w:softHyphen/>
        <w:t>кую цепь. Теперь, чтобы появилось электри</w:t>
      </w:r>
      <w:r>
        <w:softHyphen/>
        <w:t>чество в квартире,</w:t>
      </w:r>
      <w:r>
        <w:t xml:space="preserve"> необходимо подождать несколько минут, пока пласти</w:t>
      </w:r>
      <w:r>
        <w:softHyphen/>
        <w:t>на остынет и примет первоначальную форму. После этого следует на</w:t>
      </w:r>
      <w:r>
        <w:softHyphen/>
        <w:t>жать на торце патрона кнопку, которая восстановит контакт биметалли</w:t>
      </w:r>
      <w:r>
        <w:softHyphen/>
        <w:t>ческой пластины и подвижного контакта. Промышленностью выпуска</w:t>
      </w:r>
      <w:r>
        <w:softHyphen/>
        <w:t>ются элек</w:t>
      </w:r>
      <w:r>
        <w:t>троустановочные резьбовые автоматические выключатели с цоколем Е27 на 6,3 А и 10 А 250 В типа Пар-6,3 и Пар-10.</w:t>
      </w:r>
    </w:p>
    <w:p w:rsidR="0024351E" w:rsidRDefault="00F41D32">
      <w:pPr>
        <w:pStyle w:val="1"/>
        <w:spacing w:after="660"/>
        <w:ind w:firstLine="320"/>
        <w:jc w:val="both"/>
      </w:pPr>
      <w:r>
        <w:t>Для предотвращения пожара ЗАПРЕЩАЕТСЯ: вставлять в патро</w:t>
      </w:r>
      <w:r>
        <w:softHyphen/>
        <w:t>ны предохранителей гвозди, шурупы, толстые провода и другие, так называемые «жучки».</w:t>
      </w:r>
    </w:p>
    <w:p w:rsidR="0024351E" w:rsidRDefault="00F41D32">
      <w:pPr>
        <w:pStyle w:val="42"/>
        <w:keepNext/>
        <w:keepLines/>
        <w:numPr>
          <w:ilvl w:val="0"/>
          <w:numId w:val="20"/>
        </w:numPr>
        <w:tabs>
          <w:tab w:val="left" w:pos="678"/>
        </w:tabs>
        <w:spacing w:after="340" w:line="206" w:lineRule="auto"/>
      </w:pPr>
      <w:bookmarkStart w:id="117" w:name="bookmark118"/>
      <w:bookmarkStart w:id="118" w:name="bookmark116"/>
      <w:bookmarkStart w:id="119" w:name="bookmark117"/>
      <w:bookmarkStart w:id="120" w:name="bookmark119"/>
      <w:bookmarkEnd w:id="117"/>
      <w:r>
        <w:t>Эл</w:t>
      </w:r>
      <w:r>
        <w:t>ектрические лампы</w:t>
      </w:r>
      <w:r>
        <w:br/>
        <w:t>и патроны к ним</w:t>
      </w:r>
      <w:bookmarkEnd w:id="118"/>
      <w:bookmarkEnd w:id="119"/>
      <w:bookmarkEnd w:id="120"/>
    </w:p>
    <w:p w:rsidR="0024351E" w:rsidRDefault="00F41D32">
      <w:pPr>
        <w:pStyle w:val="60"/>
        <w:keepNext/>
        <w:keepLines/>
        <w:spacing w:line="257" w:lineRule="auto"/>
      </w:pPr>
      <w:bookmarkStart w:id="121" w:name="bookmark120"/>
      <w:bookmarkStart w:id="122" w:name="bookmark121"/>
      <w:bookmarkStart w:id="123" w:name="bookmark122"/>
      <w:r>
        <w:t>Назначение и устройство электроламп</w:t>
      </w:r>
      <w:bookmarkEnd w:id="121"/>
      <w:bookmarkEnd w:id="122"/>
      <w:bookmarkEnd w:id="123"/>
    </w:p>
    <w:p w:rsidR="0024351E" w:rsidRDefault="00F41D32">
      <w:pPr>
        <w:pStyle w:val="1"/>
        <w:ind w:firstLine="320"/>
        <w:jc w:val="both"/>
      </w:pPr>
      <w:r>
        <w:t>Лампы накаливания с момента их изобретения традиционно приме</w:t>
      </w:r>
      <w:r>
        <w:softHyphen/>
        <w:t>няют не только для освещения жилищ, но и в автомобилях, киноаппа</w:t>
      </w:r>
      <w:r>
        <w:softHyphen/>
        <w:t>ратуре, различного типа карманных фонариках и других устройс</w:t>
      </w:r>
      <w:r>
        <w:t>твах (рис. 1.41). Обычная бытовая лампа накаливания состоит из дутого стеклянного баллона, внутри которого помещена нить из тугоплавкого металла, обычно из вольфрама (рис. 1 41).</w:t>
      </w:r>
    </w:p>
    <w:p w:rsidR="0024351E" w:rsidRDefault="00F41D32">
      <w:pPr>
        <w:pStyle w:val="1"/>
        <w:spacing w:after="220"/>
        <w:ind w:firstLine="320"/>
        <w:jc w:val="both"/>
      </w:pPr>
      <w:r>
        <w:t>Для того, чтобы нить лампы работала длительное время, из ее балло</w:t>
      </w:r>
      <w:r>
        <w:softHyphen/>
        <w:t xml:space="preserve">на выкачан </w:t>
      </w:r>
      <w:r>
        <w:t>воздух, и она заполнена инертным газом. В баллоне нить укреплена на специальных проволочках-держателях. Конец одной из проволочек выведен через нижнюю утолщенную часть баллона и припа</w:t>
      </w:r>
      <w:r>
        <w:softHyphen/>
        <w:t>ян к контакту в центре нйжней части цоколя, а конец другой проволочки пр</w:t>
      </w:r>
      <w:r>
        <w:t>ипаян к винтовой нарезке на цоколе. Эти припаянные концы проволо</w:t>
      </w:r>
      <w:r>
        <w:softHyphen/>
        <w:t>чек изолированы друг от друга стекловидной изоляционной массой. Бал</w:t>
      </w:r>
      <w:r>
        <w:softHyphen/>
        <w:t>лон приклеен к цоколю специальным огнеупорным клеем. Лампа с помо</w:t>
      </w:r>
      <w:r>
        <w:softHyphen/>
        <w:t>щью винтовой нарезки на цоколе ввертывается в электропатр</w:t>
      </w:r>
      <w:r>
        <w:t>он, соеди</w:t>
      </w:r>
      <w:r>
        <w:softHyphen/>
        <w:t>ненный проводами с квартирной электросетью. При включении выключателя, находящегося в цепи лампы, электрический ток проходит через нить и разогревает ее до температуры 2600...2700°С, в результате чего происходит излучение света. В бытовых осветит</w:t>
      </w:r>
      <w:r>
        <w:t>ельных приборах используются лампы накаливания мощностью от 15 до 300 Вт.</w:t>
      </w:r>
    </w:p>
    <w:p w:rsidR="0024351E" w:rsidRDefault="00F41D32">
      <w:pPr>
        <w:pStyle w:val="60"/>
        <w:keepNext/>
        <w:keepLines/>
        <w:spacing w:line="257" w:lineRule="auto"/>
      </w:pPr>
      <w:bookmarkStart w:id="124" w:name="bookmark123"/>
      <w:bookmarkStart w:id="125" w:name="bookmark124"/>
      <w:bookmarkStart w:id="126" w:name="bookmark125"/>
      <w:r>
        <w:t>Маркировка ламп и их характеристики</w:t>
      </w:r>
      <w:bookmarkEnd w:id="124"/>
      <w:bookmarkEnd w:id="125"/>
      <w:bookmarkEnd w:id="126"/>
    </w:p>
    <w:p w:rsidR="0024351E" w:rsidRDefault="00F41D32">
      <w:pPr>
        <w:pStyle w:val="1"/>
        <w:spacing w:after="160" w:line="259" w:lineRule="auto"/>
        <w:ind w:firstLine="320"/>
        <w:jc w:val="both"/>
      </w:pPr>
      <w:r>
        <w:t xml:space="preserve">Маркировка лампы накаливания состоит из одной или нескольких букв </w:t>
      </w:r>
      <w:r>
        <w:lastRenderedPageBreak/>
        <w:t>и двух или трех чисел. Впередистоящие в маркировке буквы рас-</w: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15570" distB="1178560" distL="438785" distR="1444625" simplePos="0" relativeHeight="125829456" behindDoc="0" locked="0" layoutInCell="1" allowOverlap="1">
            <wp:simplePos x="0" y="0"/>
            <wp:positionH relativeFrom="page">
              <wp:posOffset>1118870</wp:posOffset>
            </wp:positionH>
            <wp:positionV relativeFrom="paragraph">
              <wp:posOffset>115570</wp:posOffset>
            </wp:positionV>
            <wp:extent cx="2023745" cy="2218690"/>
            <wp:effectExtent l="0" t="0" r="0" b="0"/>
            <wp:wrapTopAndBottom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box 252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202374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1393190</wp:posOffset>
                </wp:positionH>
                <wp:positionV relativeFrom="paragraph">
                  <wp:posOffset>24130</wp:posOffset>
                </wp:positionV>
                <wp:extent cx="76200" cy="103505"/>
                <wp:effectExtent l="0" t="0" r="0" b="0"/>
                <wp:wrapNone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79" type="#_x0000_t202" style="position:absolute;margin-left:109.7pt;margin-top:1.9000000000000001pt;width:6.pt;height:8.1500000000000004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ragraph">
                  <wp:posOffset>0</wp:posOffset>
                </wp:positionV>
                <wp:extent cx="79375" cy="103505"/>
                <wp:effectExtent l="0" t="0" r="0" b="0"/>
                <wp:wrapNone/>
                <wp:docPr id="255" name="Shap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1" type="#_x0000_t202" style="position:absolute;margin-left:137.80000000000001pt;margin-top:0;width:6.25pt;height:8.1500000000000004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680085</wp:posOffset>
                </wp:positionH>
                <wp:positionV relativeFrom="paragraph">
                  <wp:posOffset>2404745</wp:posOffset>
                </wp:positionV>
                <wp:extent cx="3907790" cy="905510"/>
                <wp:effectExtent l="0" t="0" r="0" b="0"/>
                <wp:wrapNone/>
                <wp:docPr id="257" name="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790" cy="905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26" w:lineRule="auto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1.41. </w:t>
                            </w:r>
                            <w:r>
                              <w:t>Общий вид и устройство некоторых типов ламп накаливания: а) осветительная лампа;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 — стеклянный баллон; 2 — вольфрамовая нить; 3 — держатели; 4 — цоколь;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5 — винтовая нарезка цоколя; 6 — торцевой контакт; 7 — изоляционный слой;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 xml:space="preserve">8 — тарелочка; 9 </w:t>
                            </w:r>
                            <w:r>
                              <w:t>— отверстие для выкачивания воздуха; 10 — электроды;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11 — стеклянная палочка; 12 — лопаточка; 13 — стеклянная трубочка;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б) лампочка для карманного фонарика;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в) лампа со штыковым затвором; г) кинолампа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3" type="#_x0000_t202" style="position:absolute;margin-left:53.550000000000004pt;margin-top:189.34999999999999pt;width:307.69999999999999pt;height:71.299999999999997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6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1.41.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Общий вид и устройство некоторых типов ламп накаливания: а) осветительная лампа;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— стеклянный баллон; 2 — вольфрамовая нить; 3 — держатели; 4 — цоколь;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 — винтовая нарезка цоколя; 6 — торцевой контакт; 7 — изоляционный слой;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8 — тарелочка; 9 — отверстие для выкачивания воздуха; 10 — электроды;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11 — стеклянная палочка; 12 — лопаточка; 13 — стеклянная трубочка;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б) лампочка для карманного фонарика;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в) лампа со штыковым затвором; г) кинолампа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746760" distB="1477645" distL="0" distR="0" simplePos="0" relativeHeight="125829457" behindDoc="0" locked="0" layoutInCell="1" allowOverlap="1">
            <wp:simplePos x="0" y="0"/>
            <wp:positionH relativeFrom="page">
              <wp:posOffset>3536315</wp:posOffset>
            </wp:positionH>
            <wp:positionV relativeFrom="paragraph">
              <wp:posOffset>746760</wp:posOffset>
            </wp:positionV>
            <wp:extent cx="518160" cy="1292225"/>
            <wp:effectExtent l="0" t="0" r="0" b="0"/>
            <wp:wrapTopAndBottom/>
            <wp:docPr id="259" name="Shap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box 260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5181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ind w:firstLine="0"/>
        <w:jc w:val="both"/>
      </w:pPr>
      <w:r>
        <w:t>шифровываются следующим образом: Б — лампа с биспирал</w:t>
      </w:r>
      <w:r>
        <w:t>ьной ни</w:t>
      </w:r>
      <w:r>
        <w:softHyphen/>
        <w:t>тью накала, В — лампа вакуумная, Г — колба лампы заполнена смесью аргона (36%) и азота (14%), БК — биспиральная лампа, колба заполне</w:t>
      </w:r>
      <w:r>
        <w:softHyphen/>
        <w:t>на смесью криптона (36%) и азота (14%), МТ — лампа с матированной колбой, МЛ— колба молочного цвета, О — колба овал</w:t>
      </w:r>
      <w:r>
        <w:t>ьной формы. Цифры, стоящие после букв, обозначают диапазон напряжения пита</w:t>
      </w:r>
      <w:r>
        <w:softHyphen/>
        <w:t>ния лампы в вольтах и ее номинальную мощность в ваттах. Например, лампа Б 220-15 расшифровывается так: биспиральная лампа для сети 220 В и мощностью 15 Вт.</w:t>
      </w:r>
    </w:p>
    <w:p w:rsidR="0024351E" w:rsidRDefault="00F41D32">
      <w:pPr>
        <w:pStyle w:val="1"/>
        <w:spacing w:line="254" w:lineRule="auto"/>
        <w:jc w:val="both"/>
      </w:pPr>
      <w:r>
        <w:t>Лампы накаливания характе</w:t>
      </w:r>
      <w:r>
        <w:t>ризуются: питаемым напряжением, мощностью, величиной светового потока, световой отдачей, конструк</w:t>
      </w:r>
      <w:r>
        <w:softHyphen/>
        <w:t>тивным исполнением, габаритами, газовой средой, находящейся в ее колбе, характером светоотражающей и светопропускающей способнос</w:t>
      </w:r>
      <w:r>
        <w:softHyphen/>
        <w:t>ти. Основные характеристики л</w:t>
      </w:r>
      <w:r>
        <w:t>амп накаливания с цоколем Е27/25 пред</w:t>
      </w:r>
      <w:r>
        <w:softHyphen/>
        <w:t>ставлены в табл. 1.9.</w:t>
      </w:r>
    </w:p>
    <w:p w:rsidR="0024351E" w:rsidRDefault="00F41D32">
      <w:pPr>
        <w:pStyle w:val="1"/>
        <w:spacing w:line="254" w:lineRule="auto"/>
        <w:jc w:val="both"/>
      </w:pPr>
      <w:r>
        <w:t>Срок службы электрической лампы составляет около 1000 часов при условии, что напряжение в сети находится в допустимых пределах. На</w:t>
      </w:r>
      <w:r>
        <w:br w:type="page"/>
      </w:r>
    </w:p>
    <w:p w:rsidR="0024351E" w:rsidRDefault="00F41D32">
      <w:pPr>
        <w:pStyle w:val="ab"/>
        <w:jc w:val="right"/>
      </w:pPr>
      <w:r>
        <w:lastRenderedPageBreak/>
        <w:t>Таблица 1.9</w:t>
      </w:r>
    </w:p>
    <w:p w:rsidR="0024351E" w:rsidRDefault="00F41D32">
      <w:pPr>
        <w:pStyle w:val="ab"/>
        <w:spacing w:line="233" w:lineRule="auto"/>
      </w:pPr>
      <w:r>
        <w:t xml:space="preserve">Основные характеристики ламп накаливания с цоколем </w:t>
      </w:r>
      <w:r>
        <w:t>Е27/25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8"/>
        <w:gridCol w:w="1200"/>
        <w:gridCol w:w="1162"/>
        <w:gridCol w:w="1234"/>
        <w:gridCol w:w="1258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left="24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лампы с цоколем Е27/25</w:t>
            </w:r>
          </w:p>
        </w:tc>
        <w:tc>
          <w:tcPr>
            <w:tcW w:w="485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Номинальные величины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Напряжение, В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Мощность, Вт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Световой поток, лм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Световая отдача, лм/Вт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127-25-1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127-40-1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490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127-60-1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127-100-1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127-150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127-75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1070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127-200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127-300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4950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220-25-1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220-40-1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220-60-1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715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220-100-1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220-150-1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220-150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Б220-2Ш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220-200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220-300-1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8220-235-15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220 ,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220-235-25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220-235-40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220-235-60-1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220-235-100-1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1090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 220-235-150-1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220-235-200-1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220-235-300-1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220-235-500-1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7200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13,6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p w:rsidR="0024351E" w:rsidRDefault="00F41D32">
      <w:pPr>
        <w:pStyle w:val="1"/>
        <w:spacing w:after="220"/>
        <w:ind w:firstLine="0"/>
        <w:jc w:val="both"/>
      </w:pPr>
      <w:r>
        <w:lastRenderedPageBreak/>
        <w:t xml:space="preserve">долговечность электрических ламп влияют различного рода </w:t>
      </w:r>
      <w:r>
        <w:t>вибрации, толчки и удары, а также, как долго они находятся в включенном состоя</w:t>
      </w:r>
      <w:r>
        <w:softHyphen/>
        <w:t>нии. Исходя из гарантированного срока службы лампы накаливания, можно сделать такой вывод. Если лампа накаливания в помещении ме</w:t>
      </w:r>
      <w:r>
        <w:softHyphen/>
        <w:t xml:space="preserve">няется чаще 1 раза в 1 год, значит напряжение в </w:t>
      </w:r>
      <w:r>
        <w:t>сети повышенное или нестабильное и вместо сгоревших ламп нужно покупать лампы, рассчи</w:t>
      </w:r>
      <w:r>
        <w:softHyphen/>
        <w:t>танные на 230...240 В.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127" w:name="bookmark126"/>
      <w:bookmarkStart w:id="128" w:name="bookmark127"/>
      <w:bookmarkStart w:id="129" w:name="bookmark128"/>
      <w:r>
        <w:t>Электропатроны</w:t>
      </w:r>
      <w:bookmarkEnd w:id="127"/>
      <w:bookmarkEnd w:id="128"/>
      <w:bookmarkEnd w:id="129"/>
    </w:p>
    <w:p w:rsidR="0024351E" w:rsidRDefault="00F41D32">
      <w:pPr>
        <w:pStyle w:val="1"/>
        <w:jc w:val="both"/>
      </w:pPr>
      <w:r>
        <w:t>Электрические лампы подключаются к электрической сети с помо</w:t>
      </w:r>
      <w:r>
        <w:softHyphen/>
        <w:t>щью соответствующих типов электропатронов. Электропатрон состоит из кор</w:t>
      </w:r>
      <w:r>
        <w:t>пуса, внутри которого находится фарфоровый вкладыш с контак</w:t>
      </w:r>
      <w:r>
        <w:softHyphen/>
        <w:t>тами (рис. 1.42). Корпус патрона состоит из двух свинчивающихся час</w:t>
      </w:r>
      <w:r>
        <w:softHyphen/>
        <w:t>тей: корпуса и крышки. Корпус содержит внутри резьбу под цоколь лампы. Вставленный в корпус вкладыш содержит прикрученные к нему</w:t>
      </w:r>
      <w:r>
        <w:t xml:space="preserve"> винтами контакты. С одной стороны к контактам прикручиваются под</w:t>
      </w:r>
      <w:r>
        <w:softHyphen/>
        <w:t>водящие провода, а с другой стороны с ними соприкасаются выводы вставленной в патрон лампы.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39700" distB="877570" distL="250190" distR="2157730" simplePos="0" relativeHeight="125829458" behindDoc="0" locked="0" layoutInCell="1" allowOverlap="1">
            <wp:simplePos x="0" y="0"/>
            <wp:positionH relativeFrom="page">
              <wp:posOffset>893445</wp:posOffset>
            </wp:positionH>
            <wp:positionV relativeFrom="paragraph">
              <wp:posOffset>139700</wp:posOffset>
            </wp:positionV>
            <wp:extent cx="1572895" cy="2736850"/>
            <wp:effectExtent l="0" t="0" r="0" b="0"/>
            <wp:wrapTopAndBottom/>
            <wp:docPr id="261" name="Shap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57289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2952750</wp:posOffset>
                </wp:positionV>
                <wp:extent cx="3977640" cy="798830"/>
                <wp:effectExtent l="0" t="0" r="0" b="0"/>
                <wp:wrapNone/>
                <wp:docPr id="263" name="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798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1.42. </w:t>
                            </w:r>
                            <w:r>
                              <w:t>Конструкция подвесного резьбового электропатрона с ввинченной лампой накаливания: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both"/>
                            </w:pPr>
                            <w:r>
                              <w:t>1</w:t>
                            </w:r>
                            <w:r>
                              <w:t xml:space="preserve"> — крышка корпуса; 2 — корпус; 3 — вкладыш; 4, 5 — контакты вкладыша; 6 — центральный контакт лампы; 7 — цоколь лампы; 8 — винт крепления контакта вкладыша соприкасающегося с цоколем; 9 — винт крепления центрального кон</w:t>
                            </w:r>
                            <w:r>
                              <w:softHyphen/>
                              <w:t>такта вкладыша; 10, 11 — винты крепл</w:t>
                            </w:r>
                            <w:r>
                              <w:t>ения к пластинам подводящих проводов сети; 12 — шайба; 13, 14 — пластины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89" type="#_x0000_t202" style="position:absolute;margin-left:50.649999999999999pt;margin-top:232.5pt;width:313.19999999999999pt;height:62.899999999999999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1.42.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подвесного резьбового электропатрона с ввинченной лампой накаливания: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— крышка корпуса; 2 — корпус; 3 — вкладыш; 4, 5 — контакты вкладыша; 6 — центральный контакт лампы; 7 — цоколь лампы; 8 — винт крепления контакта вкладыша соприкасающегося с цоколем; 9 — винт крепления центрального кон</w:t>
                        <w:softHyphen/>
                        <w:t>такта вкладыша; 10, 11 — винты крепления к пластинам подводящих проводов сети; 12 — шайба; 13, 14 — пластины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46050" distB="889635" distL="0" distR="0" simplePos="0" relativeHeight="125829459" behindDoc="0" locked="0" layoutInCell="1" allowOverlap="1">
            <wp:simplePos x="0" y="0"/>
            <wp:positionH relativeFrom="page">
              <wp:posOffset>2624455</wp:posOffset>
            </wp:positionH>
            <wp:positionV relativeFrom="paragraph">
              <wp:posOffset>146050</wp:posOffset>
            </wp:positionV>
            <wp:extent cx="1316990" cy="2719070"/>
            <wp:effectExtent l="0" t="0" r="0" b="0"/>
            <wp:wrapTopAndBottom/>
            <wp:docPr id="265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box 26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13169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jc w:val="both"/>
      </w:pPr>
      <w:r>
        <w:t>Патроны бывают нескольких основных типов: подвесные, потолоч</w:t>
      </w:r>
      <w:r>
        <w:softHyphen/>
        <w:t>ные и настенные. Подвесной патрон подвешивается на электрическом шнуре и при помощи втулки с резьбой может быть прикрепл</w:t>
      </w:r>
      <w:r>
        <w:t>ен к люс</w:t>
      </w:r>
      <w:r>
        <w:softHyphen/>
        <w:t>тре или к специальной подставке. Потолочный и стенной патроны ук</w:t>
      </w:r>
      <w:r>
        <w:softHyphen/>
        <w:t>репляют двумя шурупами на деревянной розетке, которая предвари</w:t>
      </w:r>
      <w:r>
        <w:softHyphen/>
        <w:t>тельно закреплена на потолке или стене. Встречаются комбинирован</w:t>
      </w:r>
      <w:r>
        <w:softHyphen/>
        <w:t>ные патроны для переносных ламп, в корпусе которых уст</w:t>
      </w:r>
      <w:r>
        <w:t>ановлен поворотный выключатель.</w:t>
      </w:r>
    </w:p>
    <w:p w:rsidR="0024351E" w:rsidRDefault="00F41D32">
      <w:pPr>
        <w:pStyle w:val="1"/>
        <w:spacing w:line="254" w:lineRule="auto"/>
        <w:jc w:val="both"/>
      </w:pPr>
      <w:r>
        <w:t>При подключении шнура к электропатрону концы проводов заде</w:t>
      </w:r>
      <w:r>
        <w:softHyphen/>
        <w:t>лывают петелькой и обязательно изолируют изоляционной лентой, что</w:t>
      </w:r>
      <w:r>
        <w:softHyphen/>
        <w:t>бы предотвратить возможное соединение между ними.</w:t>
      </w:r>
    </w:p>
    <w:p w:rsidR="0024351E" w:rsidRDefault="00F41D32">
      <w:pPr>
        <w:pStyle w:val="1"/>
        <w:spacing w:after="520" w:line="254" w:lineRule="auto"/>
        <w:jc w:val="both"/>
      </w:pPr>
      <w:r>
        <w:t xml:space="preserve">Для подключения электрошнура к патрону, вначале </w:t>
      </w:r>
      <w:r>
        <w:t>продевают шнур сквозь крышку корпуса, зачищают его концы и заделывают их петель</w:t>
      </w:r>
      <w:r>
        <w:softHyphen/>
        <w:t>кой. Концы-петельки прикручивают к контактам вкладыша и изолиру</w:t>
      </w:r>
      <w:r>
        <w:softHyphen/>
        <w:t>ют лентой места присоединения петелек. Затем осторожно тянут за шнур, чтобы вкладыш вошел плотно в крышку и посл</w:t>
      </w:r>
      <w:r>
        <w:t>е этого корпус патрона накручивают на крышку (рис. 1.43).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81070" cy="2432050"/>
            <wp:effectExtent l="0" t="0" r="0" b="0"/>
            <wp:docPr id="267" name="Picut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4810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pacing w:line="322" w:lineRule="auto"/>
      </w:pPr>
      <w:r>
        <w:rPr>
          <w:b/>
          <w:bCs/>
        </w:rPr>
        <w:t xml:space="preserve">Рис. 1.43. </w:t>
      </w:r>
      <w:r>
        <w:t>Технология подсоединения электрического шнура к электропатрону: а) прикручивание концов провода винтами к контактам вкладыша;</w:t>
      </w:r>
    </w:p>
    <w:p w:rsidR="0024351E" w:rsidRDefault="00F41D32">
      <w:pPr>
        <w:pStyle w:val="a6"/>
      </w:pPr>
      <w:r>
        <w:t>б) вставка вкладыша в крышку и накручивание корпуса;</w:t>
      </w:r>
    </w:p>
    <w:p w:rsidR="0024351E" w:rsidRDefault="00F41D32">
      <w:pPr>
        <w:pStyle w:val="a6"/>
        <w:spacing w:line="233" w:lineRule="auto"/>
      </w:pPr>
      <w:r>
        <w:t>в) общ</w:t>
      </w:r>
      <w:r>
        <w:t>ий вид соединения шнура с электропатроном</w:t>
      </w:r>
      <w:r>
        <w:br w:type="page"/>
      </w:r>
    </w:p>
    <w:p w:rsidR="0024351E" w:rsidRDefault="00F41D32">
      <w:pPr>
        <w:pStyle w:val="1"/>
        <w:spacing w:after="740"/>
        <w:jc w:val="both"/>
      </w:pPr>
      <w:r>
        <w:lastRenderedPageBreak/>
        <w:t>При монтаже освещения на улице, в га</w:t>
      </w:r>
      <w:r>
        <w:softHyphen/>
        <w:t>раже, погребе часто требуются закрытые све</w:t>
      </w:r>
      <w:r>
        <w:softHyphen/>
        <w:t>тильники. При необходимости закрытый све</w:t>
      </w:r>
      <w:r>
        <w:softHyphen/>
        <w:t>тильник можно сделать из доступных дета</w:t>
      </w:r>
      <w:r>
        <w:softHyphen/>
        <w:t>лей. Для этого понадобится патрон любого типа, стекл</w:t>
      </w:r>
      <w:r>
        <w:t>янная банка 850 г с завинчиваю</w:t>
      </w:r>
      <w:r>
        <w:softHyphen/>
        <w:t>щейся металлической крышкой (рис. 1.44). В крышке вырезается отверстие под резьбу вер</w:t>
      </w:r>
      <w:r>
        <w:softHyphen/>
        <w:t>хней части патрона. Сборка светильника осу</w:t>
      </w:r>
      <w:r>
        <w:softHyphen/>
        <w:t>ществляется в такой последовательности. В отверстие крышки вставляется крышка пат</w:t>
      </w:r>
      <w:r>
        <w:softHyphen/>
        <w:t>рона со смонти</w:t>
      </w:r>
      <w:r>
        <w:t>рованным вкладышем и на</w:t>
      </w:r>
      <w:r>
        <w:softHyphen/>
        <w:t>кручивается корпус патрона. После этого крышка накручивается на банку и светиль</w:t>
      </w:r>
      <w:r>
        <w:softHyphen/>
        <w:t>ник готов.</w:t>
      </w:r>
    </w:p>
    <w:p w:rsidR="0024351E" w:rsidRDefault="00F41D32">
      <w:pPr>
        <w:pStyle w:val="60"/>
        <w:keepNext/>
        <w:keepLines/>
        <w:spacing w:line="257" w:lineRule="auto"/>
        <w:ind w:firstLine="280"/>
        <w:jc w:val="both"/>
      </w:pPr>
      <w:r>
        <w:rPr>
          <w:noProof/>
          <w:lang w:bidi="ar-SA"/>
        </w:rPr>
        <w:drawing>
          <wp:anchor distT="63500" distB="371475" distL="374650" distR="429260" simplePos="0" relativeHeight="125829460" behindDoc="0" locked="0" layoutInCell="1" allowOverlap="1">
            <wp:simplePos x="0" y="0"/>
            <wp:positionH relativeFrom="page">
              <wp:posOffset>3545205</wp:posOffset>
            </wp:positionH>
            <wp:positionV relativeFrom="margin">
              <wp:posOffset>26670</wp:posOffset>
            </wp:positionV>
            <wp:extent cx="688975" cy="2243455"/>
            <wp:effectExtent l="0" t="0" r="0" b="0"/>
            <wp:wrapSquare wrapText="left"/>
            <wp:docPr id="268" name="Shap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box 269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6889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3234055</wp:posOffset>
                </wp:positionH>
                <wp:positionV relativeFrom="margin">
                  <wp:posOffset>2336800</wp:posOffset>
                </wp:positionV>
                <wp:extent cx="1365250" cy="240665"/>
                <wp:effectExtent l="0" t="0" r="0" b="0"/>
                <wp:wrapNone/>
                <wp:docPr id="270" name="Shap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1.44. </w:t>
                            </w:r>
                            <w:r>
                              <w:t>Самодельный светильник закрытого типа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296" type="#_x0000_t202" style="position:absolute;margin-left:254.65000000000001pt;margin-top:184.pt;width:107.5pt;height:18.949999999999999pt;z-index:25165779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1.44.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Самодельный светильник закрытого типа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130" w:name="bookmark129"/>
      <w:bookmarkStart w:id="131" w:name="bookmark130"/>
      <w:bookmarkStart w:id="132" w:name="bookmark131"/>
      <w:r>
        <w:t>Способы увеличения срока службы электрических ламп</w:t>
      </w:r>
      <w:bookmarkEnd w:id="130"/>
      <w:bookmarkEnd w:id="131"/>
      <w:bookmarkEnd w:id="132"/>
    </w:p>
    <w:p w:rsidR="0024351E" w:rsidRDefault="00F41D32">
      <w:pPr>
        <w:pStyle w:val="1"/>
        <w:jc w:val="both"/>
      </w:pPr>
      <w:r>
        <w:t>В дневное и особенно в ночное время н</w:t>
      </w:r>
      <w:r>
        <w:t>апряжение в сети иногда превышает 220 В и часто достигает 230...240 В. Превышение напряже</w:t>
      </w:r>
      <w:r>
        <w:softHyphen/>
        <w:t>ния способствует быстрому выгоранию нитей накала электроламп. Рас</w:t>
      </w:r>
      <w:r>
        <w:softHyphen/>
        <w:t>четы показывают, что превышение напряжения всего лишь на 4% по сравнению с номинальным (то есть с 22</w:t>
      </w:r>
      <w:r>
        <w:t>0 до 228 В) сокращает срок службы электроламп на 40%, а при повышенном «питании» в 6% этот срок снижается более чем в два раза.</w:t>
      </w:r>
    </w:p>
    <w:p w:rsidR="0024351E" w:rsidRDefault="00F41D32">
      <w:pPr>
        <w:pStyle w:val="1"/>
        <w:jc w:val="both"/>
      </w:pPr>
      <w:r>
        <w:t>Практика показывает, что если уменьшить напряжение накала все</w:t>
      </w:r>
      <w:r>
        <w:softHyphen/>
        <w:t>го на 8%, то есть питать их от 200...202 В, то удается продлить вр</w:t>
      </w:r>
      <w:r>
        <w:t>емя работы лампы почти в 3,5 раза, а при напряжении 195 В время эксплу</w:t>
      </w:r>
      <w:r>
        <w:softHyphen/>
        <w:t>атации возрастает почти в 5 раз. Эксплуатация электрических ламп при пониженном напряжении целесообразна там, где не имеет особого зна</w:t>
      </w:r>
      <w:r>
        <w:softHyphen/>
        <w:t xml:space="preserve">чения снижение яркости свечения нити накаливания, </w:t>
      </w:r>
      <w:r>
        <w:t>например, в слу</w:t>
      </w:r>
      <w:r>
        <w:softHyphen/>
        <w:t>жебных помещениях и местах общего пользования. Так, яркость свече</w:t>
      </w:r>
      <w:r>
        <w:softHyphen/>
        <w:t>ния ламп, освещающих лестничные площадки, обычно не играет боль</w:t>
      </w:r>
      <w:r>
        <w:softHyphen/>
        <w:t>шой роли: важнее обеспечить длительную их работу, так как здесь лампы очень часто перегорают из-за значительно</w:t>
      </w:r>
      <w:r>
        <w:t>го броска тока в мо</w:t>
      </w:r>
      <w:r>
        <w:softHyphen/>
        <w:t>мент включения группы ламп.</w:t>
      </w:r>
    </w:p>
    <w:p w:rsidR="0024351E" w:rsidRDefault="00F41D32">
      <w:pPr>
        <w:pStyle w:val="1"/>
        <w:spacing w:after="60"/>
        <w:jc w:val="both"/>
        <w:sectPr w:rsidR="0024351E">
          <w:headerReference w:type="even" r:id="rId114"/>
          <w:headerReference w:type="default" r:id="rId115"/>
          <w:footerReference w:type="even" r:id="rId116"/>
          <w:footerReference w:type="default" r:id="rId117"/>
          <w:pgSz w:w="8400" w:h="11900"/>
          <w:pgMar w:top="843" w:right="1104" w:bottom="1127" w:left="1004" w:header="0" w:footer="3" w:gutter="0"/>
          <w:cols w:space="720"/>
          <w:noEndnote/>
          <w:docGrid w:linePitch="360"/>
        </w:sectPr>
      </w:pPr>
      <w:r>
        <w:t>Существует несколько способов снижения напряжения на электро</w:t>
      </w:r>
      <w:r>
        <w:softHyphen/>
        <w:t>лампе. Отметим наиболее простые способы, которые можно использо</w:t>
      </w:r>
      <w:r>
        <w:softHyphen/>
      </w:r>
      <w:r>
        <w:t>вать в домашних условиях. По одному из способов следует включить последовательно две электролампы разной мощности (рис. 1.45). В этом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92735" distB="646430" distL="0" distR="0" simplePos="0" relativeHeight="125829461" behindDoc="0" locked="0" layoutInCell="1" allowOverlap="1">
                <wp:simplePos x="0" y="0"/>
                <wp:positionH relativeFrom="page">
                  <wp:posOffset>631825</wp:posOffset>
                </wp:positionH>
                <wp:positionV relativeFrom="paragraph">
                  <wp:posOffset>292735</wp:posOffset>
                </wp:positionV>
                <wp:extent cx="262255" cy="103505"/>
                <wp:effectExtent l="0" t="0" r="0" b="0"/>
                <wp:wrapTopAndBottom/>
                <wp:docPr id="276" name="Shap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-220В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2" type="#_x0000_t202" style="position:absolute;margin-left:49.75pt;margin-top:23.050000000000001pt;width:20.650000000000002pt;height:8.1500000000000004pt;z-index:-125829292;mso-wrap-distance-left:0;mso-wrap-distance-top:23.050000000000001pt;mso-wrap-distance-right:0;mso-wrap-distance-bottom:50.899999999999999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-220В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350" distB="892810" distL="0" distR="0" simplePos="0" relativeHeight="125829463" behindDoc="0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6350</wp:posOffset>
                </wp:positionV>
                <wp:extent cx="743585" cy="143510"/>
                <wp:effectExtent l="0" t="0" r="0" b="0"/>
                <wp:wrapTopAndBottom/>
                <wp:docPr id="278" name="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  <w:vertAlign w:val="superscript"/>
                              </w:rPr>
                              <w:t>SA1</w:t>
                            </w: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 xml:space="preserve"> EL1 EL2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4" type="#_x0000_t202" style="position:absolute;margin-left:99.900000000000006pt;margin-top:0.5pt;width:58.550000000000004pt;height:11.300000000000001pt;z-index:-125829290;mso-wrap-distance-left:0;mso-wrap-distance-top:0.5pt;mso-wrap-distance-right:0;mso-wrap-distance-bottom:70.299999999999997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vertAlign w:val="superscript"/>
                        </w:rPr>
                        <w:t>SA1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 EL1 EL2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0190" distB="606425" distL="0" distR="0" simplePos="0" relativeHeight="125829465" behindDoc="0" locked="0" layoutInCell="1" allowOverlap="1">
                <wp:simplePos x="0" y="0"/>
                <wp:positionH relativeFrom="page">
                  <wp:posOffset>2210435</wp:posOffset>
                </wp:positionH>
                <wp:positionV relativeFrom="paragraph">
                  <wp:posOffset>250190</wp:posOffset>
                </wp:positionV>
                <wp:extent cx="597535" cy="186055"/>
                <wp:effectExtent l="0" t="0" r="0" b="0"/>
                <wp:wrapTopAndBottom/>
                <wp:docPr id="280" name="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EL1 220В, 40Вт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line="233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EL2 220В, 75Вт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6" type="#_x0000_t202" style="position:absolute;margin-left:174.05000000000001pt;margin-top:19.699999999999999pt;width:47.050000000000004pt;height:14.65pt;z-index:-125829288;mso-wrap-distance-left:0;mso-wrap-distance-top:19.699999999999999pt;mso-wrap-distance-right:0;mso-wrap-distance-bottom:47.75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EL1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220В, 40Вт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EL2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220В, 75Вт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628015" distB="67310" distL="0" distR="0" simplePos="0" relativeHeight="125829467" behindDoc="0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628015</wp:posOffset>
                </wp:positionV>
                <wp:extent cx="1911350" cy="347345"/>
                <wp:effectExtent l="0" t="0" r="0" b="0"/>
                <wp:wrapTopAndBottom/>
                <wp:docPr id="282" name="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Рис. 1.45.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t>Принципиальная схема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br/>
                              <w:t xml:space="preserve">соединения электроламп при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t>питании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sz w:val="15"/>
                                <w:szCs w:val="15"/>
                              </w:rPr>
                              <w:br/>
                              <w:t>их пониженным напряжением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08" type="#_x0000_t202" style="position:absolute;margin-left:58.850000000000001pt;margin-top:49.450000000000003pt;width:150.5pt;height:27.350000000000001pt;z-index:-125829286;mso-wrap-distance-left:0;mso-wrap-distance-top:49.450000000000003pt;mso-wrap-distance-right:0;mso-wrap-distance-bottom:5.2999999999999998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Рис. 1.45.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Принципиальная схема</w:t>
                        <w:br/>
                        <w:t>соединения электроламп при питании</w:t>
                        <w:br/>
                        <w:t>их пониженным напряжением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69" behindDoc="0" locked="0" layoutInCell="1" allowOverlap="1">
                <wp:simplePos x="0" y="0"/>
                <wp:positionH relativeFrom="page">
                  <wp:posOffset>2954655</wp:posOffset>
                </wp:positionH>
                <wp:positionV relativeFrom="paragraph">
                  <wp:posOffset>0</wp:posOffset>
                </wp:positionV>
                <wp:extent cx="1642745" cy="1042670"/>
                <wp:effectExtent l="0" t="0" r="0" b="0"/>
                <wp:wrapTopAndBottom/>
                <wp:docPr id="284" name="Shap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1042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ind w:firstLine="0"/>
                              <w:jc w:val="both"/>
                            </w:pPr>
                            <w:r>
                              <w:t>случае берут две лампы, мощ</w:t>
                            </w:r>
                            <w:r>
                              <w:softHyphen/>
                              <w:t>ности которых отличаются в 1,5...2 раза, например, 40 и 75 Вт или 60 и 100 Вт. Лампа меньшей мощности будет светиться достаточно ярко, а мощная лампа несколько сла-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10" type="#_x0000_t202" style="position:absolute;margin-left:232.65000000000001pt;margin-top:0;width:129.34999999999999pt;height:82.100000000000009pt;z-index:-12582928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случае берут две лампы, мощ</w:t>
                        <w:softHyphen/>
                        <w:t>ности которых отличаются в 1,5...2 раза, например, 40 и 75 Вт или 60 и 100 Вт. Лампа меньшей мощности будет светиться достаточно ярко, а мощная лампа несколько сла-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t>бее. Лампа большей мощнос</w:t>
      </w:r>
      <w:r>
        <w:t>ти выполняет роль своеобразного баллас</w:t>
      </w:r>
      <w:r>
        <w:softHyphen/>
        <w:t>та, гасящего избыточное напряжение. Заметим, что если взять лампы одинаковой мощности, то они обе светятся слабо.</w:t>
      </w:r>
    </w:p>
    <w:p w:rsidR="0024351E" w:rsidRDefault="00F41D32">
      <w:pPr>
        <w:pStyle w:val="1"/>
        <w:jc w:val="both"/>
      </w:pPr>
      <w:r>
        <w:t xml:space="preserve">При последовательном соединении ламп, падение напряжения на них распределяется обратно пропорционально </w:t>
      </w:r>
      <w:r>
        <w:t>их мощности. Поэтому при включении двух ламп, например, мощностью 40 и 75 Вт в сеть 220 В, на 40-ваттной лампе напряжение будет около 145 В, а на 75- ваттной лампе — немного больше 75 В.</w:t>
      </w:r>
    </w:p>
    <w:p w:rsidR="0024351E" w:rsidRDefault="00F41D32">
      <w:pPr>
        <w:pStyle w:val="1"/>
        <w:jc w:val="both"/>
      </w:pPr>
      <w:r>
        <w:t xml:space="preserve">Так как долговечность лампы в основном зависит от величины питающего </w:t>
      </w:r>
      <w:r>
        <w:t>напряжения, то понятно, что менять придется в основном лампу меньшей мощности. При этом, как показывает практика, она служит не менее года, в то время как при обычной эксплуатации, в течение 12 часов ежесуточно, ее приходится заменять новой лампой 5...8 ра</w:t>
      </w:r>
      <w:r>
        <w:t>з. Из приведенного видно, что экономия ламп, при питании их пониженным напряжением, очевидна.</w:t>
      </w:r>
    </w:p>
    <w:p w:rsidR="0024351E" w:rsidRDefault="00F41D32">
      <w:pPr>
        <w:pStyle w:val="1"/>
        <w:jc w:val="both"/>
      </w:pPr>
      <w:r>
        <w:t>Для понижения напряжения на лампе можно использовать полу</w:t>
      </w:r>
      <w:r>
        <w:softHyphen/>
        <w:t>проводниковый диод, если его включить последовательно с лампой. При таком варианте понижения питающего н</w:t>
      </w:r>
      <w:r>
        <w:t>апряжения наблюдается едва заметное мерцание ламп. Это происходит за счет однополупериод- ного выпрямления переменного тока.</w:t>
      </w:r>
    </w:p>
    <w:p w:rsidR="0024351E" w:rsidRDefault="00F41D32">
      <w:pPr>
        <w:pStyle w:val="1"/>
        <w:jc w:val="both"/>
      </w:pPr>
      <w:r>
        <w:t xml:space="preserve">Диод можно установить непосредственно в корпусе выключателя, между клеммой и одним из подводящих проводов. Диод должен иметь </w:t>
      </w:r>
      <w:r>
        <w:t>определенный запас по допустимому току и быть рассчитан на напря</w:t>
      </w:r>
      <w:r>
        <w:softHyphen/>
        <w:t>жение не ниже 400 В. Из миниатюрных диодов этому требованию отве</w:t>
      </w:r>
      <w:r>
        <w:softHyphen/>
        <w:t>чают диоды серии КД105 и КД209. Диоды КД105 следует применять с лампами мощностью не более 40 Вт, а диоды КД209, с любым букве</w:t>
      </w:r>
      <w:r>
        <w:t>н</w:t>
      </w:r>
      <w:r>
        <w:softHyphen/>
        <w:t>ным индексом включают с 75-ваттными лампами.</w:t>
      </w:r>
    </w:p>
    <w:p w:rsidR="0024351E" w:rsidRDefault="00F41D32">
      <w:pPr>
        <w:pStyle w:val="1"/>
        <w:spacing w:line="264" w:lineRule="auto"/>
        <w:jc w:val="both"/>
        <w:sectPr w:rsidR="0024351E">
          <w:headerReference w:type="even" r:id="rId118"/>
          <w:headerReference w:type="default" r:id="rId119"/>
          <w:footerReference w:type="even" r:id="rId120"/>
          <w:footerReference w:type="default" r:id="rId121"/>
          <w:pgSz w:w="8400" w:h="11900"/>
          <w:pgMar w:top="513" w:right="1143" w:bottom="972" w:left="973" w:header="85" w:footer="544" w:gutter="0"/>
          <w:pgNumType w:start="47"/>
          <w:cols w:space="720"/>
          <w:noEndnote/>
          <w:docGrid w:linePitch="360"/>
        </w:sectPr>
      </w:pPr>
      <w:r>
        <w:t>Если установка диода в выключателе затруднена, тогда его можно установить в цоколе от перегоревшей электролампы, который закреп</w:t>
      </w:r>
      <w:r>
        <w:softHyphen/>
        <w:t xml:space="preserve">ляют на цоколе эксплуатируемой лампы (рис. 1.46). </w:t>
      </w:r>
      <w:r>
        <w:t>В этом случае луч</w:t>
      </w:r>
      <w:r>
        <w:softHyphen/>
        <w:t>ше использовать диоды типа Д231, Д232, Д245, Д246. У таких диодов отрезают вывод с резьбой и припаивают этой стороной к центральной контактной площадке цоколя основной лампы. После этого в центре дополнительного цоколя просверливают отвер</w:t>
      </w:r>
      <w:r>
        <w:t>стие под противополож</w:t>
      </w:r>
      <w:r>
        <w:softHyphen/>
        <w:t>ный вывод диода. Чтобы этот вывод не касался стенок, следует проло- 48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298065" cy="1256030"/>
            <wp:effectExtent l="0" t="0" r="0" b="0"/>
            <wp:docPr id="286" name="Picut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229806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1.46. </w:t>
      </w:r>
      <w:r>
        <w:t>Конструкция крепления дополнительного цоколя с диодом к основному цоколю лампы</w:t>
      </w:r>
    </w:p>
    <w:p w:rsidR="0024351E" w:rsidRDefault="0024351E">
      <w:pPr>
        <w:spacing w:after="459" w:line="1" w:lineRule="exact"/>
      </w:pPr>
    </w:p>
    <w:p w:rsidR="0024351E" w:rsidRDefault="00F41D32">
      <w:pPr>
        <w:pStyle w:val="1"/>
        <w:spacing w:line="259" w:lineRule="auto"/>
        <w:ind w:firstLine="0"/>
        <w:jc w:val="both"/>
      </w:pPr>
      <w:r>
        <w:t>жить внутри цоколя слой бумаги или изоляционной ленты. Вначале соединя</w:t>
      </w:r>
      <w:r>
        <w:t>ют пайкой вывод диода с дополнительным цоколем, а затем этот цоколь по контуру припаивают к основному цоколю.</w:t>
      </w:r>
    </w:p>
    <w:p w:rsidR="0024351E" w:rsidRDefault="00F41D32">
      <w:pPr>
        <w:pStyle w:val="1"/>
        <w:jc w:val="both"/>
      </w:pPr>
      <w:r>
        <w:t>Для понижения питающего напряжения ламп можно использовать и более мощные диоды других типов, которые устанавливают вне вык</w:t>
      </w:r>
      <w:r>
        <w:softHyphen/>
        <w:t xml:space="preserve">лючателя, так как они </w:t>
      </w:r>
      <w:r>
        <w:t>имеют большие габариты. Диод большой мощно</w:t>
      </w:r>
      <w:r>
        <w:softHyphen/>
        <w:t>сти особенно удобно использовать в доме, где общий выключатель на весь подъезд. В этом случае диод крепят на металлическом уголке, установленном на стене рядом с выключателем. Рекомендуемые типы диодов: КД202М, Н,</w:t>
      </w:r>
      <w:r>
        <w:t xml:space="preserve"> Р или С, КД203, Д232...Д234, Д246...Д248 с любым буквенным индексом.</w:t>
      </w:r>
    </w:p>
    <w:p w:rsidR="0024351E" w:rsidRDefault="00F41D32">
      <w:pPr>
        <w:pStyle w:val="1"/>
        <w:jc w:val="both"/>
      </w:pPr>
      <w:r>
        <w:t>При выборе типа диода следует помнить, что его максимально до</w:t>
      </w:r>
      <w:r>
        <w:softHyphen/>
        <w:t>пустимый рабочий ток, указанный в паспорте полупроводникового при</w:t>
      </w:r>
      <w:r>
        <w:softHyphen/>
        <w:t xml:space="preserve">бора, должен на 20...25% превышать суммарный ток, </w:t>
      </w:r>
      <w:r>
        <w:t>потребляемый одновременно всеми лампами, относящимися к данному выключателю. Если выбранный диод, например, допускает ток в 5 А, то суммарный ток всех лампочек не должен превышать 4 А, то есть общую мощность всех ламп делят на напряжение сети 220 В. В целя</w:t>
      </w:r>
      <w:r>
        <w:t>х безопасности всю конструкцию крепления внешнего мощного диода нужно закрыть ко</w:t>
      </w:r>
      <w:r>
        <w:softHyphen/>
        <w:t>жухом с вентиляционными отверстиями.</w:t>
      </w:r>
    </w:p>
    <w:p w:rsidR="0024351E" w:rsidRDefault="00F41D32">
      <w:pPr>
        <w:pStyle w:val="1"/>
        <w:jc w:val="both"/>
      </w:pPr>
      <w:r>
        <w:t>Заметим, что в качестве гасящего элемента цепи можно использо</w:t>
      </w:r>
      <w:r>
        <w:softHyphen/>
        <w:t>вать и конденсаторы, которые включаются последовательно с лампой накаливания</w:t>
      </w:r>
      <w:r>
        <w:t>. Установка балластных конденсаторов особенно полезна для осветительных ламп в подъездах, где габариты конденсатора не играют роли. Для одиночной лампы мощностью 40...60 Вт вполне дос</w:t>
      </w:r>
      <w:r>
        <w:softHyphen/>
        <w:t>таточно включить конденсатор емкостью 5...10 мкФ на напряжение 400 В. Оп</w:t>
      </w:r>
      <w:r>
        <w:t>ыт показывает, что лампа будет светить практически вечно!</w:t>
      </w:r>
    </w:p>
    <w:p w:rsidR="0024351E" w:rsidRDefault="00F41D32">
      <w:pPr>
        <w:pStyle w:val="1"/>
        <w:spacing w:line="264" w:lineRule="auto"/>
        <w:jc w:val="both"/>
      </w:pPr>
      <w:r>
        <w:t>При подсоединении дополнительной лампы, диода или конденсато</w:t>
      </w:r>
      <w:r>
        <w:softHyphen/>
        <w:t>ра, надо обязательно обесточить электросеть.</w:t>
      </w:r>
    </w:p>
    <w:p w:rsidR="0024351E" w:rsidRDefault="00F41D32">
      <w:pPr>
        <w:pStyle w:val="1"/>
        <w:ind w:firstLine="320"/>
        <w:jc w:val="both"/>
      </w:pPr>
      <w:r>
        <w:t>Проблему увеличения срока службы электрических ламп можно решить еще иначе, если использоват</w:t>
      </w:r>
      <w:r>
        <w:t>ь для освещения лампы накалива</w:t>
      </w:r>
      <w:r>
        <w:softHyphen/>
        <w:t xml:space="preserve">ния на 127 В в сети 220 В. Лампы на 127 В использовать в сети 220 В лучше в тех </w:t>
      </w:r>
      <w:r>
        <w:lastRenderedPageBreak/>
        <w:t>светильниках, где имеются группы в две или более ламп, включаемые одновременно.</w:t>
      </w:r>
    </w:p>
    <w:p w:rsidR="0024351E" w:rsidRDefault="00F41D32">
      <w:pPr>
        <w:pStyle w:val="1"/>
        <w:spacing w:line="254" w:lineRule="auto"/>
        <w:ind w:firstLine="320"/>
        <w:jc w:val="both"/>
      </w:pPr>
      <w:r>
        <w:t>Рассмотрим использование ламп на 127 В в трехрожковой люстре с па</w:t>
      </w:r>
      <w:r>
        <w:t>раллельной схемой включения одной пары ламп, рис. 1.47.я. Видоиз</w:t>
      </w:r>
      <w:r>
        <w:softHyphen/>
        <w:t>мененная схема люстры с использованием ламп на 127 В приведена на рис. 1.47Л. При такой схеме напряжение, действующее на лампу, соста</w:t>
      </w:r>
      <w:r>
        <w:softHyphen/>
        <w:t>вит половину сетевого, т.е. ПО В. Вследствие этого срок с</w:t>
      </w:r>
      <w:r>
        <w:t>лужбы ламп заметно возрастет, а световой поток по сравнению с лампами такой же мощности, рассчитанный на напряжение 220 В, не уменьшится, так как светоотдача ламп на 127 В больше. При этом одиночные лампы будут служить как обычно, т.е. недолго.</w:t>
      </w:r>
    </w:p>
    <w:p w:rsidR="0024351E" w:rsidRDefault="00F41D32">
      <w:pPr>
        <w:pStyle w:val="1"/>
        <w:ind w:firstLine="320"/>
        <w:jc w:val="both"/>
      </w:pPr>
      <w:r>
        <w:t>Лампы на на</w:t>
      </w:r>
      <w:r>
        <w:t>пряжение 127 В можно применять и в светильниках с одиночными лампами, например, настольных лампах, торшерах, бра и т.п. Для гашения избыточного напряжения необходимо последова</w:t>
      </w:r>
      <w:r>
        <w:softHyphen/>
        <w:t>тельно с лампой включить балластный конденсатор соответствующей емкости (рис. 1.</w:t>
      </w:r>
      <w:r>
        <w:t>48).</w:t>
      </w:r>
    </w:p>
    <w:p w:rsidR="0024351E" w:rsidRDefault="00F41D32">
      <w:pPr>
        <w:pStyle w:val="1"/>
        <w:spacing w:after="220"/>
        <w:ind w:firstLine="320"/>
        <w:jc w:val="both"/>
      </w:pPr>
      <w:r>
        <w:t xml:space="preserve">В такой схеме предпочтительней использовать конденсаторы типа ЛСБ1-400-3,75У, TESLA WK70971-M, 3,8 mk-400 В и им подобные. Эти типы конденсаторов обычно применяются с лампами дневного света и рассчитаны на длительную работу в цепях переменного тока с </w:t>
      </w:r>
      <w:r>
        <w:t>частотой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8270" cy="1054735"/>
            <wp:effectExtent l="0" t="0" r="0" b="0"/>
            <wp:docPr id="287" name="Picut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393827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1.47. </w:t>
      </w:r>
      <w:r>
        <w:t>Принципиальные схемы люстры с использованием ламп 220 В и 127 В: а) до переделки; б) после переделки</w:t>
      </w:r>
    </w:p>
    <w:p w:rsidR="0024351E" w:rsidRDefault="0024351E">
      <w:pPr>
        <w:spacing w:after="37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54225" cy="743585"/>
            <wp:effectExtent l="0" t="0" r="0" b="0"/>
            <wp:docPr id="288" name="Picut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20542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1.48. </w:t>
      </w:r>
      <w:r>
        <w:t>Принципиальная схема включения лампы на 127 В в сеть 220 В через гасящий конденсатор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t xml:space="preserve">50 Гц. Заметим, что при таком </w:t>
      </w:r>
      <w:r>
        <w:t>способе включения ламп заметно возра</w:t>
      </w:r>
      <w:r>
        <w:softHyphen/>
        <w:t>стет их долговечность, поскольку существенно уменьшается ток, про</w:t>
      </w:r>
      <w:r>
        <w:softHyphen/>
        <w:t>ходящий через лампу в момент включения, и, кроме того, увеличивает</w:t>
      </w:r>
      <w:r>
        <w:softHyphen/>
        <w:t xml:space="preserve">ся величина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coscp</w:t>
      </w:r>
      <w:r>
        <w:t xml:space="preserve"> в сети.</w:t>
      </w:r>
    </w:p>
    <w:p w:rsidR="0024351E" w:rsidRDefault="00F41D32">
      <w:pPr>
        <w:pStyle w:val="1"/>
        <w:spacing w:after="220"/>
        <w:jc w:val="both"/>
      </w:pPr>
      <w:r>
        <w:t>Для лампы на 127 В мощностью 60...70 Вт достаточна емкость к</w:t>
      </w:r>
      <w:r>
        <w:t>он</w:t>
      </w:r>
      <w:r>
        <w:softHyphen/>
        <w:t>денсатора 8 мкФ на напряжение 250 В. Емкость конденсатора можно подобрать опытным путем, контролируя напряжение на лампе с помо</w:t>
      </w:r>
      <w:r>
        <w:softHyphen/>
        <w:t xml:space="preserve">щью </w:t>
      </w:r>
      <w:r>
        <w:lastRenderedPageBreak/>
        <w:t>вольтметра или по требуемой яркости свечения лампы. Балласт</w:t>
      </w:r>
      <w:r>
        <w:softHyphen/>
        <w:t>ный конденсатор размещают в основании светильника. Использова</w:t>
      </w:r>
      <w:r>
        <w:t>ние в схеме шунтирующего резистора R1 позволяет исключить возмож</w:t>
      </w:r>
      <w:r>
        <w:softHyphen/>
        <w:t>ность удара электротоком при случайном касании вилки при отключе</w:t>
      </w:r>
      <w:r>
        <w:softHyphen/>
        <w:t>нии светильника из розетки.</w:t>
      </w:r>
    </w:p>
    <w:p w:rsidR="0024351E" w:rsidRDefault="00F41D32">
      <w:pPr>
        <w:pStyle w:val="60"/>
        <w:keepNext/>
        <w:keepLines/>
        <w:spacing w:line="257" w:lineRule="auto"/>
      </w:pPr>
      <w:bookmarkStart w:id="133" w:name="bookmark132"/>
      <w:bookmarkStart w:id="134" w:name="bookmark133"/>
      <w:bookmarkStart w:id="135" w:name="bookmark134"/>
      <w:r>
        <w:t>Елочные гирлянды</w:t>
      </w:r>
      <w:bookmarkEnd w:id="133"/>
      <w:bookmarkEnd w:id="134"/>
      <w:bookmarkEnd w:id="135"/>
    </w:p>
    <w:p w:rsidR="0024351E" w:rsidRDefault="00F41D32">
      <w:pPr>
        <w:pStyle w:val="1"/>
        <w:spacing w:line="254" w:lineRule="auto"/>
        <w:jc w:val="both"/>
      </w:pPr>
      <w:r>
        <w:t>Новогодняя елка немыслима без сверкающих елочных гирлянд. Для изготовления елочны</w:t>
      </w:r>
      <w:r>
        <w:t>х гирлянд обычно используют небольшие лампоч</w:t>
      </w:r>
      <w:r>
        <w:softHyphen/>
        <w:t>ки накаливания на 2,5 В, 3,5 В и 6,3 В. В табл. 1.10 приведены парамет</w:t>
      </w:r>
      <w:r>
        <w:softHyphen/>
        <w:t>ры миниатюрных ламп накаливания, которые могут быть использованы для различных целей, в частности, при изготовлении елочных гирлянд. Констру</w:t>
      </w:r>
      <w:r>
        <w:t>кции гирлянд могут быть самые разнообразные, в зависимости от выбранного закона свечения лампочек, то есть свечение лампочек постоянно или они вспыхивают периодически.</w:t>
      </w:r>
    </w:p>
    <w:p w:rsidR="0024351E" w:rsidRDefault="00F41D32">
      <w:pPr>
        <w:pStyle w:val="1"/>
        <w:jc w:val="both"/>
      </w:pPr>
      <w:r>
        <w:t>Гирлянды с постоянным свечением лампочек самые простые по конструкции. Такие гирлянды со</w:t>
      </w:r>
      <w:r>
        <w:t>ставляются из большого числа после</w:t>
      </w:r>
      <w:r>
        <w:softHyphen/>
        <w:t>довательно включенных лампочек низкого напряжения, при этом дол</w:t>
      </w:r>
      <w:r>
        <w:softHyphen/>
        <w:t>жно выполняться условие, при котором сумма падений напряжений на каждой лампочке равна напряжению сети.</w:t>
      </w:r>
    </w:p>
    <w:p w:rsidR="0024351E" w:rsidRDefault="00F41D32">
      <w:pPr>
        <w:pStyle w:val="1"/>
        <w:jc w:val="both"/>
      </w:pPr>
      <w:r>
        <w:t>При этом предполагается, что лампочки гирлянды рассчи</w:t>
      </w:r>
      <w:r>
        <w:t>таны на одинаковую силу тока, но могут иметь различное рабочее напряжение при условии, что сумма отдельных напряжений равна напряжению цепи питания. Для того, чтобы определить какое количество лампочек по</w:t>
      </w:r>
      <w:r>
        <w:softHyphen/>
        <w:t>требуется для елочной гирлянды, необходимо воспольз</w:t>
      </w:r>
      <w:r>
        <w:t>оваться простой формулой:</w:t>
      </w:r>
    </w:p>
    <w:p w:rsidR="0024351E" w:rsidRDefault="00F41D32">
      <w:pPr>
        <w:pStyle w:val="101"/>
      </w:pPr>
      <w:r>
        <w:t>и</w:t>
      </w:r>
      <w:r>
        <w:rPr>
          <w:vertAlign w:val="subscript"/>
        </w:rPr>
        <w:t>с</w:t>
      </w:r>
    </w:p>
    <w:p w:rsidR="0024351E" w:rsidRDefault="00F41D32">
      <w:pPr>
        <w:pStyle w:val="1"/>
        <w:spacing w:after="60" w:line="259" w:lineRule="auto"/>
        <w:ind w:firstLine="0"/>
        <w:jc w:val="both"/>
        <w:sectPr w:rsidR="0024351E">
          <w:headerReference w:type="even" r:id="rId125"/>
          <w:headerReference w:type="default" r:id="rId126"/>
          <w:footerReference w:type="even" r:id="rId127"/>
          <w:footerReference w:type="default" r:id="rId128"/>
          <w:pgSz w:w="8400" w:h="11900"/>
          <w:pgMar w:top="513" w:right="1143" w:bottom="972" w:left="973" w:header="0" w:footer="3" w:gutter="0"/>
          <w:pgNumType w:start="49"/>
          <w:cols w:space="720"/>
          <w:noEndnote/>
          <w:docGrid w:linePitch="360"/>
        </w:sectPr>
      </w:pPr>
      <w:r>
        <w:t xml:space="preserve">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c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напряжение сети, 17, — номинальное напряжение, на которое рассчитана лампочка.</w:t>
      </w:r>
    </w:p>
    <w:p w:rsidR="0024351E" w:rsidRDefault="00F41D32">
      <w:pPr>
        <w:pStyle w:val="ab"/>
      </w:pPr>
      <w:r>
        <w:lastRenderedPageBreak/>
        <w:t>Параметры миниатюрных ламп накаливания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504"/>
        <w:gridCol w:w="960"/>
        <w:gridCol w:w="797"/>
        <w:gridCol w:w="826"/>
        <w:gridCol w:w="461"/>
        <w:gridCol w:w="418"/>
        <w:gridCol w:w="422"/>
        <w:gridCol w:w="403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00" w:line="216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лампы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80" w:line="24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"’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80" w:line="17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Омакс)&gt; А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340" w:line="211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Риом &lt;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Р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кЛ А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340" w:line="41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Фном лм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0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33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Общий вид нв рисунке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Размеры, мм, не более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9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D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right="160"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25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Общего применения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МН1-0.068 (Мн-1)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0,068 (0,075)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МН2,3-1,25 (Мн-25)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1,25(0,35)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21,0(16,0)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МН-2,5-0,068 (Мн-2)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0,068 </w:t>
            </w:r>
            <w:r>
              <w:rPr>
                <w:rFonts w:ascii="Arial" w:eastAsia="Arial" w:hAnsi="Arial" w:cs="Arial"/>
                <w:sz w:val="13"/>
                <w:szCs w:val="13"/>
              </w:rPr>
              <w:t>(0.075)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МН2,5-0,15 (Мн-3)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0,15(0,16)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 (1,6)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МН2,5-0,29 (Мн-4)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0,29 (0,33)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 (3,0)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МН2,5-0,4 (Мн-5)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 (0,45)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9,0 (7,5)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МН2,5-0,5 (Мн-1)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0,50 (0,55)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 (6,5)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МН2.5-0.54 (Мн-7)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0,54 (0,60)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 (5,3)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МН2,5-0,72 (Мн-11)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0,72 (0,80)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12,0(10,0)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МНЗ-0,14 (Мн-12)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0,14 (0,16)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 (3,0)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МНЗ,5-0,14 (Мн-Зс)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0,14 (0,16)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 (3,0)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МНЗ,5-0,26 (Мн-13)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0,26 (0,28)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 (6,2)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МН6,3-0,22 (Мн-14)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0,22 (0,28)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 (6,5)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МН6,5-0,34 (А-58)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0,34 (0,37)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17,6 (14,0)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МН18-0.1 (Мн-23)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0,10(0,12)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12,0(8,0)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ММ-32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3.0 (3,3)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21,5(18,3)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ММ-31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 (6,6)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60,0(51,0)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25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Автомобильные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А6-1*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 (2,0)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12,6(10,0)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А6-2*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 (3,9)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25,1 (21,0)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А12-1*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2,1 (2,4)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12,6(10,0)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А12-1.5*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 (3,6)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18,9 (15,0)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А24-1*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 (2,8)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12,6(10,0)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Самолетные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СМ34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6,0...</w:t>
            </w:r>
          </w:p>
          <w:p w:rsidR="0024351E" w:rsidRDefault="00F41D32">
            <w:pPr>
              <w:pStyle w:val="a4"/>
              <w:spacing w:line="23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0,25(0,28)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МН13.5-0.16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0,16(0,18)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12,0 (9,0)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</w:pPr>
            <w:r>
              <w:t>смзз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0,17(0,19)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32,0 (26,0)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МН26-0.12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0,12 (0,15)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12,0(0,15)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МН26-0.12-1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0,12 (0,15)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11.0(9,0)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9"/>
        <w:gridCol w:w="494"/>
        <w:gridCol w:w="965"/>
        <w:gridCol w:w="797"/>
        <w:gridCol w:w="840"/>
        <w:gridCol w:w="461"/>
        <w:gridCol w:w="427"/>
        <w:gridCol w:w="422"/>
        <w:gridCol w:w="39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00"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Тип лампы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20" w:line="300" w:lineRule="auto"/>
              <w:ind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^ном» в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80" w:line="19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0макс)&gt; А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300"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 xml:space="preserve">ном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(Рмаке). А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320" w:line="22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 xml:space="preserve">иом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(«О, лм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spacing w:before="120" w:line="240" w:lineRule="auto"/>
              <w:ind w:firstLine="44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h ‘</w:t>
            </w:r>
            <w:r>
              <w:rPr>
                <w:rFonts w:ascii="Arial" w:eastAsia="Arial" w:hAnsi="Arial" w:cs="Arial"/>
                <w:b/>
                <w:bCs/>
                <w:sz w:val="8"/>
                <w:szCs w:val="8"/>
                <w:vertAlign w:val="superscript"/>
              </w:rPr>
              <w:t>doddJ</w:t>
            </w: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l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Общий вид на рисунке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Рвам еры, мм, не более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4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24351E"/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D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25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Коммутаторн ые* *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К6-60(КМ1)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0,060 (0,065)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 (0,35)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 12-90 (КМ2)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0,090 (0,095)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0,55 (0,50)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КМ24-35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0,035 (0,040)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0,90 (0,85)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КМ24-0.035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0,035 (0,040)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КМ24-90 (КМЗ)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0,090 (0,095)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1,75(1,50)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КМ48-50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0,050 (0,060)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2,90 (2,50)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КМ-60-55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0,055 (0,060)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5,70(5,10)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25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Для оптических приборов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СЦ-118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1.1 (1,2)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28,0 (24,0)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СЦ-79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 (0,25)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 (2,5)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СЦ-77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 (2,0)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9,0 </w:t>
            </w:r>
            <w:r>
              <w:rPr>
                <w:rFonts w:ascii="Arial" w:eastAsia="Arial" w:hAnsi="Arial" w:cs="Arial"/>
                <w:sz w:val="13"/>
                <w:szCs w:val="13"/>
              </w:rPr>
              <w:t>(6,0)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СЦ-78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0,50 (0,55)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40,0 (34,0)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СЦ-76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 (3.7)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29.0 (25.0)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СЦ-80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9,0 (9,5)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84,0 (75,0)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</w:tr>
    </w:tbl>
    <w:p w:rsidR="0024351E" w:rsidRDefault="00F41D32">
      <w:pPr>
        <w:pStyle w:val="ab"/>
        <w:spacing w:after="60"/>
        <w:rPr>
          <w:sz w:val="14"/>
          <w:szCs w:val="14"/>
        </w:rPr>
      </w:pPr>
      <w:r>
        <w:rPr>
          <w:b/>
          <w:bCs/>
          <w:sz w:val="14"/>
          <w:szCs w:val="14"/>
        </w:rPr>
        <w:t>Примечание к табл. 1.10</w:t>
      </w:r>
    </w:p>
    <w:p w:rsidR="0024351E" w:rsidRDefault="00F41D32">
      <w:pPr>
        <w:pStyle w:val="ab"/>
        <w:rPr>
          <w:sz w:val="13"/>
          <w:szCs w:val="13"/>
        </w:rPr>
      </w:pPr>
      <w:r>
        <w:rPr>
          <w:sz w:val="13"/>
          <w:szCs w:val="13"/>
        </w:rPr>
        <w:t xml:space="preserve">* Второе число в обозначении лампы указывает номинальную силу света в </w:t>
      </w:r>
      <w:r>
        <w:rPr>
          <w:sz w:val="13"/>
          <w:szCs w:val="13"/>
        </w:rPr>
        <w:t>канделах.</w:t>
      </w:r>
    </w:p>
    <w:p w:rsidR="0024351E" w:rsidRDefault="00F41D32">
      <w:pPr>
        <w:pStyle w:val="70"/>
        <w:spacing w:after="60"/>
      </w:pPr>
      <w:r>
        <w:t>'* Концы нити накала выведены к металлическим сегментам, охватывающим тело баллона.</w:t>
      </w:r>
    </w:p>
    <w:p w:rsidR="0024351E" w:rsidRDefault="00F41D32">
      <w:pPr>
        <w:pStyle w:val="70"/>
        <w:tabs>
          <w:tab w:val="left" w:pos="1192"/>
        </w:tabs>
        <w:ind w:firstLine="180"/>
        <w:jc w:val="both"/>
      </w:pPr>
      <w:r>
        <w:t>В таблице:</w:t>
      </w:r>
      <w:r>
        <w:tab/>
        <w:t>— номинальное напряжение;</w:t>
      </w:r>
      <w:r>
        <w:rPr>
          <w:b/>
          <w:bCs/>
          <w:i w:val="0"/>
          <w:iCs w:val="0"/>
        </w:rPr>
        <w:t xml:space="preserve"> /„„„, /„</w:t>
      </w:r>
      <w:r>
        <w:rPr>
          <w:b/>
          <w:bCs/>
          <w:i w:val="0"/>
          <w:iCs w:val="0"/>
          <w:vertAlign w:val="subscript"/>
        </w:rPr>
        <w:t>вкс</w:t>
      </w:r>
      <w:r>
        <w:rPr>
          <w:b/>
          <w:bCs/>
          <w:i w:val="0"/>
          <w:iCs w:val="0"/>
        </w:rPr>
        <w:t>, Р</w:t>
      </w:r>
      <w:r>
        <w:rPr>
          <w:b/>
          <w:bCs/>
          <w:i w:val="0"/>
          <w:iCs w:val="0"/>
          <w:vertAlign w:val="subscript"/>
        </w:rPr>
        <w:t>нв</w:t>
      </w:r>
      <w:r>
        <w:rPr>
          <w:b/>
          <w:bCs/>
          <w:i w:val="0"/>
          <w:iCs w:val="0"/>
        </w:rPr>
        <w:t>„, Р</w:t>
      </w:r>
      <w:r>
        <w:rPr>
          <w:b/>
          <w:bCs/>
          <w:i w:val="0"/>
          <w:iCs w:val="0"/>
          <w:vertAlign w:val="subscript"/>
        </w:rPr>
        <w:t>мме</w:t>
      </w:r>
      <w:r>
        <w:rPr>
          <w:b/>
          <w:bCs/>
          <w:i w:val="0"/>
          <w:iCs w:val="0"/>
        </w:rPr>
        <w:t xml:space="preserve"> — </w:t>
      </w:r>
      <w:r>
        <w:t>номинальное и мак</w:t>
      </w:r>
      <w:r>
        <w:softHyphen/>
      </w:r>
    </w:p>
    <w:p w:rsidR="0024351E" w:rsidRDefault="00F41D32">
      <w:pPr>
        <w:pStyle w:val="70"/>
        <w:ind w:left="180"/>
        <w:jc w:val="both"/>
      </w:pPr>
      <w:r>
        <w:t>симальное значения тока и мощности; Ф</w:t>
      </w:r>
      <w:r>
        <w:rPr>
          <w:vertAlign w:val="subscript"/>
        </w:rPr>
        <w:t>жм</w:t>
      </w:r>
      <w:r>
        <w:t>, Ф,,</w:t>
      </w:r>
      <w:r>
        <w:rPr>
          <w:vertAlign w:val="subscript"/>
        </w:rPr>
        <w:t>э</w:t>
      </w:r>
      <w:r>
        <w:t>,</w:t>
      </w:r>
      <w:r>
        <w:rPr>
          <w:vertAlign w:val="subscript"/>
        </w:rPr>
        <w:t>с</w:t>
      </w:r>
      <w:r>
        <w:t xml:space="preserve"> — номинальное и максимальное значения светового потока; t</w:t>
      </w:r>
      <w:r>
        <w:rPr>
          <w:vertAlign w:val="subscript"/>
        </w:rPr>
        <w:t>rop ср</w:t>
      </w:r>
      <w:r>
        <w:t>. — средняя продолжительность горения; D и L — диа</w:t>
      </w:r>
      <w:r>
        <w:softHyphen/>
        <w:t>метр и высота (см. рис. 1.49).</w:t>
      </w:r>
    </w:p>
    <w:p w:rsidR="0024351E" w:rsidRDefault="00F41D32">
      <w:pPr>
        <w:pStyle w:val="70"/>
        <w:ind w:right="620"/>
        <w:jc w:val="right"/>
      </w:pPr>
      <w:r>
        <w:rPr>
          <w:b/>
          <w:bCs/>
          <w:i w:val="0"/>
          <w:iCs w:val="0"/>
        </w:rPr>
        <w:t>D</w:t>
      </w:r>
    </w:p>
    <w:p w:rsidR="0024351E" w:rsidRDefault="00F41D32">
      <w:pPr>
        <w:pStyle w:val="70"/>
        <w:tabs>
          <w:tab w:val="left" w:pos="1192"/>
        </w:tabs>
        <w:spacing w:after="120"/>
        <w:ind w:right="540"/>
        <w:jc w:val="right"/>
      </w:pPr>
      <w:r>
        <w:rPr>
          <w:b/>
          <w:bCs/>
          <w:i w:val="0"/>
          <w:iCs w:val="0"/>
        </w:rPr>
        <w:t>D</w:t>
      </w:r>
      <w:r>
        <w:rPr>
          <w:b/>
          <w:bCs/>
          <w:i w:val="0"/>
          <w:iCs w:val="0"/>
        </w:rPr>
        <w:tab/>
        <w:t>I——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07790" cy="1347470"/>
            <wp:effectExtent l="0" t="0" r="0" b="0"/>
            <wp:docPr id="293" name="Picut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90779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159" w:line="1" w:lineRule="exact"/>
      </w:pPr>
    </w:p>
    <w:p w:rsidR="0024351E" w:rsidRDefault="00F41D32">
      <w:pPr>
        <w:pStyle w:val="40"/>
        <w:tabs>
          <w:tab w:val="left" w:pos="1390"/>
          <w:tab w:val="left" w:pos="2767"/>
          <w:tab w:val="left" w:pos="4183"/>
          <w:tab w:val="left" w:pos="5489"/>
        </w:tabs>
        <w:spacing w:line="240" w:lineRule="auto"/>
        <w:ind w:firstLine="300"/>
        <w:rPr>
          <w:sz w:val="15"/>
          <w:szCs w:val="15"/>
        </w:rPr>
      </w:pPr>
      <w:r>
        <w:rPr>
          <w:b w:val="0"/>
          <w:bCs w:val="0"/>
          <w:i/>
          <w:iCs/>
          <w:sz w:val="15"/>
          <w:szCs w:val="15"/>
        </w:rPr>
        <w:t>1</w:t>
      </w:r>
      <w:r>
        <w:rPr>
          <w:b w:val="0"/>
          <w:bCs w:val="0"/>
          <w:i/>
          <w:iCs/>
          <w:sz w:val="15"/>
          <w:szCs w:val="15"/>
        </w:rPr>
        <w:tab/>
        <w:t>2</w:t>
      </w:r>
      <w:r>
        <w:rPr>
          <w:b w:val="0"/>
          <w:bCs w:val="0"/>
          <w:i/>
          <w:iCs/>
          <w:sz w:val="15"/>
          <w:szCs w:val="15"/>
        </w:rPr>
        <w:tab/>
        <w:t>3</w:t>
      </w:r>
      <w:r>
        <w:rPr>
          <w:b w:val="0"/>
          <w:bCs w:val="0"/>
          <w:i/>
          <w:iCs/>
          <w:sz w:val="15"/>
          <w:szCs w:val="15"/>
        </w:rPr>
        <w:tab/>
        <w:t>4</w:t>
      </w:r>
      <w:r>
        <w:rPr>
          <w:b w:val="0"/>
          <w:bCs w:val="0"/>
          <w:i/>
          <w:iCs/>
          <w:sz w:val="15"/>
          <w:szCs w:val="15"/>
        </w:rPr>
        <w:tab/>
        <w:t>5</w:t>
      </w:r>
    </w:p>
    <w:p w:rsidR="0024351E" w:rsidRDefault="00F41D32">
      <w:pPr>
        <w:pStyle w:val="40"/>
        <w:spacing w:after="80" w:line="240" w:lineRule="auto"/>
        <w:jc w:val="center"/>
        <w:rPr>
          <w:sz w:val="15"/>
          <w:szCs w:val="15"/>
        </w:rPr>
        <w:sectPr w:rsidR="0024351E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8400" w:h="11900"/>
          <w:pgMar w:top="1089" w:right="1090" w:bottom="1096" w:left="1037" w:header="0" w:footer="3" w:gutter="0"/>
          <w:cols w:space="720"/>
          <w:noEndnote/>
          <w:titlePg/>
          <w:docGrid w:linePitch="360"/>
        </w:sectPr>
      </w:pPr>
      <w:r>
        <w:rPr>
          <w:i/>
          <w:iCs/>
          <w:sz w:val="15"/>
          <w:szCs w:val="15"/>
        </w:rPr>
        <w:t xml:space="preserve">Рис. 1.49. </w:t>
      </w:r>
      <w:r>
        <w:rPr>
          <w:b w:val="0"/>
          <w:bCs w:val="0"/>
          <w:i/>
          <w:iCs/>
          <w:sz w:val="15"/>
          <w:szCs w:val="15"/>
        </w:rPr>
        <w:t>Миниатюрные лампы накаливания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536575" distL="114300" distR="452755" simplePos="0" relativeHeight="125829471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12700</wp:posOffset>
                </wp:positionV>
                <wp:extent cx="1466215" cy="103505"/>
                <wp:effectExtent l="0" t="0" r="0" b="0"/>
                <wp:wrapTopAndBottom/>
                <wp:docPr id="306" name="Shap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EL1 EL2 EL34 EL35 ХР1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2" type="#_x0000_t202" style="position:absolute;margin-left:58.149999999999999pt;margin-top:1.pt;width:115.45pt;height:8.1500000000000004pt;z-index:-125829282;mso-wrap-distance-left:9.pt;mso-wrap-distance-right:35.649999999999999pt;mso-wrap-distance-bottom:42.25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EL1 EL2 EL34 EL35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ХР1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76530" distB="353695" distL="1653540" distR="114300" simplePos="0" relativeHeight="125829473" behindDoc="0" locked="0" layoutInCell="1" allowOverlap="1">
                <wp:simplePos x="0" y="0"/>
                <wp:positionH relativeFrom="page">
                  <wp:posOffset>2277745</wp:posOffset>
                </wp:positionH>
                <wp:positionV relativeFrom="paragraph">
                  <wp:posOffset>189230</wp:posOffset>
                </wp:positionV>
                <wp:extent cx="265430" cy="109855"/>
                <wp:effectExtent l="0" t="0" r="0" b="0"/>
                <wp:wrapTopAndBottom/>
                <wp:docPr id="308" name="Shap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</w:rPr>
                              <w:t>-2208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4" type="#_x0000_t202" style="position:absolute;margin-left:179.34999999999999pt;margin-top:14.9pt;width:20.900000000000002pt;height:8.6500000000000004pt;z-index:-125829280;mso-wrap-distance-left:130.19999999999999pt;mso-wrap-distance-top:13.9pt;mso-wrap-distance-right:9.pt;mso-wrap-distance-bottom:27.850000000000001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-2208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30225" distB="0" distL="285115" distR="913130" simplePos="0" relativeHeight="125829475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542925</wp:posOffset>
                </wp:positionV>
                <wp:extent cx="835025" cy="109855"/>
                <wp:effectExtent l="0" t="0" r="0" b="0"/>
                <wp:wrapTopAndBottom/>
                <wp:docPr id="310" name="Shap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EL1 EL35 6,ЗВхО,28А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6" type="#_x0000_t202" style="position:absolute;margin-left:71.600000000000009pt;margin-top:42.75pt;width:65.75pt;height:8.6500000000000004pt;z-index:-125829278;mso-wrap-distance-left:22.449999999999999pt;mso-wrap-distance-top:41.75pt;mso-wrap-distance-right:71.900000000000006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EL1 EL35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6,ЗВхО,28А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77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12700</wp:posOffset>
                </wp:positionV>
                <wp:extent cx="2038985" cy="1667510"/>
                <wp:effectExtent l="0" t="0" r="0" b="0"/>
                <wp:wrapSquare wrapText="left"/>
                <wp:docPr id="312" name="Shap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1667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after="60" w:line="254" w:lineRule="auto"/>
                              <w:ind w:firstLine="420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Пример.</w:t>
                            </w:r>
                            <w:r>
                              <w:t xml:space="preserve"> Сколько лампочек на</w:t>
                            </w:r>
                            <w:r>
                              <w:softHyphen/>
                              <w:t xml:space="preserve">пряжением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л</w:t>
                            </w:r>
                            <w:r>
                              <w:t xml:space="preserve"> = 6,3 В необходимо для гирлянды с питанием от сети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c</w:t>
                            </w:r>
                            <w:r>
                              <w:t xml:space="preserve"> = 220 В?</w:t>
                            </w:r>
                          </w:p>
                          <w:p w:rsidR="0024351E" w:rsidRDefault="00F41D32">
                            <w:pPr>
                              <w:pStyle w:val="1"/>
                              <w:spacing w:line="266" w:lineRule="auto"/>
                              <w:ind w:firstLine="420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Решение.</w:t>
                            </w:r>
                            <w:r>
                              <w:t xml:space="preserve"> Подставляем данные задачи в формулу (1.2) и получаем требуемое количество лампочек для елочной гирлянды с постоян</w:t>
                            </w:r>
                            <w:r>
                              <w:softHyphen/>
                              <w:t xml:space="preserve">ным свечением: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п </w:t>
                            </w:r>
                            <w:r>
                              <w:t>= 220 В : 6,3 В ~ 35 лампочек (рис. 1.50).</w:t>
                            </w:r>
                          </w:p>
                          <w:p w:rsidR="0024351E" w:rsidRDefault="00F41D32">
                            <w:pPr>
                              <w:pStyle w:val="1"/>
                              <w:ind w:firstLine="0"/>
                              <w:jc w:val="both"/>
                            </w:pPr>
                            <w:r>
                              <w:t>сказочным</w:t>
                            </w:r>
                            <w:r>
                              <w:t>и кажутся гирлянды, све-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38" type="#_x0000_t202" style="position:absolute;margin-left:204.05000000000001pt;margin-top:1.pt;width:160.55000000000001pt;height:131.30000000000001pt;z-index:-12582927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54" w:lineRule="auto"/>
                        <w:ind w:left="0" w:right="0" w:firstLine="420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Пример.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Сколько лампочек на</w:t>
                        <w:softHyphen/>
                        <w:t xml:space="preserve">пряжением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и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= 6,3 В необходимо для гирлянды с питанием от сети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c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220 В?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420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Решение.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Подставляем данные задачи в формулу (1.2) и получаем требуемое количество лампочек для елочной гирлянды с постоян</w:t>
                        <w:softHyphen/>
                        <w:t xml:space="preserve">ным свечением: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п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220 В : 6,3 В ~ 35 лампочек (рис. 1.50).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сказочными кажутся гирлянды, све-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50800" distB="794385" distL="101600" distR="101600" simplePos="0" relativeHeight="125829479" behindDoc="0" locked="0" layoutInCell="1" allowOverlap="1">
            <wp:simplePos x="0" y="0"/>
            <wp:positionH relativeFrom="page">
              <wp:posOffset>683260</wp:posOffset>
            </wp:positionH>
            <wp:positionV relativeFrom="paragraph">
              <wp:posOffset>3401695</wp:posOffset>
            </wp:positionV>
            <wp:extent cx="2475230" cy="2096770"/>
            <wp:effectExtent l="0" t="0" r="0" b="0"/>
            <wp:wrapSquare wrapText="right"/>
            <wp:docPr id="314" name="Shap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box 315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247523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5547360</wp:posOffset>
                </wp:positionV>
                <wp:extent cx="1344295" cy="262255"/>
                <wp:effectExtent l="0" t="0" r="0" b="0"/>
                <wp:wrapNone/>
                <wp:docPr id="316" name="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262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HL1 НЕЗ СК-220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С1 - 0,25мкФх300В С2 - О.ЗмкФхЗООВ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EL1 EL140 - 6.3ВхО,28А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2" type="#_x0000_t202" style="position:absolute;margin-left:70.350000000000009pt;margin-top:436.80000000000001pt;width:105.85000000000001pt;height:20.650000000000002pt;z-index:251657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HL1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НЕЗ СК-220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С1 - 0,25мкФх300В С2 - О.ЗмкФхЗООВ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 xml:space="preserve">EL1 EL140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- 6.3ВхО,28А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5888990</wp:posOffset>
                </wp:positionV>
                <wp:extent cx="2289175" cy="353695"/>
                <wp:effectExtent l="0" t="0" r="0" b="0"/>
                <wp:wrapNone/>
                <wp:docPr id="318" name="Shap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1.51. </w:t>
                            </w:r>
                            <w:r>
                              <w:t>Принципиальная схема новогодней переключающейся гирлянды на стартерах от ламп дневного света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44" type="#_x0000_t202" style="position:absolute;margin-left:54.5pt;margin-top:463.69999999999999pt;width:180.25pt;height:27.850000000000001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1.51.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новогодней переключающейся гирлянды на стартерах от ламп дневного света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40"/>
        <w:spacing w:after="480" w:line="240" w:lineRule="auto"/>
        <w:jc w:val="center"/>
        <w:rPr>
          <w:sz w:val="15"/>
          <w:szCs w:val="15"/>
        </w:rPr>
      </w:pPr>
      <w:r>
        <w:rPr>
          <w:i/>
          <w:iCs/>
          <w:sz w:val="15"/>
          <w:szCs w:val="15"/>
        </w:rPr>
        <w:t xml:space="preserve">Рис. 1.50. </w:t>
      </w:r>
      <w:r>
        <w:rPr>
          <w:b w:val="0"/>
          <w:bCs w:val="0"/>
          <w:i/>
          <w:iCs/>
          <w:sz w:val="15"/>
          <w:szCs w:val="15"/>
        </w:rPr>
        <w:t>Принципиальная схема</w:t>
      </w:r>
      <w:r>
        <w:rPr>
          <w:b w:val="0"/>
          <w:bCs w:val="0"/>
          <w:i/>
          <w:iCs/>
          <w:sz w:val="15"/>
          <w:szCs w:val="15"/>
        </w:rPr>
        <w:br/>
        <w:t>новогодней гир</w:t>
      </w:r>
      <w:r>
        <w:rPr>
          <w:b w:val="0"/>
          <w:bCs w:val="0"/>
          <w:i/>
          <w:iCs/>
          <w:sz w:val="15"/>
          <w:szCs w:val="15"/>
        </w:rPr>
        <w:t>лянды с постоянным</w:t>
      </w:r>
      <w:r>
        <w:rPr>
          <w:b w:val="0"/>
          <w:bCs w:val="0"/>
          <w:i/>
          <w:iCs/>
          <w:sz w:val="15"/>
          <w:szCs w:val="15"/>
        </w:rPr>
        <w:br/>
        <w:t>свечением миниатюрных лампочек</w:t>
      </w:r>
      <w:r>
        <w:rPr>
          <w:b w:val="0"/>
          <w:bCs w:val="0"/>
          <w:i/>
          <w:iCs/>
          <w:sz w:val="15"/>
          <w:szCs w:val="15"/>
        </w:rPr>
        <w:br/>
        <w:t>накаливания</w:t>
      </w:r>
    </w:p>
    <w:p w:rsidR="0024351E" w:rsidRDefault="00F41D32">
      <w:pPr>
        <w:pStyle w:val="1"/>
        <w:spacing w:line="254" w:lineRule="auto"/>
        <w:jc w:val="both"/>
      </w:pPr>
      <w:r>
        <w:t>В новогоднюю ночь наиболее чение которых подчинено определенным законам. Это могут быть ми</w:t>
      </w:r>
      <w:r>
        <w:softHyphen/>
        <w:t xml:space="preserve">гающие огни, бегущие гирлянды, падающий снег и т.д. Для задания закона свечения ламп гирлянды могут </w:t>
      </w:r>
      <w:r>
        <w:t>быть использованы механичес</w:t>
      </w:r>
      <w:r>
        <w:softHyphen/>
        <w:t>кие или электронные световые автоматы. В настоящее время наиболь</w:t>
      </w:r>
      <w:r>
        <w:softHyphen/>
        <w:t>шее распространение получили электронные световые автоматы.</w:t>
      </w:r>
    </w:p>
    <w:p w:rsidR="0024351E" w:rsidRDefault="00F41D32">
      <w:pPr>
        <w:pStyle w:val="1"/>
        <w:jc w:val="both"/>
      </w:pPr>
      <w:r>
        <w:t>Самая простая переключающаяся елочная гирлянда может быть изготовлена на стартерах от ламп дневного све</w:t>
      </w:r>
      <w:r>
        <w:t>та (рис. 1.51). Использо</w:t>
      </w:r>
      <w:r>
        <w:softHyphen/>
        <w:t>вание переключателя на стартерах удобно тем, что отпадает необходи</w:t>
      </w:r>
      <w:r>
        <w:softHyphen/>
        <w:t>мость в реле. В схеме роль прерывателя играет стартер для зажигания ламп дневного света, который представляет собой стеклянный баллон с двумя электродами и наполнен</w:t>
      </w:r>
      <w:r>
        <w:t>ный инертным газом.</w:t>
      </w:r>
    </w:p>
    <w:p w:rsidR="0024351E" w:rsidRDefault="00F41D32">
      <w:pPr>
        <w:pStyle w:val="1"/>
        <w:jc w:val="both"/>
      </w:pPr>
      <w:r>
        <w:t>При подаче напря</w:t>
      </w:r>
      <w:r>
        <w:softHyphen/>
        <w:t>жения на стартер меж</w:t>
      </w:r>
      <w:r>
        <w:softHyphen/>
        <w:t>ду его электродами про</w:t>
      </w:r>
      <w:r>
        <w:softHyphen/>
        <w:t>исходит тлеющий раз</w:t>
      </w:r>
      <w:r>
        <w:softHyphen/>
        <w:t>ряд. Электроды нагреваются, биметал</w:t>
      </w:r>
      <w:r>
        <w:softHyphen/>
        <w:t>лический электрод изги</w:t>
      </w:r>
      <w:r>
        <w:softHyphen/>
        <w:t>бается и замыкает цепь, при этом лампы соот</w:t>
      </w:r>
      <w:r>
        <w:softHyphen/>
        <w:t>ветствующей гирлянды загораются. После осты</w:t>
      </w:r>
      <w:r>
        <w:softHyphen/>
        <w:t>вания би</w:t>
      </w:r>
      <w:r>
        <w:t>металлический электрод возвращается в исходное состояние, цепь размыкается, воз</w:t>
      </w:r>
      <w:r>
        <w:softHyphen/>
        <w:t>никает тлеющий разряд и процесс повторяется.</w:t>
      </w:r>
    </w:p>
    <w:p w:rsidR="0024351E" w:rsidRDefault="00F41D32">
      <w:pPr>
        <w:pStyle w:val="1"/>
        <w:ind w:firstLine="0"/>
        <w:jc w:val="right"/>
      </w:pPr>
      <w:r>
        <w:t>Для поочередного зажигания гирлянд па</w:t>
      </w:r>
      <w:r>
        <w:softHyphen/>
        <w:t>раллельно контактам</w:t>
      </w:r>
      <w:r>
        <w:br w:type="page"/>
      </w:r>
      <w:r>
        <w:lastRenderedPageBreak/>
        <w:t xml:space="preserve">стартеров включены конденсаторы разной емкости. При этом лампы не гаснут </w:t>
      </w:r>
      <w:r>
        <w:t>совсем, изменяется только яркость свечения.</w:t>
      </w:r>
    </w:p>
    <w:p w:rsidR="0024351E" w:rsidRDefault="00F41D32">
      <w:pPr>
        <w:pStyle w:val="1"/>
        <w:spacing w:line="259" w:lineRule="auto"/>
        <w:jc w:val="both"/>
      </w:pPr>
      <w:r>
        <w:t>Для автоматического переключения гирлянды можно использовать и динистор, другое название диодный тиристор (рис. 1.52). Допустим, что динистор VS1 заперт, тогда конденсатор С1 будет медленно заря</w:t>
      </w:r>
      <w:r>
        <w:softHyphen/>
        <w:t>жаться через диод</w:t>
      </w:r>
      <w:r>
        <w:t xml:space="preserve"> VD1 и резистор R1. Когда напряжение на конденса</w:t>
      </w:r>
      <w:r>
        <w:softHyphen/>
        <w:t>торе достигнет значения напряжения U</w:t>
      </w:r>
      <w:r>
        <w:rPr>
          <w:vertAlign w:val="subscript"/>
        </w:rPr>
        <w:t>BO</w:t>
      </w:r>
      <w:r>
        <w:t>, при котором динистор вклю</w:t>
      </w:r>
      <w:r>
        <w:softHyphen/>
        <w:t>чится и перейдет в открытое состояние. Затем конденсатор С1 разря</w:t>
      </w:r>
      <w:r>
        <w:softHyphen/>
        <w:t>жается через открытый диодный тиристор VS1 и лампочки гирлянды.</w:t>
      </w:r>
    </w:p>
    <w:p w:rsidR="0024351E" w:rsidRDefault="00F41D32">
      <w:pPr>
        <w:spacing w:line="1" w:lineRule="exact"/>
        <w:sectPr w:rsidR="0024351E">
          <w:headerReference w:type="even" r:id="rId137"/>
          <w:headerReference w:type="default" r:id="rId138"/>
          <w:footerReference w:type="even" r:id="rId139"/>
          <w:footerReference w:type="default" r:id="rId140"/>
          <w:pgSz w:w="8400" w:h="11900"/>
          <w:pgMar w:top="722" w:right="1079" w:bottom="1085" w:left="103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28575" distB="0" distL="0" distR="0" simplePos="0" relativeHeight="125829480" behindDoc="0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28575</wp:posOffset>
                </wp:positionV>
                <wp:extent cx="487680" cy="768350"/>
                <wp:effectExtent l="0" t="0" r="0" b="0"/>
                <wp:wrapTopAndBottom/>
                <wp:docPr id="324" name="Shap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768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ind w:firstLine="3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ХР1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after="240"/>
                              <w:ind w:firstLine="38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е-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after="24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-127. 220В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after="240"/>
                              <w:ind w:firstLine="38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е-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0" type="#_x0000_t202" style="position:absolute;margin-left:88.600000000000009pt;margin-top:2.25pt;width:38.399999999999999pt;height:60.5pt;z-index:-125829273;mso-wrap-distance-left:0;mso-wrap-distance-top:2.25pt;mso-wrap-distance-right:0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32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ХР1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38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е-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-127. 220В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38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е-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400" distB="670560" distL="0" distR="0" simplePos="0" relativeHeight="125829482" behindDoc="0" locked="0" layoutInCell="1" allowOverlap="1">
                <wp:simplePos x="0" y="0"/>
                <wp:positionH relativeFrom="page">
                  <wp:posOffset>1734820</wp:posOffset>
                </wp:positionH>
                <wp:positionV relativeFrom="paragraph">
                  <wp:posOffset>25400</wp:posOffset>
                </wp:positionV>
                <wp:extent cx="948055" cy="100330"/>
                <wp:effectExtent l="0" t="0" r="0" b="0"/>
                <wp:wrapTopAndBottom/>
                <wp:docPr id="326" name="Shap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VD1 Д226 VS1 КН 1028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2" type="#_x0000_t202" style="position:absolute;margin-left:136.59999999999999pt;margin-top:2.pt;width:74.650000000000006pt;height:7.9000000000000004pt;z-index:-125829271;mso-wrap-distance-left:0;mso-wrap-distance-top:2.pt;mso-wrap-distance-right:0;mso-wrap-distance-bottom:52.800000000000004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VD1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Д226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VS1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КН 1028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7175" distB="222250" distL="0" distR="0" simplePos="0" relativeHeight="12582948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ragraph">
                  <wp:posOffset>257175</wp:posOffset>
                </wp:positionV>
                <wp:extent cx="255905" cy="316865"/>
                <wp:effectExtent l="0" t="0" r="0" b="0"/>
                <wp:wrapTopAndBottom/>
                <wp:docPr id="328" name="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С1 100мк 50В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4" type="#_x0000_t202" style="position:absolute;margin-left:145.70000000000002pt;margin-top:20.25pt;width:20.150000000000002pt;height:24.949999999999999pt;z-index:-125829269;mso-wrap-distance-left:0;mso-wrap-distance-top:20.25pt;mso-wrap-distance-right:0;mso-wrap-distance-bottom:17.5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С1 100мк 50В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23190" distB="307340" distL="0" distR="0" simplePos="0" relativeHeight="125829486" behindDoc="0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123190</wp:posOffset>
                </wp:positionV>
                <wp:extent cx="225425" cy="365760"/>
                <wp:effectExtent l="0" t="0" r="0" b="0"/>
                <wp:wrapTopAndBottom/>
                <wp:docPr id="330" name="Shap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spacing w:after="8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+в-</w:t>
                            </w:r>
                          </w:p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R2 20к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56" type="#_x0000_t202" style="position:absolute;margin-left:185.55000000000001pt;margin-top:9.7000000000000011pt;width:17.75pt;height:28.800000000000001pt;z-index:-125829267;mso-wrap-distance-left:0;mso-wrap-distance-top:9.7000000000000011pt;mso-wrap-distance-right:0;mso-wrap-distance-bottom:24.199999999999999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+в-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R2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20к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7465" distB="15240" distL="0" distR="0" simplePos="0" relativeHeight="125829488" behindDoc="0" locked="0" layoutInCell="1" allowOverlap="1">
            <wp:simplePos x="0" y="0"/>
            <wp:positionH relativeFrom="page">
              <wp:posOffset>3045460</wp:posOffset>
            </wp:positionH>
            <wp:positionV relativeFrom="paragraph">
              <wp:posOffset>37465</wp:posOffset>
            </wp:positionV>
            <wp:extent cx="1066800" cy="743585"/>
            <wp:effectExtent l="0" t="0" r="0" b="0"/>
            <wp:wrapTopAndBottom/>
            <wp:docPr id="332" name="Shap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10668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116" w:lineRule="exact"/>
        <w:rPr>
          <w:sz w:val="9"/>
          <w:szCs w:val="9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809" w:right="0" w:bottom="978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70"/>
        <w:spacing w:after="100"/>
        <w:jc w:val="center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lastRenderedPageBreak/>
        <w:t>EL1 EL10 - 2,5ВхО,15А</w:t>
      </w:r>
    </w:p>
    <w:p w:rsidR="0024351E" w:rsidRDefault="00F41D32">
      <w:pPr>
        <w:pStyle w:val="40"/>
        <w:spacing w:after="240" w:line="240" w:lineRule="auto"/>
        <w:jc w:val="center"/>
        <w:rPr>
          <w:sz w:val="15"/>
          <w:szCs w:val="15"/>
        </w:rPr>
      </w:pPr>
      <w:r>
        <w:rPr>
          <w:sz w:val="16"/>
          <w:szCs w:val="16"/>
        </w:rPr>
        <w:t xml:space="preserve">Рис. </w:t>
      </w:r>
      <w:r>
        <w:rPr>
          <w:b w:val="0"/>
          <w:bCs w:val="0"/>
          <w:i/>
          <w:iCs/>
          <w:sz w:val="15"/>
          <w:szCs w:val="15"/>
        </w:rPr>
        <w:t>1.52. Принципиальная схема автоматического</w:t>
      </w:r>
      <w:r>
        <w:rPr>
          <w:b w:val="0"/>
          <w:bCs w:val="0"/>
          <w:i/>
          <w:iCs/>
          <w:sz w:val="15"/>
          <w:szCs w:val="15"/>
        </w:rPr>
        <w:br/>
      </w:r>
      <w:r>
        <w:rPr>
          <w:b w:val="0"/>
          <w:bCs w:val="0"/>
          <w:i/>
          <w:iCs/>
          <w:sz w:val="15"/>
          <w:szCs w:val="15"/>
        </w:rPr>
        <w:t>переключателя гирлянды на динисторе</w:t>
      </w:r>
    </w:p>
    <w:p w:rsidR="0024351E" w:rsidRDefault="00F41D32">
      <w:pPr>
        <w:pStyle w:val="1"/>
        <w:spacing w:line="254" w:lineRule="auto"/>
        <w:jc w:val="both"/>
      </w:pPr>
      <w:r>
        <w:t>Когда напряжение на конденсаторе С1 снизится, то динистор VS1 закроется, а процесс заряда конденсатора С1 начнется сначала. Часто</w:t>
      </w:r>
      <w:r>
        <w:softHyphen/>
        <w:t>та включений лампочек гирлянды пропорциональна питающему напря</w:t>
      </w:r>
      <w:r>
        <w:softHyphen/>
        <w:t>жению. Если частота миганий</w:t>
      </w:r>
      <w:r>
        <w:t xml:space="preserve"> лампочек гирлянды покажется излишне высокой, то для ее снижения необходимо увеличить емкость конденса</w:t>
      </w:r>
      <w:r>
        <w:softHyphen/>
        <w:t>тора С1 до 100 мкФ.</w:t>
      </w:r>
    </w:p>
    <w:p w:rsidR="0024351E" w:rsidRDefault="00F41D32">
      <w:pPr>
        <w:pStyle w:val="1"/>
        <w:jc w:val="both"/>
      </w:pPr>
      <w:r>
        <w:t>Резистор R2 защищает от пробоя конденсатор С1 в случае перего</w:t>
      </w:r>
      <w:r>
        <w:softHyphen/>
        <w:t>рания одной из ламп гирлянды. В динисторном переключателе гирлян</w:t>
      </w:r>
      <w:r>
        <w:softHyphen/>
        <w:t>ды при</w:t>
      </w:r>
      <w:r>
        <w:t>менены резисторы МЛТ-1 (Rl), МЛТ-0,25 (R1), конденсатор К50-6. Вместо динистора КН102В можно применить 2Н102В.</w:t>
      </w:r>
    </w:p>
    <w:p w:rsidR="0024351E" w:rsidRDefault="00F41D32">
      <w:pPr>
        <w:pStyle w:val="1"/>
        <w:spacing w:line="259" w:lineRule="auto"/>
        <w:jc w:val="both"/>
      </w:pPr>
      <w:r>
        <w:t>При отсутствии динистора устройство переключения гирлянды мож</w:t>
      </w:r>
      <w:r>
        <w:softHyphen/>
        <w:t>но сделать на тринисторе (триодный тиристор) (рис. 1.53). Для измене</w:t>
      </w:r>
      <w:r>
        <w:softHyphen/>
        <w:t>ния частоты вк</w:t>
      </w:r>
      <w:r>
        <w:t>лючения гирлянды следует увеличить или уменьшить емкость конденсатора Cl. В автоматическом переключателе гирлянды можно использовать такие детали: диоды любого типа на ток не менее 300 мА и напряжение 250...300 В, например серии Д7, Д226, Д237 или один дио</w:t>
      </w:r>
      <w:r>
        <w:t>дный блок КЦ402, КЦ405, КЦ410 с любым буквенным индек</w:t>
      </w:r>
      <w:r>
        <w:softHyphen/>
        <w:t>сом. Тиристор может быть типа КУ201К, КУ201Л, КУ202К, КУ202Н, КУ208В, КУ208Г, ТС 122-8, ТС 122-9.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73990" distB="347345" distL="0" distR="0" simplePos="0" relativeHeight="125829489" behindDoc="0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173990</wp:posOffset>
            </wp:positionV>
            <wp:extent cx="3493135" cy="798830"/>
            <wp:effectExtent l="0" t="0" r="0" b="0"/>
            <wp:wrapTopAndBottom/>
            <wp:docPr id="334" name="Shap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box 335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349313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76200</wp:posOffset>
                </wp:positionV>
                <wp:extent cx="1630680" cy="106680"/>
                <wp:effectExtent l="0" t="0" r="0" b="0"/>
                <wp:wrapNone/>
                <wp:docPr id="336" name="Shap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R1 2,7к Х1 EL1 EL20 Х2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2" type="#_x0000_t202" style="position:absolute;margin-left:80.950000000000003pt;margin-top:6.pt;width:128.40000000000001pt;height:8.4000000000000004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R1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2,7к Х1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EL1 EL20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Х2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957580</wp:posOffset>
                </wp:positionV>
                <wp:extent cx="603250" cy="103505"/>
                <wp:effectExtent l="0" t="0" r="0" b="0"/>
                <wp:wrapNone/>
                <wp:docPr id="338" name="Shap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С1 ЗОмкхЗООВ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4" type="#_x0000_t202" style="position:absolute;margin-left:85.950000000000003pt;margin-top:75.400000000000006pt;width:47.5pt;height:8.1500000000000004pt;z-index:2516578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С1 ЗОмкхЗООВ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1216660</wp:posOffset>
                </wp:positionH>
                <wp:positionV relativeFrom="paragraph">
                  <wp:posOffset>1076325</wp:posOffset>
                </wp:positionV>
                <wp:extent cx="2865120" cy="243840"/>
                <wp:effectExtent l="0" t="0" r="0" b="0"/>
                <wp:wrapNone/>
                <wp:docPr id="340" name="Shap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t>Рис. 1.53. Принципиальная схема автоматического переключат</w:t>
                            </w:r>
                            <w:r>
                              <w:t>еля гирлянды на тринисторе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66" type="#_x0000_t202" style="position:absolute;margin-left:95.799999999999997pt;margin-top:84.75pt;width:225.59999999999999pt;height:19.199999999999999pt;z-index:25165780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1.53. Принципиальная схема автоматического переключателя гирлянды на тринисторе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line="254" w:lineRule="auto"/>
        <w:jc w:val="both"/>
      </w:pPr>
      <w:r>
        <w:t>Гирлянду можно составить из 20 ламп на напряжение по 12 В или из 10 ламп на напряжение по 26 В. Резисторы типа МЛТ, конденсатор типа К50-6. Устройство не требует особой наладки и начинает работать сразу после включения в сеть.</w:t>
      </w:r>
    </w:p>
    <w:p w:rsidR="0024351E" w:rsidRDefault="00F41D32">
      <w:pPr>
        <w:pStyle w:val="1"/>
        <w:jc w:val="both"/>
      </w:pPr>
      <w:r>
        <w:t>Н</w:t>
      </w:r>
      <w:r>
        <w:t>а тех же типах деталей можно собрать автоматическое переклю</w:t>
      </w:r>
      <w:r>
        <w:softHyphen/>
        <w:t>чающее устройство трех гирлянд (рис. 1.54). Устройство включает гир</w:t>
      </w:r>
      <w:r>
        <w:softHyphen/>
        <w:t>лянды попеременно. При закрытом тринисторе VS1 светятся в полна</w:t>
      </w:r>
      <w:r>
        <w:softHyphen/>
        <w:t>кала лампочки гирлянды EL21...EL41 и EL42...EL62, если они одина</w:t>
      </w:r>
      <w:r>
        <w:t>ко</w:t>
      </w:r>
      <w:r>
        <w:softHyphen/>
        <w:t>вой мощности. В момент открывания тринистора вспыхивают полной яркостью лампочки гирлянд EL1...EL20 и EL21...EL41, а лампочки гир</w:t>
      </w:r>
      <w:r>
        <w:softHyphen/>
        <w:t>лянды EL42...EL62 гаснут, так как они оказываются зашунтированны- ми через открытый тринистор диодом VD2.</w:t>
      </w:r>
    </w:p>
    <w:p w:rsidR="0024351E" w:rsidRDefault="00F41D32">
      <w:pPr>
        <w:pStyle w:val="1"/>
        <w:spacing w:after="140" w:line="259" w:lineRule="auto"/>
        <w:jc w:val="both"/>
      </w:pPr>
      <w:r>
        <w:t>Резистором R1 уст</w:t>
      </w:r>
      <w:r>
        <w:t>анавливают приемлемую яркость свечения лам</w:t>
      </w:r>
      <w:r>
        <w:softHyphen/>
        <w:t>почек гирлянд. Все гирлянды должны быть, желательно, одной мощно</w:t>
      </w:r>
      <w:r>
        <w:softHyphen/>
        <w:t>сти, для указанных на схеме диодов — не более 60 Вт. Если же лампоч</w:t>
      </w:r>
      <w:r>
        <w:softHyphen/>
        <w:t>ки гирлянды EL42...EL62 окажутся по мощности меньше лампочек гир</w:t>
      </w:r>
      <w:r>
        <w:softHyphen/>
        <w:t>лянды EL21. .EL</w:t>
      </w:r>
      <w:r>
        <w:t>41, то они будут светиться ярче в сравнении с лампочками этой гирлянды.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40610" cy="2237105"/>
            <wp:effectExtent l="0" t="0" r="0" b="0"/>
            <wp:docPr id="342" name="Picut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23406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1.54. </w:t>
      </w:r>
      <w:r>
        <w:t>Принципиальная схема автоматического переключающего устройства трех гирлянд</w:t>
      </w:r>
      <w:r>
        <w:br w:type="page"/>
      </w:r>
    </w:p>
    <w:p w:rsidR="0024351E" w:rsidRDefault="00F41D32">
      <w:pPr>
        <w:pStyle w:val="1"/>
        <w:jc w:val="both"/>
      </w:pPr>
      <w:r>
        <w:rPr>
          <w:noProof/>
          <w:lang w:bidi="ar-SA"/>
        </w:rPr>
        <w:lastRenderedPageBreak/>
        <w:drawing>
          <wp:anchor distT="101600" distB="504190" distL="101600" distR="101600" simplePos="0" relativeHeight="125829490" behindDoc="0" locked="0" layoutInCell="1" allowOverlap="1">
            <wp:simplePos x="0" y="0"/>
            <wp:positionH relativeFrom="page">
              <wp:posOffset>2364740</wp:posOffset>
            </wp:positionH>
            <wp:positionV relativeFrom="paragraph">
              <wp:posOffset>12700</wp:posOffset>
            </wp:positionV>
            <wp:extent cx="2194560" cy="1481455"/>
            <wp:effectExtent l="0" t="0" r="0" b="0"/>
            <wp:wrapSquare wrapText="left"/>
            <wp:docPr id="343" name="Shap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19456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2474595</wp:posOffset>
                </wp:positionH>
                <wp:positionV relativeFrom="paragraph">
                  <wp:posOffset>1543050</wp:posOffset>
                </wp:positionV>
                <wp:extent cx="1746250" cy="350520"/>
                <wp:effectExtent l="0" t="0" r="0" b="0"/>
                <wp:wrapNone/>
                <wp:docPr id="345" name="Shap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>1.55. Принципиальная схема переключателя елочных гирлянд на маломощных транзисторах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1" type="#_x0000_t202" style="position:absolute;margin-left:194.84999999999999pt;margin-top:121.5pt;width:137.5pt;height:27.600000000000001pt;z-index:25165780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1.55. Принципиальная схема переключателя елочных гирлянд на маломощных транзисторах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Малогабаритную елочку можно нарядить двумя гир</w:t>
      </w:r>
      <w:r>
        <w:softHyphen/>
        <w:t>ляндами из миниатюрных ламп, которые будут перио</w:t>
      </w:r>
      <w:r>
        <w:softHyphen/>
        <w:t>дически вспыхивать и гас</w:t>
      </w:r>
      <w:r>
        <w:softHyphen/>
        <w:t>нуть. Переключатель гир</w:t>
      </w:r>
      <w:r>
        <w:softHyphen/>
        <w:t>лянд представляет собой обычный симметричный мультивибратор на двух транзисторах, которые пери</w:t>
      </w:r>
      <w:r>
        <w:softHyphen/>
        <w:t>одически открыва</w:t>
      </w:r>
      <w:r>
        <w:t>ются и закрываются (рис. 1.55). Если открыт транзистор VT1, то вспыхивает гирлян</w:t>
      </w:r>
      <w:r>
        <w:softHyphen/>
        <w:t>да из лампочек EL1...EL4.</w:t>
      </w:r>
    </w:p>
    <w:p w:rsidR="0024351E" w:rsidRDefault="00F41D32">
      <w:pPr>
        <w:pStyle w:val="1"/>
        <w:spacing w:line="254" w:lineRule="auto"/>
        <w:jc w:val="both"/>
      </w:pPr>
      <w:r>
        <w:t>После закрытия транзистора VT1 открывается транзистор VT2, и гирлянда EL1...EL4 гаснет. В этот момент вспыхивает гирлянда из лам</w:t>
      </w:r>
      <w:r>
        <w:softHyphen/>
        <w:t>почек EL5...EL8. Рег</w:t>
      </w:r>
      <w:r>
        <w:t>улировкой переменных резисторов R1 и R2 уста</w:t>
      </w:r>
      <w:r>
        <w:softHyphen/>
        <w:t>навливают требуемую яркость свечения и частоту мерцания лампочек.</w:t>
      </w:r>
    </w:p>
    <w:p w:rsidR="0024351E" w:rsidRDefault="00F41D32">
      <w:pPr>
        <w:pStyle w:val="1"/>
        <w:spacing w:line="254" w:lineRule="auto"/>
        <w:jc w:val="both"/>
      </w:pPr>
      <w:r>
        <w:t>В устройстве можно использовать любые годные маломощные тран</w:t>
      </w:r>
      <w:r>
        <w:softHyphen/>
        <w:t>зисторы типа р-п-р. Конденсаторы С1 и С2 и переменные резисторы R1 и R2 любого типа,</w:t>
      </w:r>
      <w:r>
        <w:t xml:space="preserve"> желательно, малогабаритные. Все детали устрой</w:t>
      </w:r>
      <w:r>
        <w:softHyphen/>
        <w:t>ства монтируются на небольшой печатной плате, вырезанной из листа фольгированного текстолита толщиной 1...1,5 мм. Устройство особой наладки не требует и при подключении батарейки напряжением 9 В начинает сразу</w:t>
      </w:r>
      <w:r>
        <w:t xml:space="preserve"> работать. Переключатель гирлянд можно питать также от отдельного блока питания, самодельного или промышленного типа.</w:t>
      </w:r>
    </w:p>
    <w:p w:rsidR="0024351E" w:rsidRDefault="00F41D32">
      <w:pPr>
        <w:pStyle w:val="1"/>
        <w:spacing w:line="259" w:lineRule="auto"/>
        <w:jc w:val="both"/>
      </w:pPr>
      <w:r>
        <w:t>Если предполагается украсить большую елку двумя гирляндами с большим числом лампочек, то в схеме рис. 1.55 следует вместо маломощ</w:t>
      </w:r>
      <w:r>
        <w:softHyphen/>
        <w:t>ных тран</w:t>
      </w:r>
      <w:r>
        <w:t>зисторов включить более мощные транзисторы и питать такое устройство от блока питания, подключаемого к сети (рис. 1.56). Вместо указанных на схеме современных типов транзисторов можно использо</w:t>
      </w:r>
      <w:r>
        <w:softHyphen/>
        <w:t>вать и транзисторы старых типов, например, П201 и им подобные.</w:t>
      </w:r>
    </w:p>
    <w:p w:rsidR="0024351E" w:rsidRDefault="00F41D32">
      <w:pPr>
        <w:pStyle w:val="1"/>
        <w:spacing w:line="254" w:lineRule="auto"/>
        <w:jc w:val="both"/>
      </w:pPr>
      <w:r>
        <w:t>Для отвода тепла мощные транзисторы следует установить на ох</w:t>
      </w:r>
      <w:r>
        <w:softHyphen/>
        <w:t>лаждающих радиаторах, изготовленных из алюминиевой или медной пластин толщиной 2...3 мм и размером 50x50 мм. Каждая гирлянда состоит из 16 миниатюрных лампочек на напряжение 6,3 В и ток 0,28 А. Л</w:t>
      </w:r>
      <w:r>
        <w:t>ампочки включены последовательно по 4 в ряд, а затем 4 ряда соеди</w:t>
      </w:r>
      <w:r>
        <w:softHyphen/>
        <w:t>нены последовательно.</w:t>
      </w:r>
    </w:p>
    <w:p w:rsidR="0024351E" w:rsidRDefault="00F41D32">
      <w:pPr>
        <w:pStyle w:val="1"/>
        <w:spacing w:line="259" w:lineRule="auto"/>
        <w:jc w:val="both"/>
      </w:pPr>
      <w:r>
        <w:t>Транзисторный переключатель работает от двухполупериодного вып</w:t>
      </w:r>
      <w:r>
        <w:softHyphen/>
        <w:t>рямителя. Трансформатор Т1 намотан на пластинах УШ-20, толщиной набора 25 мм. Сетевая обмотка I состоит и</w:t>
      </w:r>
      <w:r>
        <w:t>з 2450 витков провода ПЭЛ 0,2</w:t>
      </w:r>
      <w:r>
        <w:br w:type="page"/>
      </w:r>
    </w:p>
    <w:p w:rsidR="0024351E" w:rsidRDefault="00F41D32">
      <w:pPr>
        <w:framePr w:w="5587" w:h="2189" w:hSpace="648" w:vSpace="816" w:wrap="notBeside" w:vAnchor="text" w:hAnchor="text" w:x="385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547745" cy="1390015"/>
            <wp:effectExtent l="0" t="0" r="0" b="0"/>
            <wp:docPr id="347" name="Picut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54774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243840" distR="3904615" simplePos="0" relativeHeight="125829491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487680</wp:posOffset>
                </wp:positionV>
                <wp:extent cx="298450" cy="295910"/>
                <wp:effectExtent l="0" t="0" r="0" b="0"/>
                <wp:wrapTopAndBottom/>
                <wp:docPr id="348" name="Shap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-220В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4" type="#_x0000_t202" style="position:absolute;margin-left:307.44999999999999pt;margin-top:38.399999999999999pt;width:23.5pt;height:23.300000000000001pt;z-index:-125829262;mso-wrap-distance-left:19.199999999999999pt;mso-wrap-distance-right:307.44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5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-220В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43840" distR="2645410" simplePos="0" relativeHeight="125829493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1469390</wp:posOffset>
                </wp:positionV>
                <wp:extent cx="1557655" cy="109855"/>
                <wp:effectExtent l="0" t="0" r="0" b="0"/>
                <wp:wrapTopAndBottom/>
                <wp:docPr id="350" name="Shap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Cl ,С2 200мк х50В, EL1 EL32 6.3ВхО.28А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6" type="#_x0000_t202" style="position:absolute;margin-left:87.100000000000009pt;margin-top:115.7pt;width:122.65000000000001pt;height:8.6500000000000004pt;z-index:-125829260;mso-wrap-distance-left:19.199999999999999pt;mso-wrap-distance-right:208.30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Cl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,С2 200мк х50В,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EL1 EL32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6.3ВхО.28А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43840" distR="816610" simplePos="0" relativeHeight="125829495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1667510</wp:posOffset>
                </wp:positionV>
                <wp:extent cx="3386455" cy="240665"/>
                <wp:effectExtent l="0" t="0" r="0" b="0"/>
                <wp:wrapTopAndBottom/>
                <wp:docPr id="352" name="Shap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1.56. </w:t>
                            </w:r>
                            <w:r>
                              <w:t>Принципиальная схема переключателя елочных гирлянд на маломощных транзисторах с питанием от сети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78" type="#_x0000_t202" style="position:absolute;margin-left:40.550000000000004pt;margin-top:131.30000000000001pt;width:266.64999999999998pt;height:18.949999999999999pt;z-index:-125829258;mso-wrap-distance-left:19.199999999999999pt;mso-wrap-distance-right:64.299999999999997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1.56.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переключателя елочных гирлянд на маломощных транзисторах с питанием от сети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spacing w:line="259" w:lineRule="auto"/>
        <w:ind w:firstLine="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мм,</w:t>
      </w:r>
      <w:r>
        <w:t xml:space="preserve"> а понижающая обмотка II имеет 310 витков провода ПЭЛ 0,72. Вме</w:t>
      </w:r>
      <w:r>
        <w:softHyphen/>
        <w:t>сто самодельного трансформатора можно применить любой подходящих параметров трансформатор промышленного изготовления. Выпрямитель</w:t>
      </w:r>
      <w:r>
        <w:softHyphen/>
        <w:t>ные диоды VD1...VD4 типа ДЗОЗ или D304.</w:t>
      </w:r>
    </w:p>
    <w:p w:rsidR="0024351E" w:rsidRDefault="00F41D32">
      <w:pPr>
        <w:pStyle w:val="1"/>
        <w:spacing w:line="262" w:lineRule="auto"/>
        <w:ind w:firstLine="320"/>
        <w:jc w:val="both"/>
      </w:pPr>
      <w:r>
        <w:t xml:space="preserve">Все детали устройства </w:t>
      </w:r>
      <w:r>
        <w:t>размещаются на печатной плате, вырезан</w:t>
      </w:r>
      <w:r>
        <w:softHyphen/>
        <w:t>ной из листа фольгированного текстолита толщиной 1...1,5 мм, которая помещается в пластмассовый корпус.</w:t>
      </w:r>
    </w:p>
    <w:p w:rsidR="0024351E" w:rsidRDefault="00F41D32">
      <w:pPr>
        <w:pStyle w:val="1"/>
        <w:spacing w:after="100" w:line="254" w:lineRule="auto"/>
        <w:ind w:firstLine="320"/>
        <w:jc w:val="both"/>
      </w:pPr>
      <w:r>
        <w:t>На новогодней елке, кроме периодически вспыхивающих гирлянд, можно установить устройство «бегущие огни». Оно пред</w:t>
      </w:r>
      <w:r>
        <w:t>ставляет собой мультивибратор, состоящий из трех взаимосвязанных каскадов (рис. 1.57). Открывание транзисторов и зажигание включенных в их коллекторные цепи светодиодов происходит последовательно один за другим. Питается устройство от трех гальванических э</w:t>
      </w:r>
      <w:r>
        <w:t>лементов напря</w:t>
      </w:r>
      <w:r>
        <w:softHyphen/>
        <w:t>жением по 1,5 В, которые включены последовательно.</w:t>
      </w:r>
    </w:p>
    <w:p w:rsidR="0024351E" w:rsidRDefault="00F41D32">
      <w:pPr>
        <w:framePr w:w="3365" w:h="3019" w:hSpace="34" w:vSpace="254" w:wrap="notBeside" w:vAnchor="text" w:hAnchor="text" w:x="1093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39950" cy="1920240"/>
            <wp:effectExtent l="0" t="0" r="0" b="0"/>
            <wp:docPr id="354" name="Picut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213995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71830" distR="3497580" simplePos="0" relativeHeight="125829497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179705</wp:posOffset>
                </wp:positionV>
                <wp:extent cx="277495" cy="152400"/>
                <wp:effectExtent l="0" t="0" r="0" b="0"/>
                <wp:wrapTopAndBottom/>
                <wp:docPr id="355" name="Shap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/ SA1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1" type="#_x0000_t202" style="position:absolute;margin-left:231.pt;margin-top:14.15pt;width:21.850000000000001pt;height:12.pt;z-index:-125829256;mso-wrap-distance-left:52.899999999999999pt;mso-wrap-distance-right:275.40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/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SA1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71830" distR="3576955" simplePos="0" relativeHeight="125829499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865505</wp:posOffset>
                </wp:positionV>
                <wp:extent cx="198120" cy="194945"/>
                <wp:effectExtent l="0" t="0" r="0" b="0"/>
                <wp:wrapTopAndBottom/>
                <wp:docPr id="357" name="Shap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GB1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4,5В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3" type="#_x0000_t202" style="position:absolute;margin-left:241.80000000000001pt;margin-top:68.150000000000006pt;width:15.6pt;height:15.35pt;z-index:-125829254;mso-wrap-distance-left:52.899999999999999pt;mso-wrap-distance-right:281.65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GB1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4,5В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71830" distR="3074035" simplePos="0" relativeHeight="125829501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1350010</wp:posOffset>
                </wp:positionV>
                <wp:extent cx="701040" cy="267970"/>
                <wp:effectExtent l="0" t="0" r="0" b="0"/>
                <wp:wrapTopAndBottom/>
                <wp:docPr id="359" name="Shap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30" w:lineRule="auto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С1 СЗ 47мк х 6В VD1 VD6 АЛ307Б VT1 VT3KT315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5" type="#_x0000_t202" style="position:absolute;margin-left:242.05000000000001pt;margin-top:106.3pt;width:55.200000000000003pt;height:21.100000000000001pt;z-index:-125829252;mso-wrap-distance-left:52.899999999999999pt;mso-wrap-distance-right:242.05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С1 СЗ 47мк х 6В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VD1 VD6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АЛ307Б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VT1 VT3KT315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71830" distR="678180" simplePos="0" relativeHeight="125829503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1941830</wp:posOffset>
                </wp:positionV>
                <wp:extent cx="3096895" cy="137160"/>
                <wp:effectExtent l="0" t="0" r="0" b="0"/>
                <wp:wrapTopAndBottom/>
                <wp:docPr id="361" name="Shap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9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1.57. </w:t>
                            </w:r>
                            <w:r>
                              <w:t>Принципиальная схема устройства «бегущие огни»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87" type="#_x0000_t202" style="position:absolute;margin-left:52.899999999999999pt;margin-top:152.90000000000001pt;width:243.84999999999999pt;height:10.800000000000001pt;z-index:-125829250;mso-wrap-distance-left:52.899999999999999pt;mso-wrap-distance-right:53.399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1.57.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устройства «бегущие огни»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ind w:left="580"/>
        <w:jc w:val="both"/>
      </w:pPr>
      <w:r>
        <w:t>При изготовлении автоматического переключающего устройства</w:t>
      </w:r>
      <w:r>
        <w:t xml:space="preserve"> </w:t>
      </w:r>
      <w:r>
        <w:lastRenderedPageBreak/>
        <w:t>необходимо подобрать транзисторы с возможно большим коэффициен</w:t>
      </w:r>
      <w:r>
        <w:softHyphen/>
        <w:t>том усиления по току, а конденсаторы — с минимальной утечкой. Вме</w:t>
      </w:r>
      <w:r>
        <w:softHyphen/>
        <w:t>сто указанных на схеме типов транзисторов наиболее подходят транзи</w:t>
      </w:r>
      <w:r>
        <w:softHyphen/>
        <w:t>сторы серий КТ3102 и КТ342.</w:t>
      </w:r>
    </w:p>
    <w:p w:rsidR="0024351E" w:rsidRDefault="00F41D32">
      <w:pPr>
        <w:pStyle w:val="1"/>
        <w:ind w:left="580"/>
        <w:jc w:val="both"/>
      </w:pPr>
      <w:r>
        <w:t xml:space="preserve">Светодиоды могут быть любой </w:t>
      </w:r>
      <w:r>
        <w:t>марки. Детали устройства распаива</w:t>
      </w:r>
      <w:r>
        <w:softHyphen/>
        <w:t>ются на печатной плате, которую вместе с источником питания и вык</w:t>
      </w:r>
      <w:r>
        <w:softHyphen/>
        <w:t>лючателем помещают в пластмассовую коробку. Светодиоды распола</w:t>
      </w:r>
      <w:r>
        <w:softHyphen/>
        <w:t>гают на елке, а к их выводам припаивают длинные тонкие медные провода в изоляции, которые при</w:t>
      </w:r>
      <w:r>
        <w:t>соединены к элементам схемы, распа</w:t>
      </w:r>
      <w:r>
        <w:softHyphen/>
        <w:t>янной на печатной плате.</w:t>
      </w:r>
    </w:p>
    <w:p w:rsidR="0024351E" w:rsidRDefault="00F41D32">
      <w:pPr>
        <w:pStyle w:val="1"/>
        <w:ind w:left="580"/>
        <w:jc w:val="both"/>
      </w:pPr>
      <w:r>
        <w:t xml:space="preserve">Новогоднюю елку можно несколько оживить, если поместить на ней маски из папье-маше, в глаза которых вставлены ионные лампочки с холодным катодом типа МТ90 или ТХ18А. Для эффекта получения мигания </w:t>
      </w:r>
      <w:r>
        <w:t>глаз лампы VL1 и VL2 соединены по схеме мультивибратора с реле К1 в анодной цепи лампы VL1 (рис. 1.58). Диод VD1 предназна</w:t>
      </w:r>
      <w:r>
        <w:softHyphen/>
        <w:t>чен для защиты обмотки реле К1 от больших пиковых токов При включении устройства в сеть лампы начинают перемигиваться, а реле К1 пооч</w:t>
      </w:r>
      <w:r>
        <w:t>ередно переключать гирлянды ELI и EL2.</w:t>
      </w:r>
    </w:p>
    <w:p w:rsidR="0024351E" w:rsidRDefault="00F41D32">
      <w:pPr>
        <w:pStyle w:val="1"/>
        <w:spacing w:after="120" w:line="254" w:lineRule="auto"/>
        <w:ind w:left="580"/>
        <w:jc w:val="both"/>
      </w:pPr>
      <w:r>
        <w:t>Если же взять не две ионные лампочки, а четыре, можно добиться красивого эффекта: движения глаз влево, вправо, к носу и в стороны. Такое устройство может быть выполнено в виде макета головы, в глаз</w:t>
      </w:r>
      <w:r>
        <w:softHyphen/>
        <w:t>ных отверстиях кото</w:t>
      </w:r>
      <w:r>
        <w:t>рого установлены по две ионных лампочки с хо</w:t>
      </w:r>
      <w:r>
        <w:softHyphen/>
        <w:t>лодным катодом (рис. 1.59). В представленной схеме две ионные лампоч</w:t>
      </w:r>
      <w:r>
        <w:softHyphen/>
        <w:t>ки VL1 и VL2 соединены по схеме мультивибратора, к выходной цепи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54095" cy="2407920"/>
            <wp:effectExtent l="0" t="0" r="0" b="0"/>
            <wp:docPr id="363" name="Picut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35540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59025" cy="457200"/>
            <wp:effectExtent l="0" t="0" r="0" b="0"/>
            <wp:docPr id="364" name="Picut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2359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21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42030" cy="1621790"/>
            <wp:effectExtent l="0" t="0" r="0" b="0"/>
            <wp:docPr id="365" name="Picut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354203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106"/>
        <w:jc w:val="left"/>
      </w:pPr>
      <w:r>
        <w:rPr>
          <w:b/>
          <w:bCs/>
        </w:rPr>
        <w:t xml:space="preserve">Рис. 1.59. </w:t>
      </w:r>
      <w:r>
        <w:t>Принципиальная схема маски с подвижными глазами</w:t>
      </w:r>
    </w:p>
    <w:p w:rsidR="0024351E" w:rsidRDefault="0024351E">
      <w:pPr>
        <w:spacing w:after="279" w:line="1" w:lineRule="exact"/>
      </w:pPr>
    </w:p>
    <w:p w:rsidR="0024351E" w:rsidRDefault="00F41D32">
      <w:pPr>
        <w:pStyle w:val="1"/>
        <w:tabs>
          <w:tab w:val="left" w:pos="6871"/>
        </w:tabs>
        <w:ind w:firstLine="0"/>
        <w:jc w:val="both"/>
      </w:pPr>
      <w:r>
        <w:t>которого</w:t>
      </w:r>
      <w:r>
        <w:t xml:space="preserve"> подключены резистор и вход триггера, выполненного на двух ионных лампочках VL3 и VL4. Устройство работает следующим обра</w:t>
      </w:r>
      <w:r>
        <w:softHyphen/>
        <w:t>зом. Времязадающий конденсатор С2 постепенно заряжается через ре</w:t>
      </w:r>
      <w:r>
        <w:softHyphen/>
        <w:t>зистор R3 негорящей лампы VL1 или VL2. По достижении на сетке одной и</w:t>
      </w:r>
      <w:r>
        <w:t>з лампочек напряжения зажигания она срабатывает. Через га</w:t>
      </w:r>
      <w:r>
        <w:softHyphen/>
        <w:t>сящий конденсатор С1 эта лампа гасит соседнюю и продолжает гореть до тех пор, пока процесс не повторится на сетке соседней лампы. Осо</w:t>
      </w:r>
      <w:r>
        <w:softHyphen/>
        <w:t>бенностью мультивибратора является наличие выходного резистора R</w:t>
      </w:r>
      <w:r>
        <w:t>5 в катодной цепи его выходной лампы VL2. Сигнал с него подается на</w:t>
      </w:r>
      <w:r>
        <w:tab/>
        <w:t>,</w:t>
      </w:r>
    </w:p>
    <w:p w:rsidR="0024351E" w:rsidRDefault="00F41D32">
      <w:pPr>
        <w:pStyle w:val="1"/>
        <w:tabs>
          <w:tab w:val="left" w:pos="6871"/>
        </w:tabs>
        <w:ind w:firstLine="0"/>
      </w:pPr>
      <w:r>
        <w:t>сетки ламп VL3 и VL4 триггера. От каждого выходного сигнала сраба-</w:t>
      </w:r>
      <w:r>
        <w:tab/>
        <w:t>\</w:t>
      </w:r>
    </w:p>
    <w:p w:rsidR="0024351E" w:rsidRDefault="00F41D32">
      <w:pPr>
        <w:pStyle w:val="1"/>
        <w:ind w:firstLine="0"/>
        <w:jc w:val="both"/>
      </w:pPr>
      <w:r>
        <w:t>тывает негорящая лампа VL3 или VL4 триггера, гася другую. Выходной сигнал с мультивибратора возникает после двух зажи</w:t>
      </w:r>
      <w:r>
        <w:t>ганий его ламп, что и создает эффект движения глаз в четырех направлениях.</w:t>
      </w:r>
    </w:p>
    <w:p w:rsidR="0024351E" w:rsidRDefault="00F41D32">
      <w:pPr>
        <w:pStyle w:val="1"/>
        <w:spacing w:after="220" w:line="259" w:lineRule="auto"/>
        <w:jc w:val="both"/>
      </w:pPr>
      <w:r>
        <w:t>В качестве ионных лампочек в обоих приведенных устройствах мо</w:t>
      </w:r>
      <w:r>
        <w:softHyphen/>
        <w:t>гут быть использованы лампы типа МТХ90 или типа ТХ18А. Лампы типа МТХ90 наиболее удобны для мощных иллюминационных уст</w:t>
      </w:r>
      <w:r>
        <w:softHyphen/>
      </w:r>
      <w:r>
        <w:t>ройств, а лампочки типа ТХ18А — для маломощных устройств.</w:t>
      </w:r>
    </w:p>
    <w:p w:rsidR="0024351E" w:rsidRDefault="00F41D32">
      <w:pPr>
        <w:pStyle w:val="60"/>
        <w:keepNext/>
        <w:keepLines/>
        <w:spacing w:line="257" w:lineRule="auto"/>
        <w:ind w:left="1800"/>
        <w:jc w:val="left"/>
      </w:pPr>
      <w:bookmarkStart w:id="136" w:name="bookmark135"/>
      <w:bookmarkStart w:id="137" w:name="bookmark136"/>
      <w:bookmarkStart w:id="138" w:name="bookmark137"/>
      <w:r>
        <w:t>Ремонт елочной гирлянды</w:t>
      </w:r>
      <w:bookmarkEnd w:id="136"/>
      <w:bookmarkEnd w:id="137"/>
      <w:bookmarkEnd w:id="138"/>
    </w:p>
    <w:p w:rsidR="0024351E" w:rsidRDefault="00F41D32">
      <w:pPr>
        <w:pStyle w:val="1"/>
        <w:spacing w:after="220" w:line="259" w:lineRule="auto"/>
        <w:jc w:val="both"/>
      </w:pPr>
      <w:r>
        <w:t xml:space="preserve">Наиболее часто встречающаяся неисправность елочной гирлянды, это перегорание одной или нескольких лампочек. Чтобы отремонтировать гирлянду, необходимо среди достаточно </w:t>
      </w:r>
      <w:r>
        <w:t>большого количества лампочек, ее составляющих, найти неисправную. Можно, конечно, проверить проб</w:t>
      </w:r>
      <w:r>
        <w:softHyphen/>
        <w:t>ником каждую лампочку отдельно, но это долго и не рационально.</w:t>
      </w:r>
    </w:p>
    <w:p w:rsidR="0024351E" w:rsidRDefault="00F41D32">
      <w:pPr>
        <w:pStyle w:val="1"/>
        <w:spacing w:after="220"/>
        <w:ind w:left="480"/>
        <w:jc w:val="both"/>
      </w:pPr>
      <w:r>
        <w:t>Быстро определить перегоревшую лампочку можно с помощью пробника по следующей известной методике</w:t>
      </w:r>
      <w:r>
        <w:t>. Допустим гирлянда со</w:t>
      </w:r>
      <w:r>
        <w:softHyphen/>
        <w:t>держит 34 лампочки (рис. 1.60). Делим гирлянду на две части, берем в качестве пробника, например, омметр и производим прозвонку каждой части. Участок гирлянды, на котором прибор показывает обрыв, то есть нет отклонения стрелки прибор</w:t>
      </w:r>
      <w:r>
        <w:t>а, и содержит неисправную лампу.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78480" cy="1231265"/>
            <wp:effectExtent l="0" t="0" r="0" b="0"/>
            <wp:docPr id="366" name="Picut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307848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t>1.60. Методика определения перегоревшей лампочки в елочной гирлянде с помощью поэтапной прозвонки омметром отдельных ее участков</w:t>
      </w:r>
    </w:p>
    <w:p w:rsidR="0024351E" w:rsidRDefault="0024351E">
      <w:pPr>
        <w:spacing w:after="299" w:line="1" w:lineRule="exact"/>
      </w:pPr>
    </w:p>
    <w:p w:rsidR="0024351E" w:rsidRDefault="00F41D32">
      <w:pPr>
        <w:pStyle w:val="1"/>
        <w:spacing w:after="780" w:line="254" w:lineRule="auto"/>
        <w:ind w:left="480"/>
        <w:jc w:val="both"/>
      </w:pPr>
      <w:r>
        <w:t>После этого неработающий участок гирлянды делим на две полови</w:t>
      </w:r>
      <w:r>
        <w:softHyphen/>
        <w:t>ны и находим новый нераб</w:t>
      </w:r>
      <w:r>
        <w:t>отающий участок. Найдя неработающий участок, делим его пополам и опять находим новый неработающий участок, и так несколько раз до тех пор, пока в последнем неработаю</w:t>
      </w:r>
      <w:r>
        <w:softHyphen/>
        <w:t>щем участке не окажется неисправная лампа.</w:t>
      </w:r>
    </w:p>
    <w:p w:rsidR="0024351E" w:rsidRDefault="00F41D32">
      <w:pPr>
        <w:pStyle w:val="42"/>
        <w:keepNext/>
        <w:keepLines/>
        <w:numPr>
          <w:ilvl w:val="0"/>
          <w:numId w:val="20"/>
        </w:numPr>
        <w:tabs>
          <w:tab w:val="left" w:pos="678"/>
        </w:tabs>
        <w:spacing w:after="120" w:line="240" w:lineRule="auto"/>
      </w:pPr>
      <w:bookmarkStart w:id="139" w:name="bookmark140"/>
      <w:bookmarkStart w:id="140" w:name="bookmark138"/>
      <w:bookmarkStart w:id="141" w:name="bookmark139"/>
      <w:bookmarkStart w:id="142" w:name="bookmark141"/>
      <w:bookmarkEnd w:id="139"/>
      <w:r>
        <w:t>Выключатели</w:t>
      </w:r>
      <w:bookmarkEnd w:id="140"/>
      <w:bookmarkEnd w:id="141"/>
      <w:bookmarkEnd w:id="142"/>
    </w:p>
    <w:p w:rsidR="0024351E" w:rsidRDefault="00F41D32">
      <w:pPr>
        <w:pStyle w:val="1"/>
        <w:ind w:left="480"/>
        <w:jc w:val="both"/>
      </w:pPr>
      <w:r>
        <w:t xml:space="preserve">Выключатели в квартирной </w:t>
      </w:r>
      <w:r>
        <w:t>электропроводке используют для вклю</w:t>
      </w:r>
      <w:r>
        <w:softHyphen/>
        <w:t>чения и выключения электрических ламп накаливания или отключения какого-нибудь электроприбора без отсоединения его питающих прово</w:t>
      </w:r>
      <w:r>
        <w:softHyphen/>
        <w:t>дов от сети. Выключатели, как правило, устанавливают в разрыве одно</w:t>
      </w:r>
      <w:r>
        <w:softHyphen/>
        <w:t>го из проводов, идущих</w:t>
      </w:r>
      <w:r>
        <w:t xml:space="preserve"> к патрону лампы или электроприбору.</w:t>
      </w:r>
    </w:p>
    <w:p w:rsidR="0024351E" w:rsidRDefault="00F41D32">
      <w:pPr>
        <w:pStyle w:val="1"/>
        <w:ind w:left="480"/>
        <w:jc w:val="both"/>
      </w:pPr>
      <w:r>
        <w:t>Выключатели бывают клавишные, перекидные, кнопочные, пово</w:t>
      </w:r>
      <w:r>
        <w:softHyphen/>
        <w:t>ротные и шнуровые. Конструктивно выключатели делят для открытой и скрытой проводки: одинарные и сдвоенные.</w:t>
      </w:r>
    </w:p>
    <w:p w:rsidR="0024351E" w:rsidRDefault="00F41D32">
      <w:pPr>
        <w:pStyle w:val="1"/>
        <w:spacing w:after="280"/>
        <w:ind w:left="480"/>
        <w:jc w:val="both"/>
      </w:pPr>
      <w:r>
        <w:t>Самым распространенным является клавишный выключатель.</w:t>
      </w:r>
      <w:r>
        <w:t xml:space="preserve"> Осно</w:t>
      </w:r>
      <w:r>
        <w:softHyphen/>
        <w:t>вой такого выключателя является качающийся механизм, который быва</w:t>
      </w:r>
      <w:r>
        <w:softHyphen/>
        <w:t xml:space="preserve">ет с пружиной сжатия или с пружиной растяжения. В выключателе с качающимся механизмом, содержащим пружину сжатия, при нажатии на клавишу подпружининый шарик, перекатываясь, заставляет </w:t>
      </w:r>
      <w:r>
        <w:t>металли</w:t>
      </w:r>
      <w:r>
        <w:softHyphen/>
      </w:r>
      <w:r>
        <w:br w:type="page"/>
      </w:r>
      <w:r>
        <w:lastRenderedPageBreak/>
        <w:t>ческое коромысло поворачиваться вокруг своей оси (рис. 1.61). В резуль</w:t>
      </w:r>
      <w:r>
        <w:softHyphen/>
        <w:t>тате контакты, находящиеся на одном конце коромысла, замыкают цепь. При повторном нажатии клавиши контакты разрываются и происходит выключение электроприбора. Общий вид и конст</w:t>
      </w:r>
      <w:r>
        <w:t>рукция клавишного выключателя с качающимся механизмом, содержащим пружину сжатия для скрытой проводки, показан на рис. 1.62.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77185" cy="1090930"/>
            <wp:effectExtent l="0" t="0" r="0" b="0"/>
            <wp:docPr id="367" name="Picutre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287718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1.61. </w:t>
      </w:r>
      <w:r>
        <w:t>Устройство и принцип работы механизма качения с пружиной сжатия в клавишном электровыключателе: 1 — клавиша; 2 — пружи</w:t>
      </w:r>
      <w:r>
        <w:t>на; 3 — шарик;</w:t>
      </w:r>
    </w:p>
    <w:p w:rsidR="0024351E" w:rsidRDefault="00F41D32">
      <w:pPr>
        <w:pStyle w:val="a6"/>
      </w:pPr>
      <w:r>
        <w:t>4 — коромысло; 5 — неподвижный контакт</w:t>
      </w:r>
    </w:p>
    <w:p w:rsidR="0024351E" w:rsidRDefault="0024351E">
      <w:pPr>
        <w:spacing w:after="13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97810" cy="2511425"/>
            <wp:effectExtent l="0" t="0" r="0" b="0"/>
            <wp:docPr id="368" name="Picut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27978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1.62. </w:t>
      </w:r>
      <w:r>
        <w:t>Общий вид и конструкция клавишного выключателя для скрытой проводки:</w:t>
      </w:r>
    </w:p>
    <w:p w:rsidR="0024351E" w:rsidRDefault="00F41D32">
      <w:pPr>
        <w:pStyle w:val="a6"/>
        <w:jc w:val="both"/>
      </w:pPr>
      <w:r>
        <w:t>1 — клавиша; 2 — пружина; 3 — стержень с шариком на конце; 4 — коромысло;</w:t>
      </w:r>
    </w:p>
    <w:p w:rsidR="0024351E" w:rsidRDefault="00F41D32">
      <w:pPr>
        <w:pStyle w:val="a6"/>
      </w:pPr>
      <w:r>
        <w:t xml:space="preserve">5 — неподвижный контакт; 6 — ось клавиши; 7 </w:t>
      </w:r>
      <w:r>
        <w:t>— крышка выключателя; 8 — винты крепления крышки; 9 — винты крепления узла клавиши; 10,11 — зажимы для присоединения проводов; 12 — скоба; 13 — распорные лапки для крепления в коробке; 14 — винты прижатия лапок</w:t>
      </w:r>
      <w:r>
        <w:br w:type="page"/>
      </w:r>
    </w:p>
    <w:p w:rsidR="0024351E" w:rsidRDefault="00F41D32">
      <w:pPr>
        <w:pStyle w:val="1"/>
        <w:ind w:left="480"/>
        <w:jc w:val="both"/>
      </w:pPr>
      <w:r>
        <w:lastRenderedPageBreak/>
        <w:t>В выключателе с качающимся механизмом, содер</w:t>
      </w:r>
      <w:r>
        <w:t>жащим пружину растяжения, при нажатии на клави</w:t>
      </w:r>
      <w:r>
        <w:softHyphen/>
        <w:t>шу пружина с помощью скобы пе</w:t>
      </w:r>
      <w:r>
        <w:softHyphen/>
        <w:t>ребрасывает рамку в положение «включено» или «выключено» в за</w:t>
      </w:r>
      <w:r>
        <w:softHyphen/>
        <w:t>висимости от нажима на один ко</w:t>
      </w:r>
      <w:r>
        <w:softHyphen/>
        <w:t>нец или противоположный ему ко</w:t>
      </w:r>
      <w:r>
        <w:softHyphen/>
        <w:t>нец клавиши. Для надежности кон</w:t>
      </w:r>
      <w:r>
        <w:softHyphen/>
        <w:t>такты в таком выключате</w:t>
      </w:r>
      <w:r>
        <w:t>ле изготавливают из металлокерамики с добавлением серебра. Выключа</w:t>
      </w:r>
      <w:r>
        <w:softHyphen/>
        <w:t>тель такой конструкции способен работать в электрических цепях с номинальным током до 4 А.</w:t>
      </w:r>
    </w:p>
    <w:p w:rsidR="0024351E" w:rsidRDefault="00F41D32">
      <w:pPr>
        <w:pStyle w:val="1"/>
        <w:ind w:left="440" w:right="180" w:firstLine="0"/>
        <w:jc w:val="right"/>
      </w:pPr>
      <w:r>
        <w:rPr>
          <w:noProof/>
          <w:lang w:bidi="ar-SA"/>
        </w:rPr>
        <w:drawing>
          <wp:anchor distT="88900" distB="960755" distL="271145" distR="152400" simplePos="0" relativeHeight="125829505" behindDoc="0" locked="0" layoutInCell="1" allowOverlap="1">
            <wp:simplePos x="0" y="0"/>
            <wp:positionH relativeFrom="page">
              <wp:posOffset>3196590</wp:posOffset>
            </wp:positionH>
            <wp:positionV relativeFrom="margin">
              <wp:posOffset>144780</wp:posOffset>
            </wp:positionV>
            <wp:extent cx="1584960" cy="1657985"/>
            <wp:effectExtent l="0" t="0" r="0" b="0"/>
            <wp:wrapSquare wrapText="left"/>
            <wp:docPr id="369" name="Shap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158496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3077845</wp:posOffset>
                </wp:positionH>
                <wp:positionV relativeFrom="margin">
                  <wp:posOffset>1888490</wp:posOffset>
                </wp:positionV>
                <wp:extent cx="1694815" cy="786130"/>
                <wp:effectExtent l="0" t="0" r="0" b="0"/>
                <wp:wrapNone/>
                <wp:docPr id="371" name="Shap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1.63. </w:t>
                            </w:r>
                            <w:r>
                              <w:t>Устройство и принцип работы механизма качения с пружиной растяжения в клавиш</w:t>
                            </w:r>
                            <w:r>
                              <w:softHyphen/>
                              <w:t>ном эл</w:t>
                            </w:r>
                            <w:r>
                              <w:t>ектровыключателе' 1 — контактная пластина;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2 — рамка; 3 — скоба;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4 — пружина; 5 — основание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397" type="#_x0000_t202" style="position:absolute;margin-left:242.34999999999999pt;margin-top:148.70000000000002pt;width:133.44999999999999pt;height:61.899999999999999pt;z-index:25165780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1.63.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Устройство и принцип работы механизма качения с пружиной растяжения в клавиш</w:t>
                        <w:softHyphen/>
                        <w:t>ном электровыключателе' 1 — контактная пластина;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 — рамка; 3 — скоба;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 — пружина; 5 — основание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При покупке выключателя сле</w:t>
      </w:r>
      <w:r>
        <w:softHyphen/>
        <w:t>дует проверить как он переключа</w:t>
      </w:r>
      <w:r>
        <w:softHyphen/>
        <w:t>ется — «щелкает». Чем лучше и бы</w:t>
      </w:r>
      <w:r>
        <w:softHyphen/>
      </w:r>
    </w:p>
    <w:p w:rsidR="0024351E" w:rsidRDefault="00F41D32">
      <w:pPr>
        <w:pStyle w:val="1"/>
        <w:ind w:left="480" w:firstLine="20"/>
        <w:jc w:val="both"/>
      </w:pPr>
      <w:r>
        <w:t>стрее щелкает выключатель, тем он качественнее. Это говорит о том, что</w:t>
      </w:r>
      <w:r>
        <w:t xml:space="preserve"> его конструкция способна быстро развести контакты и тем самым избежать появления вольтовой дуги.</w:t>
      </w:r>
    </w:p>
    <w:p w:rsidR="0024351E" w:rsidRDefault="00F41D32">
      <w:pPr>
        <w:pStyle w:val="1"/>
        <w:spacing w:line="259" w:lineRule="auto"/>
        <w:ind w:left="480"/>
        <w:jc w:val="both"/>
      </w:pPr>
      <w:r>
        <w:t>В темном помещении выключатель обычно приходится искать всле</w:t>
      </w:r>
      <w:r>
        <w:softHyphen/>
        <w:t>пую. Решить эту задачу можно проще, если поставить на декоративной</w:t>
      </w:r>
    </w:p>
    <w:p w:rsidR="0024351E" w:rsidRDefault="00F41D32">
      <w:pPr>
        <w:pStyle w:val="1"/>
        <w:ind w:left="480" w:firstLine="20"/>
        <w:jc w:val="both"/>
        <w:sectPr w:rsidR="0024351E">
          <w:type w:val="continuous"/>
          <w:pgSz w:w="8400" w:h="11900"/>
          <w:pgMar w:top="809" w:right="719" w:bottom="978" w:left="67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66675" distB="5715" distL="114300" distR="1501140" simplePos="0" relativeHeight="125829506" behindDoc="0" locked="0" layoutInCell="1" allowOverlap="1">
            <wp:simplePos x="0" y="0"/>
            <wp:positionH relativeFrom="page">
              <wp:posOffset>1535430</wp:posOffset>
            </wp:positionH>
            <wp:positionV relativeFrom="margin">
              <wp:posOffset>4619625</wp:posOffset>
            </wp:positionV>
            <wp:extent cx="1121410" cy="1438910"/>
            <wp:effectExtent l="0" t="0" r="0" b="0"/>
            <wp:wrapTopAndBottom/>
            <wp:docPr id="373" name="Shap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11214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3500" distB="173990" distL="1504315" distR="113665" simplePos="0" relativeHeight="125829507" behindDoc="0" locked="0" layoutInCell="1" allowOverlap="1">
            <wp:simplePos x="0" y="0"/>
            <wp:positionH relativeFrom="page">
              <wp:posOffset>2925445</wp:posOffset>
            </wp:positionH>
            <wp:positionV relativeFrom="margin">
              <wp:posOffset>4616450</wp:posOffset>
            </wp:positionV>
            <wp:extent cx="1121410" cy="1273810"/>
            <wp:effectExtent l="0" t="0" r="0" b="0"/>
            <wp:wrapTopAndBottom/>
            <wp:docPr id="375" name="Shap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box 376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11214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3358515</wp:posOffset>
                </wp:positionH>
                <wp:positionV relativeFrom="margin">
                  <wp:posOffset>5930265</wp:posOffset>
                </wp:positionV>
                <wp:extent cx="130810" cy="133985"/>
                <wp:effectExtent l="0" t="0" r="0" b="0"/>
                <wp:wrapNone/>
                <wp:docPr id="377" name="Shap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t>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03" type="#_x0000_t202" style="position:absolute;margin-left:264.44999999999999pt;margin-top:466.94999999999999pt;width:10.300000000000001pt;height:10.550000000000001pt;z-index:25165780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панели выключателя «светлячок» — неоновую лампочку или светодиод (рис. 1.64). Наличие в схеме рис. 1.64.6 стабилитрона VD2, объясняется желанием исключить возможность пробоя светодиода обратным напря</w:t>
      </w:r>
      <w:r>
        <w:softHyphen/>
        <w:t>жением. В схеме рис. 1.64.Д вместо неоновой лампочки ТН-</w:t>
      </w:r>
      <w:r>
        <w:t>0,2 можно использовать стартер от лампы дневного света, а в схеме рис. 1.64.6 вме</w:t>
      </w:r>
      <w:r>
        <w:softHyphen/>
        <w:t>сто указанного типа светодиода можно применить светодиоды АЛ307,</w:t>
      </w:r>
    </w:p>
    <w:p w:rsidR="0024351E" w:rsidRDefault="00F41D32">
      <w:pPr>
        <w:pStyle w:val="40"/>
        <w:spacing w:line="240" w:lineRule="auto"/>
        <w:jc w:val="center"/>
        <w:rPr>
          <w:sz w:val="15"/>
          <w:szCs w:val="15"/>
        </w:rPr>
        <w:sectPr w:rsidR="0024351E">
          <w:type w:val="continuous"/>
          <w:pgSz w:w="8400" w:h="11900"/>
          <w:pgMar w:top="1040" w:right="975" w:bottom="840" w:left="1133" w:header="0" w:footer="3" w:gutter="0"/>
          <w:cols w:space="720"/>
          <w:noEndnote/>
          <w:docGrid w:linePitch="360"/>
        </w:sectPr>
      </w:pPr>
      <w:r>
        <w:rPr>
          <w:i/>
          <w:iCs/>
          <w:sz w:val="15"/>
          <w:szCs w:val="15"/>
        </w:rPr>
        <w:lastRenderedPageBreak/>
        <w:t xml:space="preserve">Рис. 1.64. </w:t>
      </w:r>
      <w:r>
        <w:rPr>
          <w:b w:val="0"/>
          <w:bCs w:val="0"/>
          <w:i/>
          <w:iCs/>
          <w:sz w:val="15"/>
          <w:szCs w:val="15"/>
        </w:rPr>
        <w:t>Принципиальные схемы индикации настенного выключателя</w:t>
      </w:r>
      <w:r>
        <w:rPr>
          <w:b w:val="0"/>
          <w:bCs w:val="0"/>
          <w:i/>
          <w:iCs/>
          <w:sz w:val="15"/>
          <w:szCs w:val="15"/>
        </w:rPr>
        <w:br/>
        <w:t>с использованием неоно</w:t>
      </w:r>
      <w:r>
        <w:rPr>
          <w:b w:val="0"/>
          <w:bCs w:val="0"/>
          <w:i/>
          <w:iCs/>
          <w:sz w:val="15"/>
          <w:szCs w:val="15"/>
        </w:rPr>
        <w:t>вой лампочки (а) и светодиода (б)</w:t>
      </w:r>
    </w:p>
    <w:p w:rsidR="0024351E" w:rsidRDefault="00F41D32">
      <w:pPr>
        <w:pStyle w:val="1"/>
        <w:spacing w:line="254" w:lineRule="auto"/>
        <w:ind w:firstLine="0"/>
        <w:jc w:val="both"/>
      </w:pPr>
      <w:r>
        <w:lastRenderedPageBreak/>
        <w:t>КЛ101 и т.п. Стабилитрон VD2 можно применить любого типа, главное, чтобы напряжение его стабилизации составляло 5...20 В.</w:t>
      </w:r>
    </w:p>
    <w:p w:rsidR="0024351E" w:rsidRDefault="00F41D32">
      <w:pPr>
        <w:pStyle w:val="1"/>
        <w:spacing w:after="620"/>
        <w:jc w:val="both"/>
      </w:pPr>
      <w:r>
        <w:t>Неоновую лампочку последовательно припаивают к резистору, а светодиод вначале припаивают параллельно</w:t>
      </w:r>
      <w:r>
        <w:t xml:space="preserve"> к стабилитрону, а потом к резистору (параллельно-последовательное соединение элементов цепи). Полученные сборки устанавливают в выключатель. Перед установкой спаянных деталей «светлячка» отключают рубильник на силовом щит</w:t>
      </w:r>
      <w:r>
        <w:softHyphen/>
        <w:t>ке или выкручивают пробки возле с</w:t>
      </w:r>
      <w:r>
        <w:t>четчика и снимают с выключателя декоративную панель. Присоединяют одну из сборок, например, нео</w:t>
      </w:r>
      <w:r>
        <w:softHyphen/>
        <w:t>новая лампочка — резистор или светодиод — стабилитрон — резистор к клеммам выключателя. В снятой декоративной панели просверлива</w:t>
      </w:r>
      <w:r>
        <w:softHyphen/>
        <w:t xml:space="preserve">ют напротив лампочки отверстие </w:t>
      </w:r>
      <w:r>
        <w:t>08 мм, а если это светодиод, то от</w:t>
      </w:r>
      <w:r>
        <w:softHyphen/>
        <w:t>верстие 01,5...2 мм. После этого декоративная панель ставится на пре</w:t>
      </w:r>
      <w:r>
        <w:softHyphen/>
        <w:t>жнее место и включается рубильник или вкручиваются пробки. Теперь, когда свет в комнате погашен — в темноте будет светиться «светлячок» и отыскать выклю</w:t>
      </w:r>
      <w:r>
        <w:t>чатель будет просто.</w:t>
      </w:r>
    </w:p>
    <w:p w:rsidR="0024351E" w:rsidRDefault="00F41D32">
      <w:pPr>
        <w:pStyle w:val="42"/>
        <w:keepNext/>
        <w:keepLines/>
        <w:numPr>
          <w:ilvl w:val="0"/>
          <w:numId w:val="20"/>
        </w:numPr>
        <w:tabs>
          <w:tab w:val="left" w:pos="678"/>
        </w:tabs>
        <w:spacing w:after="120" w:line="240" w:lineRule="auto"/>
      </w:pPr>
      <w:bookmarkStart w:id="143" w:name="bookmark144"/>
      <w:bookmarkStart w:id="144" w:name="bookmark142"/>
      <w:bookmarkStart w:id="145" w:name="bookmark143"/>
      <w:bookmarkStart w:id="146" w:name="bookmark145"/>
      <w:bookmarkEnd w:id="143"/>
      <w:r>
        <w:t>Штепсельные розетки и вилки</w:t>
      </w:r>
      <w:bookmarkEnd w:id="144"/>
      <w:bookmarkEnd w:id="145"/>
      <w:bookmarkEnd w:id="146"/>
    </w:p>
    <w:p w:rsidR="0024351E" w:rsidRDefault="00F41D32">
      <w:pPr>
        <w:pStyle w:val="1"/>
        <w:spacing w:after="120"/>
        <w:jc w:val="both"/>
        <w:sectPr w:rsidR="0024351E">
          <w:pgSz w:w="8400" w:h="11900"/>
          <w:pgMar w:top="1001" w:right="1133" w:bottom="897" w:left="1003" w:header="0" w:footer="3" w:gutter="0"/>
          <w:cols w:space="720"/>
          <w:noEndnote/>
          <w:docGrid w:linePitch="360"/>
        </w:sectPr>
      </w:pPr>
      <w:r>
        <w:t>Электрическая штепсельная розетка служит для включения с помо</w:t>
      </w:r>
      <w:r>
        <w:softHyphen/>
        <w:t>щью штепсельных вилок переносных осветительных или соединитель</w:t>
      </w:r>
      <w:r>
        <w:softHyphen/>
        <w:t xml:space="preserve">ных шнуров различных электрических приборов. Электрические </w:t>
      </w:r>
      <w:r>
        <w:t>розет</w:t>
      </w:r>
      <w:r>
        <w:softHyphen/>
        <w:t>ки и вилки для подключения к электрическим сетям бытовых приборов составляют группу изделий, называемую электрическими соединителя</w:t>
      </w:r>
      <w:r>
        <w:softHyphen/>
        <w:t>ми (ранее называемые штепсельными). Штепсельные розетки устанав</w:t>
      </w:r>
      <w:r>
        <w:softHyphen/>
        <w:t>ливаются на высоте 50...90 см от пола. ЗАПРЕЩАЕТСЯ став</w:t>
      </w:r>
      <w:r>
        <w:t>ить розет</w:t>
      </w:r>
      <w:r>
        <w:softHyphen/>
        <w:t>ки вблизи заземленных водопроводных и газовых труб, батарей цент</w:t>
      </w:r>
      <w:r>
        <w:softHyphen/>
        <w:t>рального отопления, раковин, газовых и электрических плит. Розетки должны находиться от этих устройств на расстоянии не менее 50 см. Различают электророзетки для внешней и внутренне</w:t>
      </w:r>
      <w:r>
        <w:t>й проводки. Штеп</w:t>
      </w:r>
      <w:r>
        <w:softHyphen/>
        <w:t>сельные розетки изготовляются из фарфора или пластмассы. Электри</w:t>
      </w:r>
      <w:r>
        <w:softHyphen/>
        <w:t>ческая розетка содержит обычно два гнезда для включения ножек вил</w:t>
      </w:r>
      <w:r>
        <w:softHyphen/>
        <w:t xml:space="preserve">ки, отверстия для шурупов и винтов с гайкой для крепления крышки. Межгнездовое расстояние в электророзетках </w:t>
      </w:r>
      <w:r>
        <w:t>обычно равно 19 мм. В некоторых конструкциях розеток имеются зажимы для предохраните</w:t>
      </w:r>
      <w:r>
        <w:softHyphen/>
        <w:t>лей. Шнур электропроводки, подходящий к штепсельной розетке, заде</w:t>
      </w:r>
      <w:r>
        <w:softHyphen/>
        <w:t>лывается петельками и подключается к соответствующим контактам винтами. При открытой проводке, розетка ук</w:t>
      </w:r>
      <w:r>
        <w:t>репляется двумя шурупа</w:t>
      </w:r>
      <w:r>
        <w:softHyphen/>
        <w:t>ми на деревянном подрозетнике, закрепленном на стене квартиры (рис. 1.65). В случае внутренней проводки штепсельные розетки монтируют-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63500" distB="389890" distL="154940" distR="81915" simplePos="0" relativeHeight="125829508" behindDoc="0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12700</wp:posOffset>
            </wp:positionV>
            <wp:extent cx="1639570" cy="2011680"/>
            <wp:effectExtent l="0" t="0" r="0" b="0"/>
            <wp:wrapSquare wrapText="bothSides"/>
            <wp:docPr id="379" name="Shap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box 380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16395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3001010</wp:posOffset>
                </wp:positionH>
                <wp:positionV relativeFrom="paragraph">
                  <wp:posOffset>2106930</wp:posOffset>
                </wp:positionV>
                <wp:extent cx="1749425" cy="240665"/>
                <wp:effectExtent l="0" t="0" r="0" b="0"/>
                <wp:wrapNone/>
                <wp:docPr id="381" name="Shap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1.65. </w:t>
                            </w:r>
                            <w:r>
                              <w:t>Крепление штепсельной розетки открытой электропроводки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07" type="#_x0000_t202" style="position:absolute;margin-left:236.30000000000001pt;margin-top:165.90000000000001pt;width:137.75pt;height:18.949999999999999pt;z-index:25165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1.65.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Крепление штепсельной розетки открытой электропроводки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152400" distB="438785" distL="163195" distR="236220" simplePos="0" relativeHeight="125829509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4425950</wp:posOffset>
            </wp:positionV>
            <wp:extent cx="2096770" cy="1377950"/>
            <wp:effectExtent l="0" t="0" r="0" b="0"/>
            <wp:wrapTopAndBottom/>
            <wp:docPr id="383" name="Shap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box 38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209677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1662430</wp:posOffset>
                </wp:positionH>
                <wp:positionV relativeFrom="paragraph">
                  <wp:posOffset>5888990</wp:posOffset>
                </wp:positionV>
                <wp:extent cx="2267585" cy="353695"/>
                <wp:effectExtent l="0" t="0" r="0" b="0"/>
                <wp:wrapNone/>
                <wp:docPr id="385" name="Shap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1.66. </w:t>
                            </w:r>
                            <w:r>
                              <w:t xml:space="preserve">Конструкция </w:t>
                            </w:r>
                            <w:r>
                              <w:t>безопасной розетки: 1 — отверстия в розетке; 2 — тверстия под штепсельную вилку; 3 — кружок: 4 — винт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11" type="#_x0000_t202" style="position:absolute;margin-left:130.90000000000001pt;margin-top:463.69999999999999pt;width:178.55000000000001pt;height:27.850000000000001pt;z-index:25165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1.66.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безопасной розетки: 1 — отверстия в розетке; 2 — тверстия под штепсельную вилку; 3 — кружок: 4 — винт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ind w:left="220" w:firstLine="20"/>
        <w:jc w:val="both"/>
      </w:pPr>
      <w:r>
        <w:t>ся в металлических или пластмассовых коробках. Розетка закрывается фарфо</w:t>
      </w:r>
      <w:r>
        <w:softHyphen/>
        <w:t>ровой или пластмассовой крышкой и завинчивается винтом. В крышке ро</w:t>
      </w:r>
      <w:r>
        <w:softHyphen/>
        <w:t>зетки имеетс</w:t>
      </w:r>
      <w:r>
        <w:t>я два, а иногда три отвер</w:t>
      </w:r>
      <w:r>
        <w:softHyphen/>
        <w:t>стия, через которые ножки вилки включаются в гнезда.</w:t>
      </w:r>
    </w:p>
    <w:p w:rsidR="0024351E" w:rsidRDefault="00F41D32">
      <w:pPr>
        <w:pStyle w:val="1"/>
        <w:spacing w:line="254" w:lineRule="auto"/>
        <w:ind w:left="220" w:firstLine="360"/>
        <w:jc w:val="both"/>
      </w:pPr>
      <w:r>
        <w:t>Если в доме есть маленькие дети, то для предупреждения их от случай</w:t>
      </w:r>
      <w:r>
        <w:softHyphen/>
        <w:t>ного касания гнезд розетки следует сде</w:t>
      </w:r>
      <w:r>
        <w:softHyphen/>
        <w:t>лать безопасную розетку. Для устрой</w:t>
      </w:r>
      <w:r>
        <w:softHyphen/>
        <w:t>ства такой розетки берется небольш</w:t>
      </w:r>
      <w:r>
        <w:t>ой кружок из фанеры или пластмассы с двумя отверстиями под вилку (рис. 1.66). Винт, крепящий корпус розетки к арматуре, осторожно выкручивают,</w:t>
      </w:r>
    </w:p>
    <w:p w:rsidR="0024351E" w:rsidRDefault="00F41D32">
      <w:pPr>
        <w:pStyle w:val="1"/>
        <w:ind w:firstLine="220"/>
        <w:jc w:val="both"/>
      </w:pPr>
      <w:r>
        <w:t>пропускают его через отверстие в круж</w:t>
      </w:r>
      <w:r>
        <w:softHyphen/>
      </w:r>
    </w:p>
    <w:p w:rsidR="0024351E" w:rsidRDefault="00F41D32">
      <w:pPr>
        <w:pStyle w:val="1"/>
        <w:ind w:left="220" w:firstLine="20"/>
        <w:jc w:val="both"/>
      </w:pPr>
      <w:r>
        <w:t xml:space="preserve">ке и вновь винт завинчивают. Усилие прижатия шляпки винта к кружку должно </w:t>
      </w:r>
      <w:r>
        <w:t>быть таким, чтобы он вращался с небольшим трением. В случае, когда розеткой не пользуются, кружок повернут до положения закрытия отверстий розетки.</w:t>
      </w:r>
    </w:p>
    <w:p w:rsidR="0024351E" w:rsidRDefault="00F41D32">
      <w:pPr>
        <w:pStyle w:val="1"/>
        <w:ind w:left="220" w:firstLine="360"/>
        <w:jc w:val="both"/>
      </w:pPr>
      <w:r>
        <w:t>Всякий электроприбор начинается с электрической вилки или про</w:t>
      </w:r>
      <w:r>
        <w:softHyphen/>
        <w:t>сто штепселя. Существуют разборные и неразборн</w:t>
      </w:r>
      <w:r>
        <w:t>ые штепсели (рис. 1.67). Одна из конструкций разборной штепсельной вилки состо</w:t>
      </w:r>
      <w:r>
        <w:softHyphen/>
      </w:r>
    </w:p>
    <w:p w:rsidR="0024351E" w:rsidRDefault="00F41D32">
      <w:pPr>
        <w:pStyle w:val="1"/>
        <w:spacing w:line="254" w:lineRule="auto"/>
        <w:ind w:left="220" w:firstLine="20"/>
        <w:jc w:val="both"/>
        <w:sectPr w:rsidR="0024351E">
          <w:headerReference w:type="even" r:id="rId158"/>
          <w:headerReference w:type="default" r:id="rId159"/>
          <w:footerReference w:type="even" r:id="rId160"/>
          <w:footerReference w:type="default" r:id="rId161"/>
          <w:pgSz w:w="8400" w:h="11900"/>
          <w:pgMar w:top="1018" w:right="1173" w:bottom="477" w:left="962" w:header="590" w:footer="49" w:gutter="0"/>
          <w:pgNumType w:start="64"/>
          <w:cols w:space="720"/>
          <w:noEndnote/>
          <w:docGrid w:linePitch="360"/>
        </w:sectPr>
      </w:pPr>
      <w:r>
        <w:t xml:space="preserve">ит из контактных ножек, которые закреплены в пластмассовом корпусе (рис. 1.68). Корпус состоит из двух половинок, скрепленных винтом и гайкой. </w:t>
      </w:r>
      <w:r>
        <w:t>Внутри корпуса закреплена часть длины контактных ножек вилки с присоединенными к ним проводами.</w:t>
      </w:r>
    </w:p>
    <w:p w:rsidR="0024351E" w:rsidRDefault="0024351E">
      <w:pPr>
        <w:spacing w:line="107" w:lineRule="exact"/>
        <w:rPr>
          <w:sz w:val="9"/>
          <w:szCs w:val="9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1018" w:right="0" w:bottom="477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510" behindDoc="0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12700</wp:posOffset>
                </wp:positionV>
                <wp:extent cx="149225" cy="130810"/>
                <wp:effectExtent l="0" t="0" r="0" b="0"/>
                <wp:wrapSquare wrapText="bothSides"/>
                <wp:docPr id="387" name="Shap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13" type="#_x0000_t202" style="position:absolute;margin-left:362.30000000000001pt;margin-top:1.pt;width:11.75pt;height:10.300000000000001pt;z-index:-1258292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4351E" w:rsidRDefault="00F41D32">
      <w:pPr>
        <w:pStyle w:val="90"/>
        <w:sectPr w:rsidR="0024351E">
          <w:type w:val="continuous"/>
          <w:pgSz w:w="8400" w:h="11900"/>
          <w:pgMar w:top="1018" w:right="1154" w:bottom="477" w:left="900" w:header="0" w:footer="3" w:gutter="0"/>
          <w:cols w:space="720"/>
          <w:noEndnote/>
          <w:docGrid w:linePitch="360"/>
        </w:sectPr>
      </w:pPr>
      <w:r>
        <w:t>3 Зак 972</w:t>
      </w:r>
    </w:p>
    <w:p w:rsidR="0024351E" w:rsidRDefault="0024351E">
      <w:pPr>
        <w:spacing w:after="199"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40735" cy="1432560"/>
            <wp:effectExtent l="0" t="0" r="0" b="0"/>
            <wp:docPr id="389" name="Picut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334073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1.67. </w:t>
      </w:r>
      <w:r>
        <w:t>Общий вид некоторых типов раборных (а, б) и неразборных (в) вилок</w:t>
      </w:r>
    </w:p>
    <w:p w:rsidR="0024351E" w:rsidRDefault="0024351E">
      <w:pPr>
        <w:spacing w:after="31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33855" cy="2182495"/>
            <wp:effectExtent l="0" t="0" r="0" b="0"/>
            <wp:docPr id="390" name="Picut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163385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1.68. </w:t>
      </w:r>
      <w:r>
        <w:t>Ус</w:t>
      </w:r>
      <w:r>
        <w:t>тройство разборной вилки:</w:t>
      </w:r>
    </w:p>
    <w:p w:rsidR="0024351E" w:rsidRDefault="00F41D32">
      <w:pPr>
        <w:pStyle w:val="a6"/>
      </w:pPr>
      <w:r>
        <w:t>1 — корпус; 2 — контактные ножки; 3 — провод; 4 — винты крепления концов провода к контактным ножкам, 5 — винт крепления половинок корпуса</w:t>
      </w:r>
    </w:p>
    <w:p w:rsidR="0024351E" w:rsidRDefault="0024351E">
      <w:pPr>
        <w:spacing w:after="619" w:line="1" w:lineRule="exact"/>
      </w:pPr>
    </w:p>
    <w:p w:rsidR="0024351E" w:rsidRDefault="00F41D32">
      <w:pPr>
        <w:pStyle w:val="60"/>
        <w:keepNext/>
        <w:keepLines/>
        <w:spacing w:after="120" w:line="240" w:lineRule="auto"/>
      </w:pPr>
      <w:bookmarkStart w:id="147" w:name="bookmark146"/>
      <w:bookmarkStart w:id="148" w:name="bookmark147"/>
      <w:bookmarkStart w:id="149" w:name="bookmark148"/>
      <w:r>
        <w:t>Замена вилки</w:t>
      </w:r>
      <w:bookmarkEnd w:id="147"/>
      <w:bookmarkEnd w:id="148"/>
      <w:bookmarkEnd w:id="149"/>
    </w:p>
    <w:p w:rsidR="0024351E" w:rsidRDefault="00F41D32">
      <w:pPr>
        <w:pStyle w:val="1"/>
        <w:spacing w:line="259" w:lineRule="auto"/>
      </w:pPr>
      <w:r>
        <w:t>Замена вилки на шнуре или установка вилки производится следую</w:t>
      </w:r>
      <w:r>
        <w:softHyphen/>
        <w:t>щим образом (ри</w:t>
      </w:r>
      <w:r>
        <w:t>с. 1.69).</w:t>
      </w:r>
    </w:p>
    <w:p w:rsidR="0024351E" w:rsidRDefault="00F41D32">
      <w:pPr>
        <w:pStyle w:val="1"/>
        <w:numPr>
          <w:ilvl w:val="0"/>
          <w:numId w:val="21"/>
        </w:numPr>
        <w:tabs>
          <w:tab w:val="left" w:pos="617"/>
        </w:tabs>
        <w:spacing w:line="240" w:lineRule="auto"/>
        <w:ind w:left="560" w:hanging="220"/>
      </w:pPr>
      <w:bookmarkStart w:id="150" w:name="bookmark149"/>
      <w:bookmarkEnd w:id="150"/>
      <w:r>
        <w:t>Вначале зачищают ножом концы провода, идущего к вилке, про</w:t>
      </w:r>
      <w:r>
        <w:softHyphen/>
        <w:t>паивают и делают колечки.</w:t>
      </w:r>
    </w:p>
    <w:p w:rsidR="0024351E" w:rsidRDefault="00F41D32">
      <w:pPr>
        <w:pStyle w:val="1"/>
        <w:numPr>
          <w:ilvl w:val="0"/>
          <w:numId w:val="21"/>
        </w:numPr>
        <w:tabs>
          <w:tab w:val="left" w:pos="601"/>
        </w:tabs>
        <w:spacing w:line="240" w:lineRule="auto"/>
        <w:ind w:firstLine="320"/>
        <w:jc w:val="both"/>
      </w:pPr>
      <w:bookmarkStart w:id="151" w:name="bookmark150"/>
      <w:bookmarkEnd w:id="151"/>
      <w:r>
        <w:t>Откручивают винты на контактных ножках вилки.</w:t>
      </w:r>
    </w:p>
    <w:p w:rsidR="0024351E" w:rsidRDefault="00F41D32">
      <w:pPr>
        <w:pStyle w:val="1"/>
        <w:numPr>
          <w:ilvl w:val="0"/>
          <w:numId w:val="21"/>
        </w:numPr>
        <w:tabs>
          <w:tab w:val="left" w:pos="631"/>
        </w:tabs>
        <w:spacing w:after="60" w:line="240" w:lineRule="auto"/>
        <w:ind w:left="560" w:hanging="220"/>
        <w:jc w:val="both"/>
      </w:pPr>
      <w:bookmarkStart w:id="152" w:name="bookmark151"/>
      <w:bookmarkEnd w:id="152"/>
      <w:r>
        <w:t>Прикручивают винтами концы провода, заделанные колечком, к контактным ножкам вилки.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95090" cy="1962785"/>
            <wp:effectExtent l="0" t="0" r="0" b="0"/>
            <wp:docPr id="391" name="Picut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389509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1.69. </w:t>
      </w:r>
      <w:r>
        <w:t xml:space="preserve">Технология </w:t>
      </w:r>
      <w:r>
        <w:t>подсоединения электрического шнура к вилке:</w:t>
      </w:r>
    </w:p>
    <w:p w:rsidR="0024351E" w:rsidRDefault="00F41D32">
      <w:pPr>
        <w:pStyle w:val="a6"/>
      </w:pPr>
      <w:r>
        <w:t>1 — винты ножек вилки; 2 — контактные ножки; 3 — скоба;</w:t>
      </w:r>
    </w:p>
    <w:p w:rsidR="0024351E" w:rsidRDefault="00F41D32">
      <w:pPr>
        <w:pStyle w:val="a6"/>
        <w:spacing w:line="233" w:lineRule="auto"/>
      </w:pPr>
      <w:r>
        <w:t>4 — половинка корпуса с впадинами (основание), 5 — половинка корпуса;</w:t>
      </w:r>
    </w:p>
    <w:p w:rsidR="0024351E" w:rsidRDefault="00F41D32">
      <w:pPr>
        <w:pStyle w:val="a6"/>
      </w:pPr>
      <w:r>
        <w:t>6 — винт и гайка крепления половинок корпуса</w:t>
      </w:r>
    </w:p>
    <w:p w:rsidR="0024351E" w:rsidRDefault="0024351E">
      <w:pPr>
        <w:spacing w:after="239" w:line="1" w:lineRule="exact"/>
      </w:pPr>
    </w:p>
    <w:p w:rsidR="0024351E" w:rsidRDefault="00F41D32">
      <w:pPr>
        <w:pStyle w:val="1"/>
        <w:numPr>
          <w:ilvl w:val="0"/>
          <w:numId w:val="21"/>
        </w:numPr>
        <w:tabs>
          <w:tab w:val="left" w:pos="585"/>
        </w:tabs>
        <w:spacing w:line="240" w:lineRule="auto"/>
        <w:ind w:left="560" w:hanging="240"/>
        <w:jc w:val="both"/>
      </w:pPr>
      <w:bookmarkStart w:id="153" w:name="bookmark152"/>
      <w:bookmarkEnd w:id="153"/>
      <w:r>
        <w:t xml:space="preserve">Откручивают один винт скобы, </w:t>
      </w:r>
      <w:r>
        <w:t>прикрепленной к одной поло</w:t>
      </w:r>
      <w:r>
        <w:softHyphen/>
        <w:t>винке корпуса, и отводят скобу в сторону.</w:t>
      </w:r>
    </w:p>
    <w:p w:rsidR="0024351E" w:rsidRDefault="00F41D32">
      <w:pPr>
        <w:pStyle w:val="1"/>
        <w:numPr>
          <w:ilvl w:val="0"/>
          <w:numId w:val="21"/>
        </w:numPr>
        <w:tabs>
          <w:tab w:val="left" w:pos="585"/>
        </w:tabs>
        <w:spacing w:line="240" w:lineRule="auto"/>
        <w:ind w:left="560" w:hanging="240"/>
        <w:jc w:val="both"/>
      </w:pPr>
      <w:bookmarkStart w:id="154" w:name="bookmark153"/>
      <w:bookmarkEnd w:id="154"/>
      <w:r>
        <w:t>Вставляют во впадины половинки корпуса со скобой, а концы провода с контактными ножками, поворачивают скобой и при</w:t>
      </w:r>
      <w:r>
        <w:softHyphen/>
        <w:t>жимают ею провод. Закручивают в отверстие скобы винт.</w:t>
      </w:r>
    </w:p>
    <w:p w:rsidR="0024351E" w:rsidRDefault="00F41D32">
      <w:pPr>
        <w:pStyle w:val="1"/>
        <w:numPr>
          <w:ilvl w:val="0"/>
          <w:numId w:val="21"/>
        </w:numPr>
        <w:tabs>
          <w:tab w:val="left" w:pos="594"/>
        </w:tabs>
        <w:spacing w:after="240" w:line="240" w:lineRule="auto"/>
        <w:ind w:left="560" w:hanging="240"/>
        <w:jc w:val="both"/>
      </w:pPr>
      <w:bookmarkStart w:id="155" w:name="bookmark154"/>
      <w:bookmarkEnd w:id="155"/>
      <w:r>
        <w:t>Закрывают собранну</w:t>
      </w:r>
      <w:r>
        <w:t>ю часть вилки другой половинкой корпуса, вставляют в отверстие корпуса винт и скручивают его с другой стороны корпуса гайкой.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156" w:name="bookmark155"/>
      <w:bookmarkStart w:id="157" w:name="bookmark156"/>
      <w:bookmarkStart w:id="158" w:name="bookmark157"/>
      <w:r>
        <w:t>Замена неразборной вилки</w:t>
      </w:r>
      <w:bookmarkEnd w:id="156"/>
      <w:bookmarkEnd w:id="157"/>
      <w:bookmarkEnd w:id="158"/>
    </w:p>
    <w:p w:rsidR="0024351E" w:rsidRDefault="00F41D32">
      <w:pPr>
        <w:pStyle w:val="1"/>
        <w:spacing w:after="240"/>
        <w:ind w:firstLine="320"/>
        <w:jc w:val="both"/>
      </w:pPr>
      <w:r>
        <w:t>Неразборные штепсели представляют собой электрический шнур из резины или пластмассы, который отлит заодно</w:t>
      </w:r>
      <w:r>
        <w:t xml:space="preserve"> с вилкой. При выходе из строя неразборной вилки поступают так. Негодную вилку отрезают, а присоединительные концы шнура после заделки петелькой присоеди</w:t>
      </w:r>
      <w:r>
        <w:softHyphen/>
        <w:t>няют к разборному штепселю согласно вышеизложенной методике.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159" w:name="bookmark158"/>
      <w:bookmarkStart w:id="160" w:name="bookmark159"/>
      <w:bookmarkStart w:id="161" w:name="bookmark160"/>
      <w:r>
        <w:t>Чиним разорванный шнур</w:t>
      </w:r>
      <w:bookmarkEnd w:id="159"/>
      <w:bookmarkEnd w:id="160"/>
      <w:bookmarkEnd w:id="161"/>
    </w:p>
    <w:p w:rsidR="0024351E" w:rsidRDefault="00F41D32">
      <w:pPr>
        <w:pStyle w:val="1"/>
        <w:spacing w:after="620"/>
        <w:ind w:firstLine="320"/>
        <w:jc w:val="both"/>
      </w:pPr>
      <w:r>
        <w:t>Если по каким-то п</w:t>
      </w:r>
      <w:r>
        <w:t>ричинам не работает электроприбор, включае</w:t>
      </w:r>
      <w:r>
        <w:softHyphen/>
        <w:t>мый в розетку, то в первую очередь следует проверить не поврежден ли шнур. Как легче найти место разрыва шнура? Надо сгибать провод по всей длине. В месте разрыва провод оказывает меньшее сопротивление. Если разор</w:t>
      </w:r>
      <w:r>
        <w:t>ван только один провод двухжильного соединительного шну</w:t>
      </w:r>
      <w:r>
        <w:softHyphen/>
        <w:t>ра и это место расположено ближе к штепселю, проще всего отрезать</w:t>
      </w:r>
      <w:r>
        <w:br w:type="page"/>
      </w:r>
      <w:r>
        <w:lastRenderedPageBreak/>
        <w:t>второй провод в том же месте и присоединить штепсель к укороченно</w:t>
      </w:r>
      <w:r>
        <w:softHyphen/>
        <w:t>му шнуру. Если шнур разорван посередине, то нужно зачистить от изоля</w:t>
      </w:r>
      <w:r>
        <w:t>ции только один провод и постараться соединить его. Если этого сделать нельзя, то разрезают второй провод, а после этого соединяют оба провода шнура.</w:t>
      </w:r>
    </w:p>
    <w:p w:rsidR="0024351E" w:rsidRDefault="00F41D32">
      <w:pPr>
        <w:pStyle w:val="42"/>
        <w:keepNext/>
        <w:keepLines/>
        <w:numPr>
          <w:ilvl w:val="0"/>
          <w:numId w:val="22"/>
        </w:numPr>
        <w:tabs>
          <w:tab w:val="left" w:pos="865"/>
        </w:tabs>
        <w:spacing w:after="120" w:line="240" w:lineRule="auto"/>
      </w:pPr>
      <w:bookmarkStart w:id="162" w:name="bookmark163"/>
      <w:bookmarkStart w:id="163" w:name="bookmark161"/>
      <w:bookmarkStart w:id="164" w:name="bookmark162"/>
      <w:bookmarkStart w:id="165" w:name="bookmark164"/>
      <w:bookmarkEnd w:id="162"/>
      <w:r>
        <w:t>Соединители зарубежных стран</w:t>
      </w:r>
      <w:bookmarkEnd w:id="163"/>
      <w:bookmarkEnd w:id="164"/>
      <w:bookmarkEnd w:id="165"/>
    </w:p>
    <w:p w:rsidR="0024351E" w:rsidRDefault="00F41D32">
      <w:pPr>
        <w:pStyle w:val="1"/>
        <w:spacing w:after="380"/>
        <w:jc w:val="both"/>
      </w:pPr>
      <w:r>
        <w:t>В настоящее время отечественный электротехнический рынок на</w:t>
      </w:r>
      <w:r>
        <w:softHyphen/>
        <w:t>воднен различного</w:t>
      </w:r>
      <w:r>
        <w:t xml:space="preserve"> типа электрическими разъемами из-за рубежа. От</w:t>
      </w:r>
      <w:r>
        <w:softHyphen/>
        <w:t>метим лишь некоторые особенности разъемов зарубежных стран. Вы</w:t>
      </w:r>
      <w:r>
        <w:softHyphen/>
        <w:t>пускаемые промышленностью некоторых стран вилки и розетки имеют по три контакта, в частности, США (рис. 1.70). Два контакта, питаю- щий-и нейтрал</w:t>
      </w:r>
      <w:r>
        <w:t>ьный, соединены с источником тока, а третий — зазем</w:t>
      </w:r>
      <w:r>
        <w:softHyphen/>
        <w:t>лен. Этот контакт предохраняет от удара током при прикосновении к корпусу неисправного электроприбора. Выпускаются безопасные ро</w:t>
      </w:r>
      <w:r>
        <w:softHyphen/>
        <w:t>зетки с включением напряжения при вставленной вилке. В разных стра</w:t>
      </w:r>
      <w:r>
        <w:softHyphen/>
        <w:t>нах устр</w:t>
      </w:r>
      <w:r>
        <w:t>ойство безопасных розеток различно (рис. 1.71). Общий вид бытового разъема, используемого в Германии, приведен на рис. 1.72. В связи с этим надо иметь в виду, что кроме отличия отечественных электрических разъемов бытовой аппаратуры от зарубежных, в ряде з</w:t>
      </w:r>
      <w:r>
        <w:t>арубежных стран значение номинального сетевого напряжения и час</w:t>
      </w:r>
      <w:r>
        <w:softHyphen/>
        <w:t>тота электрического тока отличаются от российского стандарта (рис. 1.73). В табл. 1.11 приведены параметры электрических сетей и типы бытовых электросоединителей некоторых стран мира.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88900" distB="1539240" distL="0" distR="0" simplePos="0" relativeHeight="125829512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88900</wp:posOffset>
            </wp:positionV>
            <wp:extent cx="567055" cy="579120"/>
            <wp:effectExtent l="0" t="0" r="0" b="0"/>
            <wp:wrapTopAndBottom/>
            <wp:docPr id="392" name="Shap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5670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933450" distB="624205" distL="0" distR="0" simplePos="0" relativeHeight="125829513" behindDoc="0" locked="0" layoutInCell="1" allowOverlap="1">
            <wp:simplePos x="0" y="0"/>
            <wp:positionH relativeFrom="page">
              <wp:posOffset>636270</wp:posOffset>
            </wp:positionH>
            <wp:positionV relativeFrom="paragraph">
              <wp:posOffset>933450</wp:posOffset>
            </wp:positionV>
            <wp:extent cx="1499870" cy="652145"/>
            <wp:effectExtent l="0" t="0" r="0" b="0"/>
            <wp:wrapTopAndBottom/>
            <wp:docPr id="394" name="Shap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box 395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149987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1628140</wp:posOffset>
                </wp:positionV>
                <wp:extent cx="1405255" cy="240665"/>
                <wp:effectExtent l="0" t="0" r="0" b="0"/>
                <wp:wrapNone/>
                <wp:docPr id="396" name="Shap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>Рис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1.70. </w:t>
                            </w:r>
                            <w:r>
                              <w:t>Вилка и розетка, используемые в США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22" type="#_x0000_t202" style="position:absolute;margin-left:51.550000000000004pt;margin-top:128.19999999999999pt;width:110.65000000000001pt;height:18.949999999999999pt;z-index:2516578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1.70.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Вилка и розетка, используемые в США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23850" distB="311150" distL="231775" distR="359410" simplePos="0" relativeHeight="125829514" behindDoc="0" locked="0" layoutInCell="1" allowOverlap="1">
            <wp:simplePos x="0" y="0"/>
            <wp:positionH relativeFrom="page">
              <wp:posOffset>2279015</wp:posOffset>
            </wp:positionH>
            <wp:positionV relativeFrom="paragraph">
              <wp:posOffset>323850</wp:posOffset>
            </wp:positionV>
            <wp:extent cx="816610" cy="1572895"/>
            <wp:effectExtent l="0" t="0" r="0" b="0"/>
            <wp:wrapTopAndBottom/>
            <wp:docPr id="398" name="Shap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box 39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8166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2047240</wp:posOffset>
                </wp:positionH>
                <wp:positionV relativeFrom="paragraph">
                  <wp:posOffset>1951355</wp:posOffset>
                </wp:positionV>
                <wp:extent cx="1405255" cy="255905"/>
                <wp:effectExtent l="0" t="0" r="0" b="0"/>
                <wp:wrapNone/>
                <wp:docPr id="400" name="Shap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55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1.71. </w:t>
                            </w:r>
                            <w:r>
                              <w:t>Вилка и розетка, используемые во Франции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26" type="#_x0000_t202" style="position:absolute;margin-left:161.20000000000002pt;margin-top:153.65000000000001pt;width:110.65000000000001pt;height:20.150000000000002pt;z-index:25165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1.71.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Вилка и розетка, используемые во Франции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652780" distB="694690" distL="216535" distR="21590" simplePos="0" relativeHeight="125829515" behindDoc="0" locked="0" layoutInCell="1" allowOverlap="1">
            <wp:simplePos x="0" y="0"/>
            <wp:positionH relativeFrom="page">
              <wp:posOffset>3443605</wp:posOffset>
            </wp:positionH>
            <wp:positionV relativeFrom="paragraph">
              <wp:posOffset>652780</wp:posOffset>
            </wp:positionV>
            <wp:extent cx="1164590" cy="859790"/>
            <wp:effectExtent l="0" t="0" r="0" b="0"/>
            <wp:wrapTopAndBottom/>
            <wp:docPr id="402" name="Shap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box 403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116459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3227070</wp:posOffset>
                </wp:positionH>
                <wp:positionV relativeFrom="paragraph">
                  <wp:posOffset>1619250</wp:posOffset>
                </wp:positionV>
                <wp:extent cx="1402080" cy="240665"/>
                <wp:effectExtent l="0" t="0" r="0" b="0"/>
                <wp:wrapNone/>
                <wp:docPr id="404" name="Shap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1.72. Вилка и розетка, используемые в Германии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30" type="#_x0000_t202" style="position:absolute;margin-left:254.09999999999999pt;margin-top:127.5pt;width:110.40000000000001pt;height:18.949999999999999pt;z-index:25165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1.72. Вилка и розетка, используемые в Германии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28600" distL="0" distR="0" simplePos="0" relativeHeight="125829516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0</wp:posOffset>
            </wp:positionV>
            <wp:extent cx="1097280" cy="3511550"/>
            <wp:effectExtent l="0" t="0" r="0" b="0"/>
            <wp:wrapTopAndBottom/>
            <wp:docPr id="406" name="Shap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box 407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109728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00330" distB="347980" distL="0" distR="0" simplePos="0" relativeHeight="125829517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100330</wp:posOffset>
            </wp:positionV>
            <wp:extent cx="1078865" cy="3291840"/>
            <wp:effectExtent l="0" t="0" r="0" b="0"/>
            <wp:wrapTopAndBottom/>
            <wp:docPr id="408" name="Shap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box 409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10788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28270" distB="316865" distL="0" distR="0" simplePos="0" relativeHeight="125829518" behindDoc="0" locked="0" layoutInCell="1" allowOverlap="1">
            <wp:simplePos x="0" y="0"/>
            <wp:positionH relativeFrom="page">
              <wp:posOffset>3618865</wp:posOffset>
            </wp:positionH>
            <wp:positionV relativeFrom="paragraph">
              <wp:posOffset>128270</wp:posOffset>
            </wp:positionV>
            <wp:extent cx="1085215" cy="3291840"/>
            <wp:effectExtent l="0" t="0" r="0" b="0"/>
            <wp:wrapTopAndBottom/>
            <wp:docPr id="410" name="Shap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box 411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10852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22"/>
        <w:jc w:val="center"/>
      </w:pPr>
      <w:r>
        <w:rPr>
          <w:b/>
          <w:bCs/>
        </w:rPr>
        <w:t xml:space="preserve">Рис. 1.73. </w:t>
      </w:r>
      <w:r>
        <w:t>Некоторые типы бытовых электросоединителей,</w:t>
      </w:r>
      <w:r>
        <w:br/>
        <w:t>используемых в разных частях мира</w:t>
      </w:r>
    </w:p>
    <w:p w:rsidR="0024351E" w:rsidRDefault="00F41D32">
      <w:pPr>
        <w:pStyle w:val="22"/>
        <w:ind w:firstLine="840"/>
      </w:pPr>
      <w:r>
        <w:t xml:space="preserve">А, В </w:t>
      </w:r>
      <w:r>
        <w:t>— Америка, Китай, Япония и некоторые другие страны Азии,</w:t>
      </w:r>
    </w:p>
    <w:p w:rsidR="0024351E" w:rsidRDefault="00F41D32">
      <w:pPr>
        <w:pStyle w:val="22"/>
        <w:ind w:firstLine="840"/>
        <w:jc w:val="both"/>
      </w:pPr>
      <w:r>
        <w:t>С — Европа, СНГ, Америка,</w:t>
      </w:r>
    </w:p>
    <w:p w:rsidR="0024351E" w:rsidRDefault="00F41D32">
      <w:pPr>
        <w:pStyle w:val="22"/>
        <w:ind w:firstLine="840"/>
        <w:jc w:val="both"/>
      </w:pPr>
      <w:r>
        <w:t>D — Азия, Африка,</w:t>
      </w:r>
    </w:p>
    <w:p w:rsidR="0024351E" w:rsidRDefault="00F41D32">
      <w:pPr>
        <w:pStyle w:val="22"/>
        <w:ind w:firstLine="840"/>
      </w:pPr>
      <w:r>
        <w:t>Е — Некоторые страны Европы (Франция, Чехия, Швейцария и др ),</w:t>
      </w:r>
    </w:p>
    <w:p w:rsidR="0024351E" w:rsidRDefault="00F41D32">
      <w:pPr>
        <w:pStyle w:val="22"/>
        <w:ind w:firstLine="840"/>
      </w:pPr>
      <w:r>
        <w:t>F — Международный стандарт бытового электроразъема,</w:t>
      </w:r>
    </w:p>
    <w:p w:rsidR="0024351E" w:rsidRDefault="00F41D32">
      <w:pPr>
        <w:pStyle w:val="22"/>
        <w:ind w:firstLine="840"/>
      </w:pPr>
      <w:r>
        <w:t>G — Америка,</w:t>
      </w:r>
    </w:p>
    <w:p w:rsidR="0024351E" w:rsidRDefault="00F41D32">
      <w:pPr>
        <w:pStyle w:val="22"/>
        <w:ind w:firstLine="840"/>
      </w:pPr>
      <w:r>
        <w:t xml:space="preserve">Н — Ближний Восток </w:t>
      </w:r>
      <w:r>
        <w:t>(Израиль, Палестина),</w:t>
      </w:r>
    </w:p>
    <w:p w:rsidR="0024351E" w:rsidRDefault="00F41D32">
      <w:pPr>
        <w:pStyle w:val="22"/>
        <w:ind w:firstLine="840"/>
      </w:pPr>
      <w:r>
        <w:t>I — Австралия, Латинская Америка, Тихоокеанский бассейн,</w:t>
      </w:r>
    </w:p>
    <w:p w:rsidR="0024351E" w:rsidRDefault="00F41D32">
      <w:pPr>
        <w:pStyle w:val="22"/>
        <w:ind w:firstLine="840"/>
      </w:pPr>
      <w:r>
        <w:t>J — Швейцария, Югославия, Бразилия и ряд стран Африки,</w:t>
      </w:r>
    </w:p>
    <w:p w:rsidR="0024351E" w:rsidRDefault="00F41D32">
      <w:pPr>
        <w:pStyle w:val="22"/>
        <w:ind w:left="840"/>
        <w:jc w:val="both"/>
        <w:sectPr w:rsidR="0024351E">
          <w:headerReference w:type="even" r:id="rId172"/>
          <w:headerReference w:type="default" r:id="rId173"/>
          <w:footerReference w:type="even" r:id="rId174"/>
          <w:footerReference w:type="default" r:id="rId175"/>
          <w:pgSz w:w="8400" w:h="11900"/>
          <w:pgMar w:top="887" w:right="1112" w:bottom="925" w:left="942" w:header="0" w:footer="3" w:gutter="0"/>
          <w:pgNumType w:start="66"/>
          <w:cols w:space="720"/>
          <w:noEndnote/>
          <w:docGrid w:linePitch="360"/>
        </w:sectPr>
      </w:pPr>
      <w:r>
        <w:t>К — Дания, Гренландия, фареры и некоторые страны Африки и Азии; L — Италия</w:t>
      </w:r>
    </w:p>
    <w:p w:rsidR="0024351E" w:rsidRDefault="00F41D32">
      <w:pPr>
        <w:pStyle w:val="ab"/>
        <w:spacing w:line="218" w:lineRule="auto"/>
      </w:pPr>
      <w:r>
        <w:lastRenderedPageBreak/>
        <w:t>Параметры электрических сетей и типы</w:t>
      </w:r>
    </w:p>
    <w:p w:rsidR="0024351E" w:rsidRDefault="00F41D32">
      <w:pPr>
        <w:pStyle w:val="ab"/>
        <w:spacing w:line="233" w:lineRule="auto"/>
      </w:pPr>
      <w:r>
        <w:t>бытовых электросоединителей некоторых стран мира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253"/>
        <w:gridCol w:w="1248"/>
        <w:gridCol w:w="165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7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Страна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 сети, 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Частота, Гц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вилки/ розетки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Австралия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Австрия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Азорские о-ва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В, 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Албания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Алжир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Американское Самоа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F, 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Ангилья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Ангола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Антигуа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Арабские Эмираты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64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Аргентина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Аруба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Афганистан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Багамские о-ва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Балварские о-ва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Бангладеш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С, D, G,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Барбадос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Бахрейн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Белиз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110/220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64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Бельгия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Бенин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Бермудские о-ва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Болгария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Боливия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220/230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64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Ботсвана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Бразилия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110/220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Бруней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Буркина Фасо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Бурунди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Великобритания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Венгрия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Венесуэла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Виргинские о-ва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Вьетнам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Габон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Гаити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Гайана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Гамбия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Гваделупа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Гватемала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G, J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вин ея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Гвинея-Бисау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1258"/>
        <w:gridCol w:w="1258"/>
        <w:gridCol w:w="166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Страна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 сети, 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Частота, Гц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Тип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вилки/ розетки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Германия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Гибралтар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он ду рас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Гонконг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 рен ада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Гренландия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Греция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Гуам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Дем ократическая Республика Конго (Заир)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Джибути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Доминика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Доминиканская Республика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Египет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Замбия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Западное Самоа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Зимбабве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Израиль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Н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Индонезия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Иордания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F, G, J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Ирак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Иран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Ирландия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Исландия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Испания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Италия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Йеменская Арабская Республика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220/230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A, 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Кабо-Верде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Каймановы о-ва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Камбоджа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Камерун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Канада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Канарские о-ва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Катар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Кения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Кипр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Кирибати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Китай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A, I,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Колумбия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Коморсхие о-ва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Конго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253"/>
        <w:gridCol w:w="1243"/>
        <w:gridCol w:w="165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Страна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 сети, 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Частота, Гц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вилки/ розетки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Корея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Коста-Рика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Кот-д’ Ивуар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Куба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110/220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Кувейт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Лаос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С,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Латвия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Лесото *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Либерия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Ливан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110/220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С, 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Ливия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Литва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Люксембург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Маврикий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Мавритания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Мадагаскар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Е, J,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Мадейра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Макао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Малави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Малайзия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С, </w:t>
            </w:r>
            <w:r>
              <w:rPr>
                <w:rFonts w:ascii="Arial" w:eastAsia="Arial" w:hAnsi="Arial" w:cs="Arial"/>
                <w:sz w:val="13"/>
                <w:szCs w:val="13"/>
              </w:rPr>
              <w:t>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Мальдивы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A, D, G, J, К,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Мальта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Марокко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Мартиника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Мексика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Микронезия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Мозамбик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F, 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Монако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Мьянма (Бирма)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F,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Намибия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Науру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Непал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Нигер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С, D,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Нигерия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Нидерланды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Никарагуа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Новая Зеландия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Новая Каледония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Норвегия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Оман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Пакистан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Панама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Папуа-Новая Гвинея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8"/>
        <w:gridCol w:w="1248"/>
        <w:gridCol w:w="1262"/>
        <w:gridCol w:w="166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Страна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 сети, 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Частота, Гц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вилки/ розетки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Парагвай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Перу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Польша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Португалия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Пуэрто-Рико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Россия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Руанда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J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Рум ыния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Сальвадор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71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C,D, Е, F, G, I ,J,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Саудовская Аравия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Свазиленд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Сейшельские о-ва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8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Сенегал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Сингапур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Си рия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Словакия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Словения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Сомали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Судан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Суринам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США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Сьерра-Леоне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Таити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Тайвань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Танзания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Того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Тонга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Тринидад и Тобаго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Тунис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127/220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С, Е, F, </w:t>
            </w:r>
            <w:r>
              <w:rPr>
                <w:rFonts w:ascii="Arial" w:eastAsia="Arial" w:hAnsi="Arial" w:cs="Arial"/>
                <w:sz w:val="13"/>
                <w:szCs w:val="13"/>
              </w:rPr>
              <w:t>К,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Турция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Уганда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Уругвай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F, I,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Фарерские о-ва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К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Фиджи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Филиппины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110/220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В, С, Е, F, 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Финляндия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Франция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Французская Гвиана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Хорвагия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Центральная Африканская Республика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Чад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D, Е,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Чехия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Е</w:t>
            </w:r>
          </w:p>
        </w:tc>
      </w:tr>
    </w:tbl>
    <w:p w:rsidR="0024351E" w:rsidRDefault="0024351E">
      <w:pPr>
        <w:sectPr w:rsidR="0024351E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8400" w:h="11900"/>
          <w:pgMar w:top="1273" w:right="1111" w:bottom="906" w:left="1020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1253"/>
        <w:gridCol w:w="1243"/>
        <w:gridCol w:w="164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Страна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Напряжение сети, В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Частота, Гц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вилки/ розетки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Чили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Швейцария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J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Швеция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 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Шри-Ланка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Эквадор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120-127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Экваториальная Гвинея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Эритрея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Эстония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Эфиопия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С, D, J, 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Югославия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Южно-Африканская Республика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220/230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Ямайка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А, 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Япония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50/60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 В</w:t>
            </w:r>
          </w:p>
        </w:tc>
      </w:tr>
    </w:tbl>
    <w:p w:rsidR="0024351E" w:rsidRDefault="0024351E">
      <w:pPr>
        <w:spacing w:after="1139" w:line="1" w:lineRule="exact"/>
      </w:pPr>
    </w:p>
    <w:p w:rsidR="0024351E" w:rsidRDefault="00F41D32">
      <w:pPr>
        <w:pStyle w:val="42"/>
        <w:keepNext/>
        <w:keepLines/>
        <w:numPr>
          <w:ilvl w:val="0"/>
          <w:numId w:val="22"/>
        </w:numPr>
        <w:tabs>
          <w:tab w:val="left" w:pos="870"/>
        </w:tabs>
        <w:spacing w:after="500" w:line="214" w:lineRule="auto"/>
      </w:pPr>
      <w:bookmarkStart w:id="166" w:name="bookmark167"/>
      <w:bookmarkStart w:id="167" w:name="bookmark165"/>
      <w:bookmarkStart w:id="168" w:name="bookmark166"/>
      <w:bookmarkStart w:id="169" w:name="bookmark168"/>
      <w:bookmarkEnd w:id="166"/>
      <w:r>
        <w:t>Способы подключения</w:t>
      </w:r>
      <w:r>
        <w:br/>
        <w:t>нескольких потребителей</w:t>
      </w:r>
      <w:r>
        <w:br/>
        <w:t>к одной розетке</w:t>
      </w:r>
      <w:bookmarkEnd w:id="167"/>
      <w:bookmarkEnd w:id="168"/>
      <w:bookmarkEnd w:id="169"/>
    </w:p>
    <w:p w:rsidR="0024351E" w:rsidRDefault="00F41D32">
      <w:pPr>
        <w:pStyle w:val="50"/>
        <w:keepNext/>
        <w:keepLines/>
      </w:pPr>
      <w:bookmarkStart w:id="170" w:name="bookmark169"/>
      <w:bookmarkStart w:id="171" w:name="bookmark170"/>
      <w:bookmarkStart w:id="172" w:name="bookmark171"/>
      <w:r>
        <w:t>Разветвители и удлинители</w:t>
      </w:r>
      <w:bookmarkEnd w:id="170"/>
      <w:bookmarkEnd w:id="171"/>
      <w:bookmarkEnd w:id="172"/>
    </w:p>
    <w:p w:rsidR="0024351E" w:rsidRDefault="00F41D32">
      <w:pPr>
        <w:pStyle w:val="1"/>
        <w:spacing w:after="360"/>
        <w:jc w:val="both"/>
      </w:pPr>
      <w:r>
        <w:t xml:space="preserve">Разветвитель представляет собой </w:t>
      </w:r>
      <w:r>
        <w:t>небольшой пластмассовый моноблок, имеющий на своих гранях несколько пар гнезд, обычно три, для подклю</w:t>
      </w:r>
      <w:r>
        <w:softHyphen/>
        <w:t>чения электроприборов и который подключается к квартирной сетевой розетке с помошью жестко закрепленной в корпусе вилки (рис, 1.74). Разветвитель, в прост</w:t>
      </w:r>
      <w:r>
        <w:t>онародии, часто называют просто «тройник».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8270" cy="786130"/>
            <wp:effectExtent l="0" t="0" r="0" b="0"/>
            <wp:docPr id="428" name="Picut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393827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ectPr w:rsidR="0024351E">
          <w:headerReference w:type="even" r:id="rId183"/>
          <w:headerReference w:type="default" r:id="rId184"/>
          <w:footerReference w:type="even" r:id="rId185"/>
          <w:footerReference w:type="default" r:id="rId186"/>
          <w:pgSz w:w="8400" w:h="11900"/>
          <w:pgMar w:top="1273" w:right="1111" w:bottom="906" w:left="1020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Рис. 1.74. </w:t>
      </w:r>
      <w:r>
        <w:t xml:space="preserve">Общий вид некоторых типов наиболее распространенных </w:t>
      </w:r>
      <w:r>
        <w:t>разветвителей</w:t>
      </w:r>
    </w:p>
    <w:p w:rsidR="0024351E" w:rsidRDefault="00F41D32">
      <w:pPr>
        <w:pStyle w:val="1"/>
        <w:spacing w:before="520" w:after="260"/>
        <w:jc w:val="both"/>
      </w:pPr>
      <w:r>
        <w:lastRenderedPageBreak/>
        <w:t>Для подключения бытовых приборов к удаленным розеткам использу</w:t>
      </w:r>
      <w:r>
        <w:softHyphen/>
        <w:t>ются удлинители. Простейший удлинитель представляет собой электри</w:t>
      </w:r>
      <w:r>
        <w:softHyphen/>
        <w:t>ческий шнур, на одном конце которого имеется вилка, а на другом специ</w:t>
      </w:r>
      <w:r>
        <w:softHyphen/>
        <w:t>альная розетка. Пользуются таким удлинителе</w:t>
      </w:r>
      <w:r>
        <w:t>м следующим образом. В розетку удлинителя включают вилку электроприбора, например, электро</w:t>
      </w:r>
      <w:r>
        <w:softHyphen/>
        <w:t>утюга, а потом в квартирную розетку вставляют вилку самого удлинителя. Промышленностью выпускаются самые разнообразные удлинители. От</w:t>
      </w:r>
      <w:r>
        <w:softHyphen/>
        <w:t>личаются они друг от друга коли</w:t>
      </w:r>
      <w:r>
        <w:t>чеством пар гнезд в специальной розетке для подключения потребителей и длиной шнура (рис. 1.75).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80815" cy="554990"/>
            <wp:effectExtent l="0" t="0" r="0" b="0"/>
            <wp:docPr id="437" name="Picutre 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398081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35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22065" cy="841375"/>
            <wp:effectExtent l="0" t="0" r="0" b="0"/>
            <wp:docPr id="438" name="Picut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382206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t>Рис. 1.75. Общий вид некоторых типов наиболее распространенных удлинителей</w:t>
      </w:r>
    </w:p>
    <w:p w:rsidR="0024351E" w:rsidRDefault="0024351E">
      <w:pPr>
        <w:spacing w:after="299" w:line="1" w:lineRule="exact"/>
      </w:pPr>
    </w:p>
    <w:p w:rsidR="0024351E" w:rsidRDefault="00F41D32">
      <w:pPr>
        <w:pStyle w:val="1"/>
        <w:jc w:val="both"/>
      </w:pPr>
      <w:r>
        <w:t>Тройник, даже мощный и качественный признается экспертами не слишком надежным</w:t>
      </w:r>
      <w:r>
        <w:t xml:space="preserve"> способом соединения: расшатывается крепление розетки, из-за ненадежной фиксации в гнезде возможно искрение кон</w:t>
      </w:r>
      <w:r>
        <w:softHyphen/>
        <w:t>тактов, перегрев и, как следствие, пожар.</w:t>
      </w:r>
    </w:p>
    <w:p w:rsidR="0024351E" w:rsidRDefault="00F41D32">
      <w:pPr>
        <w:pStyle w:val="1"/>
        <w:jc w:val="both"/>
      </w:pPr>
      <w:r>
        <w:t>Тройник выручит, когда нужно подключить в одну розетку на</w:t>
      </w:r>
      <w:r>
        <w:softHyphen/>
        <w:t xml:space="preserve">стольную лампу и магнитофон. И станет </w:t>
      </w:r>
      <w:r>
        <w:t>причиной несчастья, отяго</w:t>
      </w:r>
      <w:r>
        <w:softHyphen/>
        <w:t>щенный непосильной нагрузкой, если воткнуть в него одновременно электрический чайник, телевизор и утюг.</w:t>
      </w:r>
    </w:p>
    <w:p w:rsidR="0024351E" w:rsidRDefault="00F41D32">
      <w:pPr>
        <w:pStyle w:val="1"/>
        <w:spacing w:line="259" w:lineRule="auto"/>
        <w:jc w:val="both"/>
      </w:pPr>
      <w:r>
        <w:t>Для подключения мощных потребителей тока лучше использовать удлинитель, отвечающий европейским требованиям безопасности (1 кла</w:t>
      </w:r>
      <w:r>
        <w:t>сс защиты, 10/16 А, 2220 Вт, наличие третьего заземляющего прово</w:t>
      </w:r>
      <w:r>
        <w:softHyphen/>
        <w:t>да). Вилка такого удлинителя должна быть литой, с боковыми заземля</w:t>
      </w:r>
      <w:r>
        <w:softHyphen/>
        <w:t>ющими контактами, провод — трехжильным, с надежной изоляцией, розетка и корпус должны быть изготовлены из негорючих материал</w:t>
      </w:r>
      <w:r>
        <w:t>ов.</w:t>
      </w:r>
    </w:p>
    <w:p w:rsidR="0024351E" w:rsidRDefault="00F41D32">
      <w:pPr>
        <w:pStyle w:val="1"/>
        <w:jc w:val="both"/>
        <w:sectPr w:rsidR="0024351E">
          <w:headerReference w:type="even" r:id="rId189"/>
          <w:headerReference w:type="default" r:id="rId190"/>
          <w:footerReference w:type="even" r:id="rId191"/>
          <w:footerReference w:type="default" r:id="rId192"/>
          <w:pgSz w:w="8400" w:h="11900"/>
          <w:pgMar w:top="463" w:right="1163" w:bottom="993" w:left="934" w:header="35" w:footer="3" w:gutter="0"/>
          <w:cols w:space="720"/>
          <w:noEndnote/>
          <w:docGrid w:linePitch="360"/>
        </w:sectPr>
      </w:pPr>
      <w:r>
        <w:t>При покупке не лишним будет проверить, насколько прочно закреп</w:t>
      </w:r>
      <w:r>
        <w:softHyphen/>
        <w:t>лен шнур в корпусе удлинителя, и убедиться, что розетки имеют специ</w:t>
      </w:r>
      <w:r>
        <w:softHyphen/>
        <w:t xml:space="preserve">альные выступы, исключающие </w:t>
      </w:r>
      <w:r>
        <w:t>возможность подключения обычных «со</w:t>
      </w:r>
      <w:r>
        <w:softHyphen/>
      </w:r>
    </w:p>
    <w:p w:rsidR="0024351E" w:rsidRDefault="00F41D32">
      <w:pPr>
        <w:pStyle w:val="1"/>
        <w:ind w:firstLine="0"/>
        <w:jc w:val="both"/>
      </w:pPr>
      <w:r>
        <w:lastRenderedPageBreak/>
        <w:t>ветских» штепселей, чьи контакты тоньше, чем у их европейских собра</w:t>
      </w:r>
      <w:r>
        <w:softHyphen/>
        <w:t>тьев. Подбирать длину удлинителя нужно максимально точно: при рабо</w:t>
      </w:r>
      <w:r>
        <w:softHyphen/>
        <w:t>те шнур должен быть размотан полностью, но не болтаться под ногами.</w:t>
      </w:r>
    </w:p>
    <w:p w:rsidR="0024351E" w:rsidRDefault="00F41D32">
      <w:pPr>
        <w:pStyle w:val="1"/>
        <w:jc w:val="both"/>
      </w:pPr>
      <w:r>
        <w:t xml:space="preserve">Выбирать прибор </w:t>
      </w:r>
      <w:r>
        <w:t>нужно с учетом суммарной мощности подсоеди</w:t>
      </w:r>
      <w:r>
        <w:softHyphen/>
        <w:t>няемых к нему устройств, памятуя, что наша стандартная электросеть, в которую будет включен удлинитель, предусматривает нагрузку не более 6,3 А (мощность до 1200 Вт) на одну розетку. Не забудьте прове</w:t>
      </w:r>
      <w:r>
        <w:softHyphen/>
        <w:t>рить надежно</w:t>
      </w:r>
      <w:r>
        <w:t>сть контактов розеток, отсутствие на корпусе выступаю</w:t>
      </w:r>
      <w:r>
        <w:softHyphen/>
        <w:t>щих металлических деталей, наличие приспособлений, обеспечиваю</w:t>
      </w:r>
      <w:r>
        <w:softHyphen/>
        <w:t>щих устойчивость на гладкой поверхности, и сертификат.</w:t>
      </w:r>
    </w:p>
    <w:p w:rsidR="0024351E" w:rsidRDefault="00F41D32">
      <w:pPr>
        <w:pStyle w:val="1"/>
        <w:spacing w:line="254" w:lineRule="auto"/>
        <w:jc w:val="both"/>
      </w:pPr>
      <w:r>
        <w:t>Шнур удлинителя следует укладывать вдоль стены или прикрепить к плинтусу, корпус нуж</w:t>
      </w:r>
      <w:r>
        <w:t>но класть так, чтобы он не касался мебели и хорошо проветривался.</w:t>
      </w:r>
    </w:p>
    <w:p w:rsidR="0024351E" w:rsidRDefault="00F41D32">
      <w:pPr>
        <w:pStyle w:val="1"/>
        <w:spacing w:after="380"/>
        <w:jc w:val="both"/>
      </w:pPr>
      <w:r>
        <w:t xml:space="preserve">Дорогая и сложная бытовая техника будет служить долго и хорошо, если подключить ее через удлинитель с термоограничителем по току и фильтром защиты от высокочастотных помех. Чтобы подключить </w:t>
      </w:r>
      <w:r>
        <w:t>со</w:t>
      </w:r>
      <w:r>
        <w:softHyphen/>
        <w:t>временный «евроудлинитель» к бытовой электросети, потребуется «ев</w:t>
      </w:r>
      <w:r>
        <w:softHyphen/>
        <w:t>ророзетка» с третьим заземляющим контактом. Для подключения слож</w:t>
      </w:r>
      <w:r>
        <w:softHyphen/>
        <w:t>ной бытовой техники (компьютеры, музыкальные центры, телевизоры и видеомагнитофоны) лучше использовать удлинитель с выключ</w:t>
      </w:r>
      <w:r>
        <w:t>ате</w:t>
      </w:r>
      <w:r>
        <w:softHyphen/>
        <w:t>лем, термоограничителем по току, фильтром защиты от высокочастот</w:t>
      </w:r>
      <w:r>
        <w:softHyphen/>
        <w:t>ных помех и защитой от «выбросов» напряжения.</w:t>
      </w:r>
    </w:p>
    <w:p w:rsidR="0024351E" w:rsidRDefault="00F41D32">
      <w:pPr>
        <w:pStyle w:val="50"/>
        <w:keepNext/>
        <w:keepLines/>
      </w:pPr>
      <w:bookmarkStart w:id="173" w:name="bookmark172"/>
      <w:bookmarkStart w:id="174" w:name="bookmark173"/>
      <w:bookmarkStart w:id="175" w:name="bookmark174"/>
      <w:r>
        <w:t>Патронный электросоединитель</w:t>
      </w:r>
      <w:bookmarkEnd w:id="173"/>
      <w:bookmarkEnd w:id="174"/>
      <w:bookmarkEnd w:id="175"/>
    </w:p>
    <w:p w:rsidR="0024351E" w:rsidRDefault="00F41D32">
      <w:pPr>
        <w:pStyle w:val="1"/>
        <w:spacing w:line="259" w:lineRule="auto"/>
        <w:jc w:val="both"/>
      </w:pPr>
      <w:r>
        <w:t>В некоторых случаях возникает необходимость подсоединения к электросети помещения, в котором отсутствуют электри</w:t>
      </w:r>
      <w:r>
        <w:t>ческие розет</w:t>
      </w:r>
      <w:r>
        <w:softHyphen/>
        <w:t>ки, но имеется ламповое освещение. В этом случае, чтобы присоеди</w:t>
      </w:r>
      <w:r>
        <w:softHyphen/>
        <w:t>ниться к электросети, необходимо иметь патронный электросоедини</w:t>
      </w:r>
      <w:r>
        <w:softHyphen/>
        <w:t>тель (рис. 1.76). Сделать такое устройство самому довольно просто.</w:t>
      </w:r>
    </w:p>
    <w:p w:rsidR="0024351E" w:rsidRDefault="00F41D32">
      <w:pPr>
        <w:pStyle w:val="1"/>
        <w:spacing w:line="262" w:lineRule="auto"/>
        <w:jc w:val="both"/>
        <w:sectPr w:rsidR="0024351E">
          <w:headerReference w:type="even" r:id="rId193"/>
          <w:headerReference w:type="default" r:id="rId194"/>
          <w:footerReference w:type="even" r:id="rId195"/>
          <w:footerReference w:type="default" r:id="rId196"/>
          <w:pgSz w:w="8400" w:h="11900"/>
          <w:pgMar w:top="463" w:right="1163" w:bottom="993" w:left="934" w:header="35" w:footer="565" w:gutter="0"/>
          <w:pgNumType w:start="75"/>
          <w:cols w:space="720"/>
          <w:noEndnote/>
          <w:docGrid w:linePitch="360"/>
        </w:sectPr>
      </w:pPr>
      <w:r>
        <w:t>Для этого необхо</w:t>
      </w:r>
      <w:r>
        <w:t>дим металлический цоколь от старой электролампы, стандартная розетка, диск из текстолита и переходник из крепкого дерева. Для отделения металлического цоколя от стеклянной колбы перегорев</w:t>
      </w:r>
      <w:r>
        <w:softHyphen/>
        <w:t>шей лампы ее заворачивают в плотную ткань и разбивают молотком. Зате</w:t>
      </w:r>
      <w:r>
        <w:t>м цоколь, используя плоскогубцы, осторожно и тщательно очищают от состава, которым он крепился к стеклянной колбе. При этом централь</w:t>
      </w:r>
      <w:r>
        <w:softHyphen/>
        <w:t xml:space="preserve">ный контакт с изолятором должен остаться неповрежденным. Вначале, согласно рис. 1.77, делают переходник. Его можно сделать </w:t>
      </w:r>
      <w:r>
        <w:t>вручную или выточить на токарном станке. В принципе, в качестве переходника можно использовать ручки от детской скакалки или спортивного экспандера. Потом вырезают из листа текстолита толщиной 5 мм диск. Диск крепится на переходнике с помощью подходящего к</w:t>
      </w:r>
      <w:r>
        <w:t>лея, например, эпоксидного. 76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25095" distB="133350" distL="114300" distR="1525270" simplePos="0" relativeHeight="125829519" behindDoc="0" locked="0" layoutInCell="1" allowOverlap="1">
            <wp:simplePos x="0" y="0"/>
            <wp:positionH relativeFrom="page">
              <wp:posOffset>699770</wp:posOffset>
            </wp:positionH>
            <wp:positionV relativeFrom="margin">
              <wp:posOffset>443865</wp:posOffset>
            </wp:positionV>
            <wp:extent cx="2505710" cy="2164080"/>
            <wp:effectExtent l="0" t="0" r="0" b="0"/>
            <wp:wrapTopAndBottom/>
            <wp:docPr id="443" name="Shap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box 444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25057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2357755</wp:posOffset>
                </wp:positionH>
                <wp:positionV relativeFrom="margin">
                  <wp:posOffset>318770</wp:posOffset>
                </wp:positionV>
                <wp:extent cx="198120" cy="152400"/>
                <wp:effectExtent l="0" t="0" r="0" b="0"/>
                <wp:wrapNone/>
                <wp:docPr id="445" name="Shap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060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71" type="#_x0000_t202" style="position:absolute;margin-left:185.65000000000001pt;margin-top:25.100000000000001pt;width:15.6pt;height:12.pt;z-index:25165782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060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58750" distB="556895" distL="3006725" distR="181610" simplePos="0" relativeHeight="125829520" behindDoc="0" locked="0" layoutInCell="1" allowOverlap="1">
            <wp:simplePos x="0" y="0"/>
            <wp:positionH relativeFrom="page">
              <wp:posOffset>3592195</wp:posOffset>
            </wp:positionH>
            <wp:positionV relativeFrom="margin">
              <wp:posOffset>477520</wp:posOffset>
            </wp:positionV>
            <wp:extent cx="956945" cy="1706880"/>
            <wp:effectExtent l="0" t="0" r="0" b="0"/>
            <wp:wrapTopAndBottom/>
            <wp:docPr id="447" name="Shap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box 448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95694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3549650</wp:posOffset>
                </wp:positionH>
                <wp:positionV relativeFrom="margin">
                  <wp:posOffset>2263775</wp:posOffset>
                </wp:positionV>
                <wp:extent cx="1063625" cy="347345"/>
                <wp:effectExtent l="0" t="0" r="0" b="0"/>
                <wp:wrapNone/>
                <wp:docPr id="449" name="Shap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t>Рис. 1.78. Порядок сборки патронного электросоедини 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75" type="#_x0000_t202" style="position:absolute;margin-left:279.5pt;margin-top:178.25pt;width:83.75pt;height:27.350000000000001pt;z-index:25165782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1.78. Порядок сборки патронного электросоедини 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Будет два куска изолированного толстого провода длиной около 100 мм и зачищают их концы. Одну пару зачищенных концов припаивают к цоко</w:t>
      </w:r>
      <w:r>
        <w:softHyphen/>
      </w:r>
      <w:r>
        <w:t>лю, к его центральной и винтовой частям. Через отверстие в переходнике пропускают провода и эпоксидным клеем приклеивают цоколь к переход</w:t>
      </w:r>
      <w:r>
        <w:softHyphen/>
        <w:t>нику (рис. 1.78). Провода слегка подтягивают с таким расчетом, чтобы цоколь плотно закрепился на конце переходника. До</w:t>
      </w:r>
      <w:r>
        <w:t>ждавшись, когда вы</w:t>
      </w:r>
      <w:r>
        <w:softHyphen/>
        <w:t>сохнет клей, заделывают концы проводов петелькой и прикручивают к контактам розетки. После этого закрепляют розетку на текстолитовом диске двумя винтами с гайками и шайбами.</w:t>
      </w:r>
    </w:p>
    <w:p w:rsidR="0024351E" w:rsidRDefault="00F41D32">
      <w:pPr>
        <w:pStyle w:val="1"/>
        <w:ind w:firstLine="460"/>
        <w:jc w:val="both"/>
      </w:pPr>
      <w:r>
        <w:t>Электрический патрон и металлический цоколь от электрической ла</w:t>
      </w:r>
      <w:r>
        <w:t>мпы можно исполь</w:t>
      </w:r>
      <w:r>
        <w:softHyphen/>
        <w:t>зовать и в качестве электроразъемов в удлини</w:t>
      </w:r>
      <w:r>
        <w:softHyphen/>
        <w:t>телях. Для этого берется электрический двух</w:t>
      </w:r>
      <w:r>
        <w:softHyphen/>
        <w:t>проводной шнур длиной 3...10 м, металический цоколь от электрический лампы, электричес</w:t>
      </w:r>
      <w:r>
        <w:softHyphen/>
        <w:t>кий патрон и деревянный переходник, сделан</w:t>
      </w:r>
      <w:r>
        <w:softHyphen/>
        <w:t>ный согласно рис. 1.</w:t>
      </w:r>
      <w:r>
        <w:t>79.</w:t>
      </w:r>
    </w:p>
    <w:p w:rsidR="0024351E" w:rsidRDefault="00F41D32">
      <w:pPr>
        <w:pStyle w:val="1"/>
        <w:ind w:firstLine="460"/>
        <w:jc w:val="both"/>
      </w:pPr>
      <w:r>
        <w:rPr>
          <w:noProof/>
          <w:lang w:bidi="ar-SA"/>
        </w:rPr>
        <w:drawing>
          <wp:anchor distT="114300" distB="525780" distL="153670" distR="114300" simplePos="0" relativeHeight="125829521" behindDoc="0" locked="0" layoutInCell="1" allowOverlap="1">
            <wp:simplePos x="0" y="0"/>
            <wp:positionH relativeFrom="page">
              <wp:posOffset>3485515</wp:posOffset>
            </wp:positionH>
            <wp:positionV relativeFrom="margin">
              <wp:posOffset>4466590</wp:posOffset>
            </wp:positionV>
            <wp:extent cx="1164590" cy="1694815"/>
            <wp:effectExtent l="0" t="0" r="0" b="0"/>
            <wp:wrapSquare wrapText="bothSides"/>
            <wp:docPr id="451" name="Shap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box 452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11645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3446145</wp:posOffset>
                </wp:positionH>
                <wp:positionV relativeFrom="margin">
                  <wp:posOffset>6332220</wp:posOffset>
                </wp:positionV>
                <wp:extent cx="1188720" cy="240665"/>
                <wp:effectExtent l="0" t="0" r="0" b="0"/>
                <wp:wrapNone/>
                <wp:docPr id="453" name="Shap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t>Рис. 1.79. Переходник патронного удлинителя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79" type="#_x0000_t202" style="position:absolute;margin-left:271.35000000000002pt;margin-top:498.60000000000002pt;width:93.600000000000009pt;height:18.949999999999999pt;z-index:25165782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 1.79. Переходник патронного удлинителя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Сборка такого удлинителя производится в таком порядке: шнур пропускается в отверстие в переходнике, а два оголенных и зачищенных Конца проводов припаивают к центральному и винтовому контактам цоколя (рис.</w:t>
      </w:r>
      <w:r>
        <w:t xml:space="preserve"> 1.80). После этого цоколь с помощью эпоксидного клея кре</w:t>
      </w:r>
      <w:r>
        <w:softHyphen/>
        <w:t>пят на конце переходника. Противоположные концы шнура заделывают петелькой и при-</w:t>
      </w:r>
    </w:p>
    <w:p w:rsidR="0024351E" w:rsidRDefault="00F41D32">
      <w:pPr>
        <w:pStyle w:val="22"/>
        <w:spacing w:after="840"/>
        <w:ind w:left="2040"/>
      </w:pPr>
      <w:r>
        <w:t xml:space="preserve">Рис. 1.80. Порядок сборки патронного удлинителя 1 — цоколь, 2 — переходник, 3 — концы проводов, припаиваемые </w:t>
      </w:r>
      <w:r>
        <w:lastRenderedPageBreak/>
        <w:t>к цокол</w:t>
      </w:r>
      <w:r>
        <w:t>ю</w:t>
      </w:r>
    </w:p>
    <w:p w:rsidR="0024351E" w:rsidRDefault="00F41D32">
      <w:pPr>
        <w:pStyle w:val="1"/>
        <w:spacing w:after="620" w:line="254" w:lineRule="auto"/>
        <w:ind w:firstLine="0"/>
        <w:jc w:val="both"/>
      </w:pPr>
      <w:r>
        <w:t>кручивают к контактам электропатрона. Удлинитель готов. Если изгото</w:t>
      </w:r>
      <w:r>
        <w:softHyphen/>
        <w:t>вить несколько таких удлинителей, то появляется возможность работать с «переноской» на значительном удалении от источника напряжения.</w:t>
      </w:r>
    </w:p>
    <w:p w:rsidR="0024351E" w:rsidRDefault="00F41D32">
      <w:pPr>
        <w:pStyle w:val="42"/>
        <w:keepNext/>
        <w:keepLines/>
        <w:numPr>
          <w:ilvl w:val="0"/>
          <w:numId w:val="22"/>
        </w:numPr>
        <w:tabs>
          <w:tab w:val="left" w:pos="865"/>
        </w:tabs>
        <w:spacing w:after="120" w:line="240" w:lineRule="auto"/>
        <w:jc w:val="both"/>
      </w:pPr>
      <w:bookmarkStart w:id="176" w:name="bookmark177"/>
      <w:bookmarkStart w:id="177" w:name="bookmark175"/>
      <w:bookmarkStart w:id="178" w:name="bookmark176"/>
      <w:bookmarkStart w:id="179" w:name="bookmark178"/>
      <w:bookmarkEnd w:id="176"/>
      <w:r>
        <w:t>Регуляторы электрического света</w:t>
      </w:r>
      <w:bookmarkEnd w:id="177"/>
      <w:bookmarkEnd w:id="178"/>
      <w:bookmarkEnd w:id="179"/>
    </w:p>
    <w:p w:rsidR="0024351E" w:rsidRDefault="00F41D32">
      <w:pPr>
        <w:pStyle w:val="1"/>
        <w:jc w:val="both"/>
      </w:pPr>
      <w:r>
        <w:t xml:space="preserve">В последнее время в </w:t>
      </w:r>
      <w:r>
        <w:t>быту получили широкое распространение раз</w:t>
      </w:r>
      <w:r>
        <w:softHyphen/>
        <w:t>личного рода регуляторы изменения яркости свечения ламп в настоль</w:t>
      </w:r>
      <w:r>
        <w:softHyphen/>
        <w:t>ных лампах, бра и люстр Использование регуляторов яркости света позволяет снизить утомляемость глаз, и тем самым сберечь зрение, за счет подбора при</w:t>
      </w:r>
      <w:r>
        <w:t>емлемого освещения ночью для различного рода дея</w:t>
      </w:r>
      <w:r>
        <w:softHyphen/>
        <w:t>тельности, как-то чтения книги, просмотра телепередачи или отдыха</w:t>
      </w:r>
    </w:p>
    <w:p w:rsidR="0024351E" w:rsidRDefault="00F41D32">
      <w:pPr>
        <w:pStyle w:val="1"/>
        <w:jc w:val="both"/>
      </w:pPr>
      <w:r>
        <w:t>Наибольшее распространение получили конденсаторные и тирис</w:t>
      </w:r>
      <w:r>
        <w:softHyphen/>
        <w:t>торные регуляторы яркости свечения ламп. Основной отличительной особенностью конде</w:t>
      </w:r>
      <w:r>
        <w:t>нсаторых регуляторов от тиристорных является то, что они не создают радиопомех радиоэлектронной аппаратуре. В то время как при малейшей неисправности тиристорных регуляторов воз</w:t>
      </w:r>
      <w:r>
        <w:softHyphen/>
        <w:t>никают мощные радиопомехи, нарушающие нормальную работу ра</w:t>
      </w:r>
      <w:r>
        <w:softHyphen/>
        <w:t>диоэлектронной аппа</w:t>
      </w:r>
      <w:r>
        <w:t>ратуры.</w:t>
      </w:r>
    </w:p>
    <w:p w:rsidR="0024351E" w:rsidRDefault="00F41D32">
      <w:pPr>
        <w:pStyle w:val="1"/>
        <w:spacing w:after="320" w:line="259" w:lineRule="auto"/>
        <w:jc w:val="both"/>
      </w:pPr>
      <w:r>
        <w:t>При изготовлении ночника необязательно использовать мощные габаритные лампы накаливания, вполне приемлемыми в этом случае являются миниатюрные лампы накаливания, используемые для под</w:t>
      </w:r>
      <w:r>
        <w:softHyphen/>
        <w:t xml:space="preserve">светки шкал или в карманных электрических фонариках. Такие лампы </w:t>
      </w:r>
      <w:r>
        <w:t>накаливания проще всего питать от сети через гасящий конденсатор. Как известно конденсатор обладает емкостным сопротивлением, кото</w:t>
      </w:r>
      <w:r>
        <w:softHyphen/>
        <w:t>рое можно подсчитать по формуле:</w:t>
      </w:r>
    </w:p>
    <w:p w:rsidR="0024351E" w:rsidRDefault="00F41D32">
      <w:pPr>
        <w:pStyle w:val="1"/>
        <w:spacing w:line="286" w:lineRule="auto"/>
        <w:ind w:right="2600" w:firstLine="0"/>
        <w:jc w:val="right"/>
      </w:pPr>
      <w:r>
        <w:t xml:space="preserve">‘ 2л/С ’ 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Х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с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емкостное сопротивление, Ом;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f —</w:t>
      </w:r>
      <w:r>
        <w:t xml:space="preserve"> частота переменного тока, Гц;</w:t>
      </w:r>
    </w:p>
    <w:p w:rsidR="0024351E" w:rsidRDefault="00F41D32">
      <w:pPr>
        <w:pStyle w:val="1"/>
        <w:spacing w:after="220" w:line="286" w:lineRule="auto"/>
        <w:ind w:firstLine="32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С </w:t>
      </w:r>
      <w:r>
        <w:t>— емкость</w:t>
      </w:r>
      <w:r>
        <w:t xml:space="preserve"> конденсатора, Ф.</w:t>
      </w:r>
      <w:r>
        <w:br w:type="page"/>
      </w:r>
    </w:p>
    <w:p w:rsidR="0024351E" w:rsidRDefault="00F41D32">
      <w:pPr>
        <w:pStyle w:val="1"/>
        <w:jc w:val="both"/>
      </w:pPr>
      <w:r>
        <w:lastRenderedPageBreak/>
        <w:t>Из приведенной формулы видно, что с увеличением емкости кон</w:t>
      </w:r>
      <w:r>
        <w:softHyphen/>
        <w:t>денсатора его емкостное сопротивление уменьшается. Например, при емкости конденсатора 10 мкФ (10~</w:t>
      </w:r>
      <w:r>
        <w:rPr>
          <w:vertAlign w:val="superscript"/>
        </w:rPr>
        <w:t>5</w:t>
      </w:r>
      <w:r>
        <w:t xml:space="preserve"> Ф) его сопротивление составит:</w:t>
      </w:r>
    </w:p>
    <w:p w:rsidR="0024351E" w:rsidRDefault="00F41D32">
      <w:pPr>
        <w:spacing w:line="1" w:lineRule="exact"/>
        <w:sectPr w:rsidR="0024351E">
          <w:headerReference w:type="even" r:id="rId200"/>
          <w:headerReference w:type="default" r:id="rId201"/>
          <w:footerReference w:type="even" r:id="rId202"/>
          <w:footerReference w:type="default" r:id="rId203"/>
          <w:pgSz w:w="8400" w:h="11900"/>
          <w:pgMar w:top="463" w:right="1163" w:bottom="993" w:left="934" w:header="0" w:footer="3" w:gutter="0"/>
          <w:pgNumType w:start="77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156210" distB="0" distL="0" distR="0" simplePos="0" relativeHeight="125829522" behindDoc="0" locked="0" layoutInCell="1" allowOverlap="1">
                <wp:simplePos x="0" y="0"/>
                <wp:positionH relativeFrom="page">
                  <wp:posOffset>2096135</wp:posOffset>
                </wp:positionH>
                <wp:positionV relativeFrom="paragraph">
                  <wp:posOffset>156210</wp:posOffset>
                </wp:positionV>
                <wp:extent cx="621665" cy="167640"/>
                <wp:effectExtent l="0" t="0" r="0" b="0"/>
                <wp:wrapTopAndBottom/>
                <wp:docPr id="459" name="Shap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2л -50-10</w:t>
                            </w:r>
                            <w:r>
                              <w:rPr>
                                <w:vertAlign w:val="superscript"/>
                              </w:rPr>
                              <w:t>-5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85" type="#_x0000_t202" style="position:absolute;margin-left:165.05000000000001pt;margin-top:12.300000000000001pt;width:48.950000000000003pt;height:13.200000000000001pt;z-index:-125829231;mso-wrap-distance-left:0;mso-wrap-distance-top:12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2л -50-10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-5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900" distB="82550" distL="0" distR="0" simplePos="0" relativeHeight="125829524" behindDoc="0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88900</wp:posOffset>
                </wp:positionV>
                <wp:extent cx="713105" cy="152400"/>
                <wp:effectExtent l="0" t="0" r="0" b="0"/>
                <wp:wrapTopAndBottom/>
                <wp:docPr id="461" name="Shap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 xml:space="preserve">= 318,31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Ом,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87" type="#_x0000_t202" style="position:absolute;margin-left:215.95000000000002pt;margin-top:7.pt;width:56.149999999999999pt;height:12.pt;z-index:-125829229;mso-wrap-distance-left:0;mso-wrap-distance-top:7.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 xml:space="preserve">= 318,31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Ом,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24351E">
      <w:pPr>
        <w:spacing w:line="27" w:lineRule="exact"/>
        <w:rPr>
          <w:sz w:val="2"/>
          <w:szCs w:val="2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652" w:right="0" w:bottom="1055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line="259" w:lineRule="auto"/>
        <w:jc w:val="both"/>
      </w:pPr>
      <w:r>
        <w:t>Гасящий конденсатор включают последовательно с лампой накали</w:t>
      </w:r>
      <w:r>
        <w:softHyphen/>
        <w:t>вания, а параллельно сетевой вилке или самому конденсатору включа</w:t>
      </w:r>
      <w:r>
        <w:softHyphen/>
      </w:r>
      <w:r>
        <w:t>ют резистор большого сопротивления R1 (рис. 1.81). Резистор R1 необ</w:t>
      </w:r>
      <w:r>
        <w:softHyphen/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26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0</wp:posOffset>
                </wp:positionV>
                <wp:extent cx="2218690" cy="1341120"/>
                <wp:effectExtent l="0" t="0" r="0" b="0"/>
                <wp:wrapTopAndBottom/>
                <wp:docPr id="463" name="Shap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1341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54" w:lineRule="auto"/>
                              <w:ind w:firstLine="0"/>
                              <w:jc w:val="both"/>
                            </w:pPr>
                            <w:r>
                              <w:t>ходим для разрядки конденсатора че</w:t>
                            </w:r>
                            <w:r>
                              <w:softHyphen/>
                              <w:t>рез цепь резистор-лампа после выклю</w:t>
                            </w:r>
                            <w:r>
                              <w:softHyphen/>
                              <w:t>чения ночника из сети.</w:t>
                            </w:r>
                          </w:p>
                          <w:p w:rsidR="0024351E" w:rsidRDefault="00F41D32">
                            <w:pPr>
                              <w:pStyle w:val="1"/>
                              <w:spacing w:line="254" w:lineRule="auto"/>
                              <w:jc w:val="both"/>
                            </w:pPr>
                            <w:r>
                              <w:t>Подсчитать емкость гасящего кон</w:t>
                            </w:r>
                            <w:r>
                              <w:softHyphen/>
                              <w:t>денсатора для питания лампочки, рас</w:t>
                            </w:r>
                            <w:r>
                              <w:softHyphen/>
                              <w:t>считанной на напряжени</w:t>
                            </w:r>
                            <w:r>
                              <w:t>е U„ 6,3 В и ток I = 0,22 А от сети U</w:t>
                            </w:r>
                            <w:r>
                              <w:rPr>
                                <w:vertAlign w:val="subscript"/>
                              </w:rPr>
                              <w:t>c</w:t>
                            </w:r>
                            <w:r>
                              <w:t xml:space="preserve"> = 220 В, можно, исходя из последовательного соединения элементов и закона Ома.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89" type="#_x0000_t202" style="position:absolute;margin-left:49.600000000000001pt;margin-top:0;width:174.70000000000002pt;height:105.60000000000001pt;z-index:-1258292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ходим для разрядки конденсатора че</w:t>
                        <w:softHyphen/>
                        <w:t>рез цепь резистор-лампа после выклю</w:t>
                        <w:softHyphen/>
                        <w:t>чения ночника из сети.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Подсчитать емкость гасящего кон</w:t>
                        <w:softHyphen/>
                        <w:t>денсатора для питания лампочки, рас</w:t>
                        <w:softHyphen/>
                        <w:t xml:space="preserve">считанной на напряжение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U„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6,3 В и ток I = 0,22 А от сети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U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c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 220 В, можно, исходя из последовательного соединения элементов и закона Ома.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05130" distB="655320" distL="0" distR="0" simplePos="0" relativeHeight="125829528" behindDoc="0" locked="0" layoutInCell="1" allowOverlap="1">
                <wp:simplePos x="0" y="0"/>
                <wp:positionH relativeFrom="page">
                  <wp:posOffset>2967990</wp:posOffset>
                </wp:positionH>
                <wp:positionV relativeFrom="paragraph">
                  <wp:posOffset>405130</wp:posOffset>
                </wp:positionV>
                <wp:extent cx="267970" cy="280670"/>
                <wp:effectExtent l="0" t="0" r="0" b="0"/>
                <wp:wrapTopAndBottom/>
                <wp:docPr id="465" name="Shap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" cy="280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ELI</w:t>
                            </w:r>
                          </w:p>
                          <w:p w:rsidR="0024351E" w:rsidRDefault="00F41D32">
                            <w:pPr>
                              <w:pStyle w:val="7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6,3 В</w:t>
                            </w: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br/>
                              <w:t>0,22 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91" type="#_x0000_t202" style="position:absolute;margin-left:233.70000000000002pt;margin-top:31.900000000000002pt;width:21.100000000000001pt;height:22.100000000000001pt;z-index:-125829225;mso-wrap-distance-left:0;mso-wrap-distance-top:31.900000000000002pt;mso-wrap-distance-right:0;mso-wrap-distance-bottom:51.600000000000001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ELI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6,3 В</w:t>
                        <w:br/>
                        <w:t>0,22 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73025" distB="594360" distL="0" distR="0" simplePos="0" relativeHeight="125829530" behindDoc="0" locked="0" layoutInCell="1" allowOverlap="1">
            <wp:simplePos x="0" y="0"/>
            <wp:positionH relativeFrom="page">
              <wp:posOffset>3559175</wp:posOffset>
            </wp:positionH>
            <wp:positionV relativeFrom="paragraph">
              <wp:posOffset>73025</wp:posOffset>
            </wp:positionV>
            <wp:extent cx="396240" cy="676910"/>
            <wp:effectExtent l="0" t="0" r="0" b="0"/>
            <wp:wrapTopAndBottom/>
            <wp:docPr id="467" name="Shap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39624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98450" distB="536575" distL="0" distR="0" simplePos="0" relativeHeight="125829531" behindDoc="0" locked="0" layoutInCell="1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298450</wp:posOffset>
                </wp:positionV>
                <wp:extent cx="292735" cy="506095"/>
                <wp:effectExtent l="0" t="0" r="0" b="0"/>
                <wp:wrapTopAndBottom/>
                <wp:docPr id="469" name="Shap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spacing w:after="10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ХР1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after="14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-220 В</w:t>
                            </w:r>
                          </w:p>
                          <w:p w:rsidR="0024351E" w:rsidRDefault="00F41D32">
                            <w:pPr>
                              <w:pStyle w:val="70"/>
                              <w:spacing w:after="120"/>
                              <w:ind w:right="28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-&gt;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95" type="#_x0000_t202" style="position:absolute;margin-left:339.05000000000001pt;margin-top:23.5pt;width:23.050000000000001pt;height:39.850000000000001pt;z-index:-125829222;mso-wrap-distance-left:0;mso-wrap-distance-top:23.5pt;mso-wrap-distance-right:0;mso-wrap-distance-bottom:42.25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ХР1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-220 В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28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16610" distB="177165" distL="0" distR="0" simplePos="0" relativeHeight="125829533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816610</wp:posOffset>
                </wp:positionV>
                <wp:extent cx="1645920" cy="347345"/>
                <wp:effectExtent l="0" t="0" r="0" b="0"/>
                <wp:wrapTopAndBottom/>
                <wp:docPr id="471" name="Shap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1.81. </w:t>
                            </w:r>
                            <w:r>
                              <w:t>Принципиальная</w:t>
                            </w:r>
                            <w:r>
                              <w:br/>
                              <w:t>схема включения миниатюрной</w:t>
                            </w:r>
                            <w:r>
                              <w:br/>
                              <w:t>лампы накаливания в сеть 220 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497" type="#_x0000_t202" style="position:absolute;margin-left:232.70000000000002pt;margin-top:64.299999999999997pt;width:129.59999999999999pt;height:27.350000000000001pt;z-index:-125829220;mso-wrap-distance-left:0;mso-wrap-distance-top:64.299999999999997pt;mso-wrap-distance-right:0;mso-wrap-distance-bottom:13.950000000000001pt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1.81.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</w:t>
                        <w:br/>
                        <w:t>схема включения миниатюрной</w:t>
                        <w:br/>
                        <w:t>лампы накаливания в сеть 220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1"/>
        <w:spacing w:after="120" w:line="259" w:lineRule="auto"/>
        <w:ind w:firstLine="320"/>
        <w:jc w:val="both"/>
      </w:pPr>
      <w:r>
        <w:t xml:space="preserve">Допустим, </w:t>
      </w:r>
      <w:r>
        <w:t>что мы хотим питать лампочку через гасящий резистор. Величина сопротивления гасящего резистора определится по формуле:</w:t>
      </w:r>
    </w:p>
    <w:p w:rsidR="0024351E" w:rsidRDefault="00F41D32">
      <w:pPr>
        <w:pStyle w:val="1"/>
        <w:tabs>
          <w:tab w:val="left" w:pos="4171"/>
        </w:tabs>
        <w:spacing w:line="240" w:lineRule="auto"/>
        <w:ind w:firstLine="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p-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perscript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‘~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perscript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'</w:t>
      </w:r>
      <w:r>
        <w:t xml:space="preserve"> щ </w:t>
      </w:r>
      <w:r>
        <w:rPr>
          <w:vertAlign w:val="subscript"/>
        </w:rPr>
        <w:t>D</w:t>
      </w:r>
      <w:r>
        <w:t xml:space="preserve"> 22019-6,313</w:t>
      </w:r>
      <w:r>
        <w:tab/>
        <w:t>„</w:t>
      </w:r>
    </w:p>
    <w:p w:rsidR="0024351E" w:rsidRDefault="00F41D32">
      <w:pPr>
        <w:pStyle w:val="1"/>
        <w:tabs>
          <w:tab w:val="left" w:leader="hyphen" w:pos="1003"/>
          <w:tab w:val="left" w:leader="hyphen" w:pos="3178"/>
        </w:tabs>
        <w:spacing w:line="180" w:lineRule="auto"/>
        <w:ind w:firstLine="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К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ab/>
      </w:r>
      <w:r>
        <w:t>. Тогда R-</w:t>
      </w:r>
      <w:r>
        <w:tab/>
        <w:t xml:space="preserve">= 971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Ом.</w:t>
      </w:r>
      <w:r>
        <w:t xml:space="preserve"> Если же теперь взять</w:t>
      </w:r>
    </w:p>
    <w:p w:rsidR="0024351E" w:rsidRDefault="00F41D32">
      <w:pPr>
        <w:pStyle w:val="1"/>
        <w:tabs>
          <w:tab w:val="left" w:pos="2455"/>
        </w:tabs>
        <w:ind w:firstLine="660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I</w:t>
      </w:r>
      <w:r>
        <w:tab/>
        <w:t>0,22 Л</w:t>
      </w:r>
    </w:p>
    <w:p w:rsidR="0024351E" w:rsidRDefault="00F41D32">
      <w:pPr>
        <w:pStyle w:val="1"/>
        <w:spacing w:after="240"/>
        <w:ind w:firstLine="0"/>
        <w:jc w:val="both"/>
      </w:pPr>
      <w:r>
        <w:t xml:space="preserve">вместо гасящего резистора конденсатор, то последний должен иметь емкостное сопротивление, равное сопротивлению резистора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Х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с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 R,</w:t>
      </w:r>
      <w:r>
        <w:t xml:space="preserve"> и его емкость определится из формулы:</w:t>
      </w:r>
    </w:p>
    <w:p w:rsidR="0024351E" w:rsidRDefault="00F41D32">
      <w:pPr>
        <w:pStyle w:val="1"/>
        <w:spacing w:line="240" w:lineRule="auto"/>
        <w:ind w:firstLine="0"/>
        <w:jc w:val="center"/>
      </w:pPr>
      <w:r>
        <w:t>С=—— ■</w:t>
      </w:r>
    </w:p>
    <w:p w:rsidR="0024351E" w:rsidRDefault="00F41D32">
      <w:pPr>
        <w:pStyle w:val="1"/>
        <w:spacing w:after="60" w:line="180" w:lineRule="auto"/>
        <w:ind w:firstLine="0"/>
        <w:jc w:val="center"/>
      </w:pPr>
      <w:r>
        <w:t>2л/Х</w:t>
      </w:r>
      <w:r>
        <w:rPr>
          <w:vertAlign w:val="subscript"/>
        </w:rPr>
        <w:t>с</w:t>
      </w:r>
    </w:p>
    <w:p w:rsidR="0024351E" w:rsidRDefault="00F41D32">
      <w:pPr>
        <w:pStyle w:val="1"/>
        <w:spacing w:after="240" w:line="259" w:lineRule="auto"/>
        <w:ind w:firstLine="320"/>
        <w:jc w:val="both"/>
      </w:pPr>
      <w:r>
        <w:t xml:space="preserve">Так как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Х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с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 R,</w:t>
      </w:r>
      <w:r>
        <w:t xml:space="preserve"> то после подстановки исходных данных в приведен</w:t>
      </w:r>
      <w:r>
        <w:softHyphen/>
        <w:t xml:space="preserve">ную формулу </w:t>
      </w:r>
      <w:r>
        <w:t>величина емкости гасящего конденсатора будет следующей:</w:t>
      </w:r>
    </w:p>
    <w:p w:rsidR="0024351E" w:rsidRDefault="00F41D32">
      <w:pPr>
        <w:pStyle w:val="1"/>
        <w:tabs>
          <w:tab w:val="left" w:leader="hyphen" w:pos="799"/>
          <w:tab w:val="left" w:leader="hyphen" w:pos="929"/>
          <w:tab w:val="left" w:leader="hyphen" w:pos="1258"/>
        </w:tabs>
        <w:spacing w:line="240" w:lineRule="auto"/>
        <w:ind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С =</w:t>
      </w:r>
      <w:r>
        <w:tab/>
      </w:r>
      <w:r>
        <w:tab/>
      </w:r>
      <w:r>
        <w:tab/>
        <w:t>= 3,28 • 10“</w:t>
      </w:r>
      <w:r>
        <w:rPr>
          <w:vertAlign w:val="superscript"/>
        </w:rPr>
        <w:t>6</w:t>
      </w:r>
      <w:r>
        <w:t xml:space="preserve"> Ф = 3,3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мкФ.</w:t>
      </w:r>
    </w:p>
    <w:p w:rsidR="0024351E" w:rsidRDefault="00F41D32">
      <w:pPr>
        <w:pStyle w:val="1"/>
        <w:spacing w:after="60" w:line="180" w:lineRule="auto"/>
        <w:ind w:left="1800" w:firstLine="0"/>
        <w:jc w:val="both"/>
      </w:pPr>
      <w:r>
        <w:t>2Л-50-971</w:t>
      </w:r>
    </w:p>
    <w:p w:rsidR="0024351E" w:rsidRDefault="00F41D32">
      <w:pPr>
        <w:pStyle w:val="1"/>
        <w:ind w:firstLine="320"/>
        <w:jc w:val="both"/>
      </w:pPr>
      <w:r>
        <w:t>Конденсатора такого номинала нет, поэтому гасящий конденсатор следует составить из двух параллельно соединенных конденсаторов, одного 2 мкФ и одного 1 мкФ (2</w:t>
      </w:r>
      <w:r>
        <w:t xml:space="preserve"> мкФ + 1 мкФ). При отсутствии таких номиналов конденсаторов, требуемую емкость можно получить в ре</w:t>
      </w:r>
      <w:r>
        <w:softHyphen/>
        <w:t>зультате параллельного соединения нескольких конденсаторов мень</w:t>
      </w:r>
      <w:r>
        <w:softHyphen/>
        <w:t>шей емкости, но дающих в сумме требуемую величину емкости.</w:t>
      </w:r>
    </w:p>
    <w:p w:rsidR="0024351E" w:rsidRDefault="00F41D32">
      <w:pPr>
        <w:pStyle w:val="1"/>
        <w:spacing w:after="260" w:line="259" w:lineRule="auto"/>
        <w:ind w:firstLine="320"/>
        <w:jc w:val="both"/>
      </w:pPr>
      <w:r>
        <w:t xml:space="preserve">При этом конденсаторы должны быть </w:t>
      </w:r>
      <w:r>
        <w:t>на номинальное напряжение не ниже 400 В и желательно типа МБГЧ. Ночник с использованием</w:t>
      </w:r>
      <w:r>
        <w:br w:type="page"/>
      </w:r>
      <w:r>
        <w:lastRenderedPageBreak/>
        <w:t>миниатюрной лампочки на 6,3 В можно оформить по-разному, все за</w:t>
      </w:r>
      <w:r>
        <w:softHyphen/>
        <w:t>висит от фантазии домашнего электрика. Патрон для миниатюрной лампочки может быть промышленного изготовл</w:t>
      </w:r>
      <w:r>
        <w:t>ения, а при его отсут</w:t>
      </w:r>
      <w:r>
        <w:softHyphen/>
        <w:t>ствии ёго можно сделать самому из листа белой жести (рис. 1.82).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26080" cy="1578610"/>
            <wp:effectExtent l="0" t="0" r="0" b="0"/>
            <wp:docPr id="473" name="Picut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292608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1.82. Конструкции патронов для миниатюрных лампочек накаливания</w:t>
      </w:r>
    </w:p>
    <w:p w:rsidR="0024351E" w:rsidRDefault="0024351E">
      <w:pPr>
        <w:spacing w:after="259" w:line="1" w:lineRule="exact"/>
      </w:pPr>
    </w:p>
    <w:p w:rsidR="0024351E" w:rsidRDefault="00F41D32">
      <w:pPr>
        <w:pStyle w:val="1"/>
        <w:spacing w:line="259" w:lineRule="auto"/>
        <w:jc w:val="both"/>
      </w:pPr>
      <w:r>
        <w:t xml:space="preserve">Из формулы, связывающей емкость гасяшего конденсатора и его емкостное сопротивление, видно, что </w:t>
      </w:r>
      <w:r>
        <w:t>при уменьшении емкости гасяще</w:t>
      </w:r>
      <w:r>
        <w:softHyphen/>
        <w:t>го конденсатора яркость лампы падает, а при увеличении же емкости конденсатора яркость лампы возрастает. Этот эффект можно использо</w:t>
      </w:r>
      <w:r>
        <w:softHyphen/>
        <w:t>вать для регулировки яркости, например, настольной лампы (рис. 1.83).</w:t>
      </w:r>
    </w:p>
    <w:p w:rsidR="0024351E" w:rsidRDefault="00F41D32">
      <w:pPr>
        <w:pStyle w:val="1"/>
        <w:spacing w:line="259" w:lineRule="auto"/>
        <w:jc w:val="both"/>
      </w:pPr>
      <w:r>
        <w:t>Детали регулятора размещ</w:t>
      </w:r>
      <w:r>
        <w:t>ают в пластмассовом корпусе определен</w:t>
      </w:r>
      <w:r>
        <w:softHyphen/>
        <w:t>ных размеров. На верхней части корпуса закрепляют выключатель SA2, а на боковой стороне устанавливают гнезда для подключения настоль</w:t>
      </w:r>
      <w:r>
        <w:softHyphen/>
        <w:t>ной лампы. Подключается устройство к сети с помощью шнура и вил</w:t>
      </w:r>
      <w:r>
        <w:softHyphen/>
        <w:t>ки. Такой регулятор о</w:t>
      </w:r>
      <w:r>
        <w:t>чень полезен при просмотре телепередач, когда нужно уменьшить яркость настольной лампы.</w:t>
      </w:r>
    </w:p>
    <w:p w:rsidR="0024351E" w:rsidRDefault="00F41D32">
      <w:pPr>
        <w:pStyle w:val="1"/>
        <w:spacing w:after="200" w:line="259" w:lineRule="auto"/>
        <w:jc w:val="both"/>
      </w:pPr>
      <w:r>
        <w:t>Очень эффектно выглядит настольная лампа с регулятором света, если ее абажур выполнить в виде воздушной турбины. Под действием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70430" cy="926465"/>
            <wp:effectExtent l="0" t="0" r="0" b="0"/>
            <wp:docPr id="474" name="Picut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217043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1.83. Принципиальная схема регулир</w:t>
      </w:r>
      <w:r>
        <w:t>ования яркости настольной лампы с помощью конденсатора С1</w:t>
      </w:r>
      <w:r>
        <w:br w:type="page"/>
      </w:r>
    </w:p>
    <w:p w:rsidR="0024351E" w:rsidRDefault="00F41D32">
      <w:pPr>
        <w:pStyle w:val="1"/>
        <w:ind w:firstLine="0"/>
        <w:jc w:val="both"/>
      </w:pPr>
      <w:r>
        <w:lastRenderedPageBreak/>
        <w:t>восходящего потока нагретого воздуха от электролампы, абажур-тур</w:t>
      </w:r>
      <w:r>
        <w:softHyphen/>
        <w:t>бина вращается то медленно, то быстро, в зависимости от того подклю</w:t>
      </w:r>
      <w:r>
        <w:softHyphen/>
        <w:t>чен конденсатор или нет. Общий вид и детали абажура-турбины пока</w:t>
      </w:r>
      <w:r>
        <w:softHyphen/>
        <w:t>заны на рис. 1.84. Изготовление лампы начинают с изготовления осно</w:t>
      </w:r>
      <w:r>
        <w:softHyphen/>
        <w:t>вания. Для этой цели берется чисто выструганная доска толщиной 15 мм и из нее вырезается квадрат размером 120x120 мм. Заготовка шли</w:t>
      </w:r>
      <w:r>
        <w:softHyphen/>
        <w:t>фуется шкуркой, а потом покрывается морилкой или лаком.</w:t>
      </w:r>
    </w:p>
    <w:p w:rsidR="0024351E" w:rsidRDefault="00F41D32">
      <w:pPr>
        <w:pStyle w:val="1"/>
        <w:jc w:val="both"/>
      </w:pPr>
      <w:r>
        <w:t>Развертку для подставки вырезают из жести, делают отверстия под патрон и крестовину, а потом ее сгибают согласно рис. 1.84. Отогнутые ребра в углах верхней площадки подставки следует запаять. После этого делают каркас-крестовину для крепления абажура-турби</w:t>
      </w:r>
      <w:r>
        <w:t>ны. Крестовина делается из голой медной или стальной проволоки диаметром 2...2,5 мм.</w:t>
      </w:r>
    </w:p>
    <w:p w:rsidR="0024351E" w:rsidRDefault="00F41D32">
      <w:pPr>
        <w:pStyle w:val="1"/>
        <w:jc w:val="both"/>
      </w:pPr>
      <w:r>
        <w:t>Нижние концы ножек каркаса сворачивают петлями для его креп</w:t>
      </w:r>
      <w:r>
        <w:softHyphen/>
        <w:t>ления винтами М4 к подставке, а затем ножки выгибают таким обра</w:t>
      </w:r>
      <w:r>
        <w:softHyphen/>
        <w:t>зом, чтобы между ними могла поместиться лампочк</w:t>
      </w:r>
      <w:r>
        <w:t>а. Верхние концы ножек отгибаются вертикально вверх, собираются в пучок, внутрь ко</w:t>
      </w:r>
      <w:r>
        <w:softHyphen/>
        <w:t>торого помещают гвоздь острием вверх. Острие должно быть хорошо отшлифовано и выступать из пучка на 4...5 мм. Получившийся пучок плотно обматывают несколькими витками тонкой</w:t>
      </w:r>
      <w:r>
        <w:t xml:space="preserve"> голой проволоки. Пос</w:t>
      </w:r>
      <w:r>
        <w:softHyphen/>
        <w:t>ле этого весь верхний узел крестовины пропаивают.</w:t>
      </w:r>
    </w:p>
    <w:p w:rsidR="0024351E" w:rsidRDefault="00F41D32">
      <w:pPr>
        <w:pStyle w:val="1"/>
        <w:jc w:val="both"/>
      </w:pPr>
      <w:r>
        <w:t>В заключении изготовля</w:t>
      </w:r>
      <w:r>
        <w:softHyphen/>
        <w:t>ют абажур-турбину. Колесо турбины состоит из диска с лопастями и ободка. Диск чертят на листе белой жести согласно рис. 1.84. Лопасти прорезают до внутреннего кр</w:t>
      </w:r>
      <w:r>
        <w:t>уга, а потом их немного по</w:t>
      </w:r>
      <w:r>
        <w:softHyphen/>
        <w:t>ворачивают в одну сторону и загибают концы под углом примерно в 45°. Ободок име</w:t>
      </w:r>
      <w:r>
        <w:softHyphen/>
        <w:t>ет размеры 450x12 мм и вы</w:t>
      </w:r>
      <w:r>
        <w:softHyphen/>
        <w:t>резается из полоски белой жести. Полоску крепят пай</w:t>
      </w:r>
      <w:r>
        <w:softHyphen/>
        <w:t>кой по контуру диска с лопа</w:t>
      </w:r>
      <w:r>
        <w:softHyphen/>
        <w:t>стями таким образом, чтобы она проходила че</w:t>
      </w:r>
      <w:r>
        <w:t>рез их сере</w:t>
      </w:r>
      <w:r>
        <w:softHyphen/>
        <w:t>дины и плотно прилегала к ним по всей окружности.</w:t>
      </w:r>
    </w:p>
    <w:p w:rsidR="0024351E" w:rsidRDefault="00F41D32">
      <w:pPr>
        <w:pStyle w:val="1"/>
        <w:spacing w:line="259" w:lineRule="auto"/>
        <w:jc w:val="both"/>
      </w:pPr>
      <w:r>
        <w:rPr>
          <w:noProof/>
          <w:lang w:bidi="ar-SA"/>
        </w:rPr>
        <w:drawing>
          <wp:anchor distT="12700" distB="314325" distL="63500" distR="173355" simplePos="0" relativeHeight="125829535" behindDoc="0" locked="0" layoutInCell="1" allowOverlap="1">
            <wp:simplePos x="0" y="0"/>
            <wp:positionH relativeFrom="page">
              <wp:posOffset>2336800</wp:posOffset>
            </wp:positionH>
            <wp:positionV relativeFrom="margin">
              <wp:posOffset>3229610</wp:posOffset>
            </wp:positionV>
            <wp:extent cx="2127250" cy="2895600"/>
            <wp:effectExtent l="0" t="0" r="0" b="0"/>
            <wp:wrapSquare wrapText="left"/>
            <wp:docPr id="475" name="Shape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box 476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2127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2358390</wp:posOffset>
                </wp:positionH>
                <wp:positionV relativeFrom="margin">
                  <wp:posOffset>6179820</wp:posOffset>
                </wp:positionV>
                <wp:extent cx="2212975" cy="243840"/>
                <wp:effectExtent l="0" t="0" r="0" b="0"/>
                <wp:wrapNone/>
                <wp:docPr id="477" name="Shape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1.84. </w:t>
                            </w:r>
                            <w:r>
                              <w:t>Одна из возможных конструкций настольной лампы с абажуром-турбиной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03" type="#_x0000_t202" style="position:absolute;margin-left:185.70000000000002pt;margin-top:486.60000000000002pt;width:174.25pt;height:19.199999999999999pt;z-index:25165782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1.84.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Одна из возможных конструкций настольной лампы с абажуром-турбиной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По готовому колесу тур</w:t>
      </w:r>
      <w:r>
        <w:softHyphen/>
        <w:t>бины сворачивают и склеива</w:t>
      </w:r>
      <w:r>
        <w:softHyphen/>
        <w:t>ют абажур в виде цилиндра</w:t>
      </w:r>
      <w:r>
        <w:br w:type="page"/>
      </w:r>
      <w:r>
        <w:lastRenderedPageBreak/>
        <w:t xml:space="preserve">высотой 250 мм из чертежной бумаги. </w:t>
      </w:r>
      <w:r>
        <w:t>Колесо турбины должно входить в абажур достаточно туго и находиться от его верхнего края на расстоянии 40 мм. Для усиления нижнего края абажура в него необходимо вставить еще один ободок из жестяной полоски шириной 12 мм.</w:t>
      </w:r>
    </w:p>
    <w:p w:rsidR="0024351E" w:rsidRDefault="00F41D32">
      <w:pPr>
        <w:pStyle w:val="1"/>
        <w:jc w:val="both"/>
      </w:pPr>
      <w:r>
        <w:t>Когда абажур-турбина готов, произв</w:t>
      </w:r>
      <w:r>
        <w:t>одят сборку светильника. В большое отверстие подставки устанавливают электропатрон с присое</w:t>
      </w:r>
      <w:r>
        <w:softHyphen/>
        <w:t>диненным шнуром и вилкой и только потом прикручивают к подставке каркас-крестовину четырьмя винтами с гайками. Собранную подставку с каркасом-крестовиной шурупами з</w:t>
      </w:r>
      <w:r>
        <w:t>акрепляют на квадратной деревян</w:t>
      </w:r>
      <w:r>
        <w:softHyphen/>
        <w:t>ной подставке. Вкручивают лампу в патрон и одевают на острие карка</w:t>
      </w:r>
      <w:r>
        <w:softHyphen/>
        <w:t>са абажур-турбину.</w:t>
      </w:r>
    </w:p>
    <w:p w:rsidR="0024351E" w:rsidRDefault="00F41D32">
      <w:pPr>
        <w:pStyle w:val="1"/>
        <w:jc w:val="both"/>
      </w:pPr>
      <w:r>
        <w:t>Светильник готов, остается только подключить его к регулятору света и включить в сеть. Для украшения абажура можете нари’совать на нем раз</w:t>
      </w:r>
      <w:r>
        <w:t>ные фигуры или перевести на него переводные картинки. Еще интереснее прорезать в абажуре окошки и заклеить их разноцветным целлофаном. Тогда при работе турбины по стенам комнаты будет бе</w:t>
      </w:r>
      <w:r>
        <w:softHyphen/>
        <w:t>жать хоровод цветных бликов.</w:t>
      </w:r>
    </w:p>
    <w:p w:rsidR="0024351E" w:rsidRDefault="00F41D32">
      <w:pPr>
        <w:pStyle w:val="1"/>
        <w:spacing w:line="254" w:lineRule="auto"/>
        <w:jc w:val="both"/>
      </w:pPr>
      <w:r>
        <w:t>Для расширения пределов регулирования яр</w:t>
      </w:r>
      <w:r>
        <w:t>кости лампы можно сделать ступенчатый регулятор. Регулирование яркости лампы в этом случае осуществляется ступенчато с помощью подключения к лампе конденсаторов различной емкости (рис. 1 85). Регулятор яркости лам</w:t>
      </w:r>
      <w:r>
        <w:softHyphen/>
        <w:t>пы на основе двухклавишного выключателя об</w:t>
      </w:r>
      <w:r>
        <w:t>еспечивает четыре уров</w:t>
      </w:r>
      <w:r>
        <w:softHyphen/>
        <w:t>ня яркости, а если использовать выключатель с тремя клавишами, то можно получить восемь уровней яркости за счет включения в цепь лампы разных комбинаций емкостей конденсаторов.</w:t>
      </w:r>
    </w:p>
    <w:p w:rsidR="0024351E" w:rsidRDefault="00F41D32">
      <w:pPr>
        <w:pStyle w:val="1"/>
        <w:spacing w:line="259" w:lineRule="auto"/>
        <w:jc w:val="both"/>
      </w:pPr>
      <w:r>
        <w:t>Такой регулятор можно смонтировать в основании светильни</w:t>
      </w:r>
      <w:r>
        <w:t>ка, либо выполнить в виде автономного устройства, представляющего со-</w:t>
      </w:r>
    </w:p>
    <w:p w:rsidR="0024351E" w:rsidRDefault="00F41D32">
      <w:pPr>
        <w:pStyle w:val="1"/>
        <w:ind w:firstLine="0"/>
        <w:jc w:val="both"/>
      </w:pPr>
      <w:r>
        <w:rPr>
          <w:noProof/>
          <w:lang w:bidi="ar-SA"/>
        </w:rPr>
        <w:drawing>
          <wp:anchor distT="114300" distB="507365" distL="142240" distR="145415" simplePos="0" relativeHeight="125829536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165100</wp:posOffset>
            </wp:positionV>
            <wp:extent cx="1816735" cy="1639570"/>
            <wp:effectExtent l="0" t="0" r="0" b="0"/>
            <wp:wrapSquare wrapText="right"/>
            <wp:docPr id="479" name="Shap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box 480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18167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1838325</wp:posOffset>
                </wp:positionV>
                <wp:extent cx="1847215" cy="359410"/>
                <wp:effectExtent l="0" t="0" r="0" b="0"/>
                <wp:wrapNone/>
                <wp:docPr id="481" name="Shap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5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1.85. </w:t>
                            </w:r>
                            <w:r>
                              <w:t>Принципиальная схема ступенчатого регулирования яркости электрической лампы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07" type="#_x0000_t202" style="position:absolute;margin-left:50.550000000000004pt;margin-top:144.75pt;width:145.45000000000002pt;height:28.300000000000001pt;z-index:25165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1.85.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ступенчатого регулирования яркости электрической лампы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бой плоский корпус из пластмассы, в котором размешены конденсато</w:t>
      </w:r>
      <w:r>
        <w:softHyphen/>
        <w:t>ры, а на верхней поверхности —</w:t>
      </w:r>
      <w:r>
        <w:t xml:space="preserve"> клавишный выключатель, жела</w:t>
      </w:r>
      <w:r>
        <w:softHyphen/>
        <w:t>тельно объединенный с розеткой в единый блок. Неоновая лампа типа ТН-02 сигнализирует о работе уст</w:t>
      </w:r>
      <w:r>
        <w:softHyphen/>
        <w:t>ройства Устройство подключается к сети с помощью шнура с вилкой. При использовании конденсатор</w:t>
      </w:r>
      <w:r>
        <w:softHyphen/>
        <w:t>ного регулятора светильник целе</w:t>
      </w:r>
      <w:r>
        <w:softHyphen/>
        <w:t>с</w:t>
      </w:r>
      <w:r>
        <w:t>ообразно оснащать лампой на на</w:t>
      </w:r>
      <w:r>
        <w:softHyphen/>
        <w:t>пряжение 215...225 В.</w:t>
      </w:r>
    </w:p>
    <w:p w:rsidR="0024351E" w:rsidRDefault="00F41D32">
      <w:pPr>
        <w:pStyle w:val="1"/>
        <w:spacing w:line="259" w:lineRule="auto"/>
        <w:ind w:firstLine="0"/>
      </w:pPr>
      <w:r>
        <w:t>Следует заметить, что конден</w:t>
      </w:r>
      <w:r>
        <w:softHyphen/>
        <w:t xml:space="preserve">саторный регулятор в автономном исполнении может быть использован </w:t>
      </w:r>
      <w:r>
        <w:lastRenderedPageBreak/>
        <w:t>не только для изменения яркости свечения лампы, но и для регулировки степени нагрева жала паяльни</w:t>
      </w:r>
      <w:r>
        <w:softHyphen/>
        <w:t xml:space="preserve">ка, </w:t>
      </w:r>
      <w:r>
        <w:t>регулировки числа оборотов дрели небольшой мощности, а также других устройств, оснащенных электродвигателями коллекторного типа.</w:t>
      </w:r>
    </w:p>
    <w:p w:rsidR="0024351E" w:rsidRDefault="00F41D32">
      <w:pPr>
        <w:pStyle w:val="1"/>
        <w:jc w:val="both"/>
      </w:pPr>
      <w:r>
        <w:t>В быту все же получили широкое распространение тринисторные регуляторы яркости ламп, так как они позволяют в широких пределах р</w:t>
      </w:r>
      <w:r>
        <w:t>егулировать яркость свечения лампы. Работает тринисторный регуля</w:t>
      </w:r>
      <w:r>
        <w:softHyphen/>
        <w:t>тор следующим образом. Переменное напряжение электросети преоб</w:t>
      </w:r>
      <w:r>
        <w:softHyphen/>
        <w:t>разуется одно- или двухполупериодным выпрямителем в пульсирующее напряжение, которое через тринистор подается к нагрузке. При од</w:t>
      </w:r>
      <w:r>
        <w:t>но- полупериодном выпрямлении частота пульсаций на нагрузке равна 50 Гц, при двухполупериодном — 100 Гц. Тринистор может быть откры</w:t>
      </w:r>
      <w:r>
        <w:softHyphen/>
        <w:t>тым в течение всего периода импульса выпрямленного напряжения, либо части его.</w:t>
      </w:r>
    </w:p>
    <w:p w:rsidR="0024351E" w:rsidRDefault="00F41D32">
      <w:pPr>
        <w:pStyle w:val="1"/>
        <w:spacing w:line="254" w:lineRule="auto"/>
        <w:jc w:val="both"/>
      </w:pPr>
      <w:r>
        <w:t xml:space="preserve">В первом случае ток в нагрузке максимальный, </w:t>
      </w:r>
      <w:r>
        <w:t>лампа накаливания светится с максимальной яркостью, во втором — значение тока в на</w:t>
      </w:r>
      <w:r>
        <w:softHyphen/>
        <w:t>грузке будет меньше и яркость свечения накаливания слабее. Если тринистор открывать на различные части периода импульсов выпрям</w:t>
      </w:r>
      <w:r>
        <w:softHyphen/>
        <w:t>ленного напряжения, то ток в нагрузке будет и</w:t>
      </w:r>
      <w:r>
        <w:t>зменяться. Если регули</w:t>
      </w:r>
      <w:r>
        <w:softHyphen/>
        <w:t>ровку открывания тринистора сделать плавной, то тогда и яркость све</w:t>
      </w:r>
      <w:r>
        <w:softHyphen/>
        <w:t>чения лампы накаливания будет изменяться плавно.</w:t>
      </w:r>
    </w:p>
    <w:p w:rsidR="0024351E" w:rsidRDefault="00F41D32">
      <w:pPr>
        <w:pStyle w:val="1"/>
        <w:jc w:val="both"/>
      </w:pPr>
      <w:r>
        <w:t>Такие регуляторы можно использовать для поддержания заданной температуры паяльника, электроутюга, для создания опред</w:t>
      </w:r>
      <w:r>
        <w:t>еленных тем</w:t>
      </w:r>
      <w:r>
        <w:softHyphen/>
        <w:t>пературных режимов в духовке, желаемой освешенности рабочего сто</w:t>
      </w:r>
      <w:r>
        <w:softHyphen/>
        <w:t>ла и т.д. На рис. 1.86 приведены схема тринисторного регулятора ярко</w:t>
      </w:r>
      <w:r>
        <w:softHyphen/>
        <w:t>сти свечения лампы накаливания и временные диаграммы, поясняю</w:t>
      </w:r>
      <w:r>
        <w:softHyphen/>
        <w:t>щие принцип его работы. Напряжения и токи в разл</w:t>
      </w:r>
      <w:r>
        <w:t>ичных точках регулятора обозначены соответствующими индексами.</w:t>
      </w:r>
    </w:p>
    <w:p w:rsidR="0024351E" w:rsidRDefault="00F41D32">
      <w:pPr>
        <w:pStyle w:val="1"/>
        <w:jc w:val="both"/>
      </w:pPr>
      <w:r>
        <w:t>Работает регулятор следующим образом. Переменное напряжение сети Uj выпрямляется диодами VD1...VD4, включенными по мостовой схеме. На выходе выпрямителя получается пульсирующее напряжение U</w:t>
      </w:r>
      <w:r>
        <w:rPr>
          <w:vertAlign w:val="subscript"/>
        </w:rPr>
        <w:t>2</w:t>
      </w:r>
      <w:r>
        <w:t>, п</w:t>
      </w:r>
      <w:r>
        <w:t>ериод которого в 2 раза меньше сетевого напряжения. К выходу выпрямителя подключены соединенные последовательно тринистор VS1 и лампа накаливания (нагрузка) ELI. В том случае, если бы тринистор был открыт все время, то через нагрузку протекал бы ток ц и яр</w:t>
      </w:r>
      <w:r>
        <w:t>кость свечения лампы была бы максимальной.</w:t>
      </w:r>
    </w:p>
    <w:p w:rsidR="0024351E" w:rsidRDefault="00F41D32">
      <w:pPr>
        <w:pStyle w:val="1"/>
        <w:spacing w:line="262" w:lineRule="auto"/>
        <w:jc w:val="both"/>
        <w:sectPr w:rsidR="0024351E">
          <w:type w:val="continuous"/>
          <w:pgSz w:w="8400" w:h="11900"/>
          <w:pgMar w:top="652" w:right="1118" w:bottom="1055" w:left="985" w:header="0" w:footer="3" w:gutter="0"/>
          <w:cols w:space="720"/>
          <w:noEndnote/>
          <w:docGrid w:linePitch="360"/>
        </w:sectPr>
      </w:pPr>
      <w:r>
        <w:t>Для открывания тринистора на его управляющий электрод надо подавать положительное напряжение определенного значения. В дан</w:t>
      </w:r>
      <w:r>
        <w:softHyphen/>
        <w:t>ном регуляторе напряжение, открывающее тринистор, подается с це</w:t>
      </w:r>
      <w:r>
        <w:softHyphen/>
        <w:t>почк</w:t>
      </w:r>
      <w:r>
        <w:t>и Rl, С1. Время зарядки конденсатора С1 зависит от его емкости и сопротивления резистора R1, чем больше емкость конденсатора и со</w:t>
      </w:r>
      <w:r>
        <w:softHyphen/>
        <w:t>противление резистора, тем медленнее он заряжается, и наоборот.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19855" cy="2907665"/>
            <wp:effectExtent l="0" t="0" r="0" b="0"/>
            <wp:docPr id="483" name="Picut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391985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259" w:line="1" w:lineRule="exact"/>
      </w:pPr>
    </w:p>
    <w:p w:rsidR="0024351E" w:rsidRDefault="00F41D32">
      <w:pPr>
        <w:pStyle w:val="1"/>
        <w:spacing w:line="259" w:lineRule="auto"/>
        <w:jc w:val="both"/>
      </w:pPr>
      <w:r>
        <w:t>Поэтому, чтобы конденсатор зарядился до напряжения открыва</w:t>
      </w:r>
      <w:r>
        <w:softHyphen/>
      </w:r>
      <w:r>
        <w:t>ния тринистора Uo, требуется определенное время, зависящее от со</w:t>
      </w:r>
      <w:r>
        <w:softHyphen/>
        <w:t>противления резистора. А так как резистор R1 переменный, то, плавно изменяя его сопротивление, можно плавно регулировать яркость свече</w:t>
      </w:r>
      <w:r>
        <w:softHyphen/>
        <w:t>ния лампы накаливания ELI. Если вместо лампы в цепь трин</w:t>
      </w:r>
      <w:r>
        <w:t>истора включить, например, паяльник, то можно будет плавно регулировать температуру его нагрева.</w:t>
      </w:r>
    </w:p>
    <w:p w:rsidR="0024351E" w:rsidRDefault="00F41D32">
      <w:pPr>
        <w:pStyle w:val="1"/>
        <w:spacing w:line="259" w:lineRule="auto"/>
        <w:jc w:val="both"/>
      </w:pPr>
      <w:r>
        <w:t>Напряжение на конденсаторе С1, которое иллюстрирует график Uci соответствует наименьшему сопротивлению резистора R1, а гра</w:t>
      </w:r>
      <w:r>
        <w:softHyphen/>
        <w:t xml:space="preserve">фик Uc2— наибольшему. Из графиков ц </w:t>
      </w:r>
      <w:r>
        <w:t>и i</w:t>
      </w:r>
      <w:r>
        <w:rPr>
          <w:vertAlign w:val="subscript"/>
        </w:rPr>
        <w:t>2</w:t>
      </w:r>
      <w:r>
        <w:t xml:space="preserve"> видно, что при большем сопротивлении этого резистора ток, текущий через нагрузку (заштри</w:t>
      </w:r>
      <w:r>
        <w:softHyphen/>
        <w:t>хованная площадь импульсов), меньше. В конце каждого импульса на</w:t>
      </w:r>
      <w:r>
        <w:softHyphen/>
        <w:t>пряжения U</w:t>
      </w:r>
      <w:r>
        <w:rPr>
          <w:vertAlign w:val="subscript"/>
        </w:rPr>
        <w:t>2</w:t>
      </w:r>
      <w:r>
        <w:t>, тринистор обесточивается и закрывается, а при каждом открывании конденсатор быстро р</w:t>
      </w:r>
      <w:r>
        <w:t>азряжается через него. Однако изме</w:t>
      </w:r>
      <w:r>
        <w:softHyphen/>
        <w:t>нение напряжения на конденсаторе, а значит и на управляющем элект</w:t>
      </w:r>
      <w:r>
        <w:softHyphen/>
        <w:t>роде тринистора после его открывания, на работу тринистора не влия</w:t>
      </w:r>
      <w:r>
        <w:softHyphen/>
        <w:t>ет. Все процессы, связанные с зарядкой конденсатора С1, открыванием тринистора и т.д., п</w:t>
      </w:r>
      <w:r>
        <w:t>овторяются в пределах каждого импульса выпрям</w:t>
      </w:r>
      <w:r>
        <w:softHyphen/>
        <w:t>ленного напряжения U</w:t>
      </w:r>
      <w:r>
        <w:rPr>
          <w:vertAlign w:val="subscript"/>
        </w:rPr>
        <w:t>2</w:t>
      </w:r>
      <w:r>
        <w:t>.</w:t>
      </w:r>
    </w:p>
    <w:p w:rsidR="0024351E" w:rsidRDefault="00F41D32">
      <w:pPr>
        <w:pStyle w:val="1"/>
        <w:spacing w:line="259" w:lineRule="auto"/>
        <w:jc w:val="both"/>
      </w:pPr>
      <w:r>
        <w:t>Описанный регулятор рассчитан на нагрузку общей мощностью до 150 Вт, поэтому прямой ток диодов должен быть порядка 1 А. Это</w:t>
      </w:r>
      <w:r>
        <w:br w:type="page"/>
      </w:r>
      <w:r>
        <w:lastRenderedPageBreak/>
        <w:t>значит, что кроме диодов КД202Р, указанных на схеме регулятора,</w:t>
      </w:r>
      <w:r>
        <w:t xml:space="preserve"> в выпрямителе можно использовать диоды Д245А. Диоды VD1...VD4 вып</w:t>
      </w:r>
      <w:r>
        <w:softHyphen/>
        <w:t>рямителя должны быть рассчитаны на обратное напряжение не менее 300 В и прямой ток в зависимости от параметров нагрузки. Тринистор VS1 может быть серии КУ201 или КУ202 с буквенными индексам</w:t>
      </w:r>
      <w:r>
        <w:t>и М, Н, рассчитанный на допустимое прямое напряжение не менее 300 В. Для питания нагрузки мощностью до 3 кВт выпрямительный мост мо</w:t>
      </w:r>
      <w:r>
        <w:softHyphen/>
        <w:t>жет быть серии В25 или В50, а тринистор — Т50 или Т100.</w:t>
      </w:r>
    </w:p>
    <w:p w:rsidR="0024351E" w:rsidRDefault="00F41D32">
      <w:pPr>
        <w:pStyle w:val="1"/>
        <w:jc w:val="both"/>
      </w:pPr>
      <w:r>
        <w:t>Емкость конденсатора С1 может быть в пределах 1...20 мкФ, номи</w:t>
      </w:r>
      <w:r>
        <w:softHyphen/>
        <w:t>нальн</w:t>
      </w:r>
      <w:r>
        <w:t xml:space="preserve">ое напряжение около 10...15 В. Конденсатор может быть любого типа, например, бумажный или электролитический. В последнем случае плюсом он должен подключаться к резистору R2, как показано на схеме. Сопротивление резистора R1 зависит от емкости конденсатора </w:t>
      </w:r>
      <w:r>
        <w:t>С1. При емкости конденсатора 1 мкФ наибольшее сопротивление этого резисто</w:t>
      </w:r>
      <w:r>
        <w:softHyphen/>
        <w:t>ра должно быть около 20 кОм, при емкости 10 мкФ — примерно 2 кОм.</w:t>
      </w:r>
    </w:p>
    <w:p w:rsidR="0024351E" w:rsidRDefault="00F41D32">
      <w:pPr>
        <w:pStyle w:val="1"/>
        <w:jc w:val="both"/>
      </w:pPr>
      <w:r>
        <w:t>Если все детали тринисторного регулятора подобраны правильно и монтаж выполнен без ошибок, то он начинает работать с</w:t>
      </w:r>
      <w:r>
        <w:t>разу после включения питания. Регулятор не требует какой-либо наладки или ре</w:t>
      </w:r>
      <w:r>
        <w:softHyphen/>
        <w:t>гулировки.</w:t>
      </w:r>
    </w:p>
    <w:p w:rsidR="0024351E" w:rsidRDefault="00F41D32">
      <w:pPr>
        <w:pStyle w:val="1"/>
        <w:jc w:val="both"/>
      </w:pPr>
      <w:r>
        <w:t>Конструкция регулятора может быть произвольная. Главное, что</w:t>
      </w:r>
      <w:r>
        <w:softHyphen/>
        <w:t>бы он был удобным и безопасным при работе с ним. Регулятор можно разместить в корпусе стандартного сетевого</w:t>
      </w:r>
      <w:r>
        <w:t xml:space="preserve"> выключателя. В этом слу</w:t>
      </w:r>
      <w:r>
        <w:softHyphen/>
        <w:t>чае появляется возможность не только включить либо выключить свет, например, в комнате, но и установить желаемую яркость свечения лампочки.</w:t>
      </w:r>
    </w:p>
    <w:p w:rsidR="0024351E" w:rsidRDefault="00F41D32">
      <w:pPr>
        <w:pStyle w:val="1"/>
        <w:spacing w:after="420"/>
        <w:jc w:val="both"/>
      </w:pPr>
      <w:r>
        <w:t xml:space="preserve">Вечером, когда нагрузка в электрической сети возрастает, во многих домах падает напряжение </w:t>
      </w:r>
      <w:r>
        <w:t>и лампы накаливания горят тускло. Если на</w:t>
      </w:r>
      <w:r>
        <w:softHyphen/>
        <w:t>стольную лампу подключить к сети через специальное устройство, то лампочка будет светиться в полный накал (рис. 1.87). При подаче на вход устройства пониженного напряжения сети происходит зарядка электро</w:t>
      </w:r>
      <w:r>
        <w:softHyphen/>
        <w:t>литических</w:t>
      </w:r>
      <w:r>
        <w:t xml:space="preserve"> конденсаторов С1 и С2. Напряжение на конденсаторах и подключенной к ним параллельно лампы накаливания будет зависеть от</w:t>
      </w:r>
    </w:p>
    <w:p w:rsidR="0024351E" w:rsidRDefault="00F41D32">
      <w:pPr>
        <w:pStyle w:val="70"/>
        <w:ind w:left="2040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VD1 VD2</w:t>
      </w:r>
    </w:p>
    <w:p w:rsidR="0024351E" w:rsidRDefault="00F41D32">
      <w:pPr>
        <w:pStyle w:val="70"/>
        <w:ind w:left="2040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Д7Ж Д7Ж</w:t>
      </w:r>
    </w:p>
    <w:p w:rsidR="0024351E" w:rsidRDefault="00F41D32">
      <w:pPr>
        <w:pStyle w:val="a4"/>
        <w:spacing w:line="228" w:lineRule="auto"/>
        <w:ind w:left="2160" w:firstLine="0"/>
        <w:jc w:val="both"/>
        <w:rPr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&gt;| &gt;|</w:t>
      </w:r>
    </w:p>
    <w:p w:rsidR="0024351E" w:rsidRDefault="00F41D32">
      <w:pPr>
        <w:spacing w:line="1" w:lineRule="exact"/>
        <w:sectPr w:rsidR="0024351E"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8400" w:h="11900"/>
          <w:pgMar w:top="652" w:right="1118" w:bottom="1055" w:left="985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88265" distB="0" distL="0" distR="0" simplePos="0" relativeHeight="125829537" behindDoc="0" locked="0" layoutInCell="1" allowOverlap="1">
                <wp:simplePos x="0" y="0"/>
                <wp:positionH relativeFrom="page">
                  <wp:posOffset>1628140</wp:posOffset>
                </wp:positionH>
                <wp:positionV relativeFrom="paragraph">
                  <wp:posOffset>88265</wp:posOffset>
                </wp:positionV>
                <wp:extent cx="207010" cy="326390"/>
                <wp:effectExtent l="0" t="0" r="0" b="0"/>
                <wp:wrapTopAndBottom/>
                <wp:docPr id="490" name="Shap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spacing w:after="1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Сеть</w:t>
                            </w:r>
                          </w:p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16" type="#_x0000_t202" style="position:absolute;margin-left:128.19999999999999pt;margin-top:6.9500000000000002pt;width:16.300000000000001pt;height:25.699999999999999pt;z-index:-125829216;mso-wrap-distance-left:0;mso-wrap-distance-top:6.950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Сеть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9710" distL="0" distR="0" simplePos="0" relativeHeight="125829539" behindDoc="0" locked="0" layoutInCell="1" allowOverlap="1">
                <wp:simplePos x="0" y="0"/>
                <wp:positionH relativeFrom="page">
                  <wp:posOffset>2606675</wp:posOffset>
                </wp:positionH>
                <wp:positionV relativeFrom="paragraph">
                  <wp:posOffset>0</wp:posOffset>
                </wp:positionV>
                <wp:extent cx="252730" cy="194945"/>
                <wp:effectExtent l="0" t="0" r="0" b="0"/>
                <wp:wrapTopAndBottom/>
                <wp:docPr id="492" name="Shap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С1 20мк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18" type="#_x0000_t202" style="position:absolute;margin-left:205.25pt;margin-top:0;width:19.900000000000002pt;height:15.35pt;z-index:-125829214;mso-wrap-distance-left:0;mso-wrap-distance-right:0;mso-wrap-distance-bottom:17.300000000000001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С1 20мк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86055" distB="125095" distL="0" distR="0" simplePos="0" relativeHeight="125829541" behindDoc="0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186055</wp:posOffset>
                </wp:positionV>
                <wp:extent cx="219710" cy="103505"/>
                <wp:effectExtent l="0" t="0" r="0" b="0"/>
                <wp:wrapTopAndBottom/>
                <wp:docPr id="494" name="Shap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450В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20" type="#_x0000_t202" style="position:absolute;margin-left:206.70000000000002pt;margin-top:14.65pt;width:17.300000000000001pt;height:8.1500000000000004pt;z-index:-125829212;mso-wrap-distance-left:0;mso-wrap-distance-top:14.65pt;mso-wrap-distance-right:0;mso-wrap-distance-bottom:9.8499999999999996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450В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31445" distL="0" distR="0" simplePos="0" relativeHeight="125829543" behindDoc="0" locked="0" layoutInCell="1" allowOverlap="1">
                <wp:simplePos x="0" y="0"/>
                <wp:positionH relativeFrom="page">
                  <wp:posOffset>3060700</wp:posOffset>
                </wp:positionH>
                <wp:positionV relativeFrom="paragraph">
                  <wp:posOffset>0</wp:posOffset>
                </wp:positionV>
                <wp:extent cx="252730" cy="283210"/>
                <wp:effectExtent l="0" t="0" r="0" b="0"/>
                <wp:wrapTopAndBottom/>
                <wp:docPr id="496" name="Shap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83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С2</w:t>
                            </w:r>
                          </w:p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20мк</w:t>
                            </w:r>
                          </w:p>
                          <w:p w:rsidR="0024351E" w:rsidRDefault="00F41D32">
                            <w:pPr>
                              <w:pStyle w:val="7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450В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22" type="#_x0000_t202" style="position:absolute;margin-left:241.pt;margin-top:0;width:19.900000000000002pt;height:22.300000000000001pt;z-index:-125829210;mso-wrap-distance-left:0;mso-wrap-distance-right:0;mso-wrap-distance-bottom:10.35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С2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20мк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450В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28600" distL="0" distR="0" simplePos="0" relativeHeight="125829545" behindDoc="0" locked="0" layoutInCell="1" allowOverlap="1">
                <wp:simplePos x="0" y="0"/>
                <wp:positionH relativeFrom="page">
                  <wp:posOffset>3374390</wp:posOffset>
                </wp:positionH>
                <wp:positionV relativeFrom="paragraph">
                  <wp:posOffset>0</wp:posOffset>
                </wp:positionV>
                <wp:extent cx="530225" cy="186055"/>
                <wp:effectExtent l="0" t="0" r="0" b="0"/>
                <wp:wrapTopAndBottom/>
                <wp:docPr id="498" name="Shap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86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7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К настольной лампе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24" type="#_x0000_t202" style="position:absolute;margin-left:265.69999999999999pt;margin-top:0;width:41.75pt;height:14.65pt;z-index:-125829208;mso-wrap-distance-left:0;mso-wrap-distance-right:0;mso-wrap-distance-bottom:18.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К настольной лампе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24351E">
      <w:pPr>
        <w:spacing w:line="180" w:lineRule="exact"/>
        <w:rPr>
          <w:sz w:val="14"/>
          <w:szCs w:val="14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855" w:right="0" w:bottom="1010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22"/>
        <w:jc w:val="center"/>
        <w:sectPr w:rsidR="0024351E">
          <w:type w:val="continuous"/>
          <w:pgSz w:w="8400" w:h="11900"/>
          <w:pgMar w:top="855" w:right="924" w:bottom="1010" w:left="1188" w:header="0" w:footer="3" w:gutter="0"/>
          <w:cols w:space="720"/>
          <w:noEndnote/>
          <w:docGrid w:linePitch="360"/>
        </w:sectPr>
      </w:pPr>
      <w:r>
        <w:rPr>
          <w:b/>
          <w:bCs/>
        </w:rPr>
        <w:lastRenderedPageBreak/>
        <w:t xml:space="preserve">Рис. 1.87. </w:t>
      </w:r>
      <w:r>
        <w:t>Принципиальная схема устройства</w:t>
      </w:r>
      <w:r>
        <w:br/>
        <w:t>для питания настольной лампы пониженным напряжением сети</w:t>
      </w:r>
    </w:p>
    <w:p w:rsidR="0024351E" w:rsidRDefault="00F41D32">
      <w:pPr>
        <w:pStyle w:val="1"/>
        <w:spacing w:line="254" w:lineRule="auto"/>
        <w:ind w:firstLine="0"/>
        <w:jc w:val="both"/>
      </w:pPr>
      <w:r>
        <w:lastRenderedPageBreak/>
        <w:t xml:space="preserve">емкости </w:t>
      </w:r>
      <w:r>
        <w:t>конденсаторов и сопротивления нагрузки (мощности лампы) и может превысить напряжение сети в 1,4 раза. Устройство рассчитано на электролампу мощностью 40 Вт и на напряжение 220 В.</w:t>
      </w:r>
    </w:p>
    <w:p w:rsidR="0024351E" w:rsidRDefault="00F41D32">
      <w:pPr>
        <w:pStyle w:val="1"/>
        <w:jc w:val="both"/>
      </w:pPr>
      <w:r>
        <w:t>В устройстве используются широкораспространенные радиодета</w:t>
      </w:r>
      <w:r>
        <w:softHyphen/>
        <w:t>ли. Диоды DV1, DV2</w:t>
      </w:r>
      <w:r>
        <w:t xml:space="preserve"> могут быть типа Д7Ж или Д226Б, а оксидные конденсаторы типа К50-12. Детали устройства монтируются на куске плотного картона толщиной 2 мм и размером 100x70 мм. Вместо карто</w:t>
      </w:r>
      <w:r>
        <w:softHyphen/>
        <w:t>на можно использовать любой изоляционный материал: тонкую фане</w:t>
      </w:r>
      <w:r>
        <w:softHyphen/>
        <w:t>ру, листовой пласти</w:t>
      </w:r>
      <w:r>
        <w:t>к. На плате делают отверстия согласно рис. 1.88. Далее из белой жести (подойдет жесть от консервной банки) изготов</w:t>
      </w:r>
      <w:r>
        <w:softHyphen/>
        <w:t>ляют контактную пластину под конденсаторы по рис. 1.89 и контакт</w:t>
      </w:r>
      <w:r>
        <w:softHyphen/>
        <w:t>ные лепестки согласно рис. 1.90.</w:t>
      </w:r>
    </w:p>
    <w:p w:rsidR="0024351E" w:rsidRDefault="00F41D32">
      <w:pPr>
        <w:spacing w:line="1" w:lineRule="exact"/>
        <w:sectPr w:rsidR="0024351E">
          <w:headerReference w:type="even" r:id="rId216"/>
          <w:headerReference w:type="default" r:id="rId217"/>
          <w:footerReference w:type="even" r:id="rId218"/>
          <w:footerReference w:type="default" r:id="rId219"/>
          <w:pgSz w:w="8400" w:h="11900"/>
          <w:pgMar w:top="500" w:right="1079" w:bottom="942" w:left="1018" w:header="72" w:footer="514" w:gutter="0"/>
          <w:pgNumType w:start="85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39700" distB="2328545" distL="463550" distR="286385" simplePos="0" relativeHeight="125829547" behindDoc="0" locked="0" layoutInCell="1" allowOverlap="1">
            <wp:simplePos x="0" y="0"/>
            <wp:positionH relativeFrom="page">
              <wp:posOffset>1499870</wp:posOffset>
            </wp:positionH>
            <wp:positionV relativeFrom="paragraph">
              <wp:posOffset>139700</wp:posOffset>
            </wp:positionV>
            <wp:extent cx="2475230" cy="1901825"/>
            <wp:effectExtent l="0" t="0" r="0" b="0"/>
            <wp:wrapTopAndBottom/>
            <wp:docPr id="500" name="Shap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box 501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247523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2151380</wp:posOffset>
                </wp:positionV>
                <wp:extent cx="3221990" cy="240665"/>
                <wp:effectExtent l="0" t="0" r="0" b="0"/>
                <wp:wrapNone/>
                <wp:docPr id="502" name="Shap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99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1.88. </w:t>
                            </w:r>
                            <w:r>
                              <w:t>Монтажная плата устройства для питания настольной лампы пониженным напряжением сети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28" type="#_x0000_t202" style="position:absolute;margin-left:81.600000000000009pt;margin-top:169.40000000000001pt;width:253.70000000000002pt;height:18.949999999999999pt;z-index:2516578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1.88.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Монтажная плата устройства для питания настольной лампы пониженным напряжением сети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3245485" distB="20955" distL="0" distR="0" simplePos="0" relativeHeight="125829548" behindDoc="0" locked="0" layoutInCell="1" allowOverlap="1">
            <wp:simplePos x="0" y="0"/>
            <wp:positionH relativeFrom="page">
              <wp:posOffset>722630</wp:posOffset>
            </wp:positionH>
            <wp:positionV relativeFrom="paragraph">
              <wp:posOffset>3245485</wp:posOffset>
            </wp:positionV>
            <wp:extent cx="1591310" cy="1103630"/>
            <wp:effectExtent l="0" t="0" r="0" b="0"/>
            <wp:wrapTopAndBottom/>
            <wp:docPr id="504" name="Shap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box 505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15913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776220" distB="335280" distL="0" distR="999490" simplePos="0" relativeHeight="125829549" behindDoc="0" locked="0" layoutInCell="1" allowOverlap="1">
            <wp:simplePos x="0" y="0"/>
            <wp:positionH relativeFrom="page">
              <wp:posOffset>2493645</wp:posOffset>
            </wp:positionH>
            <wp:positionV relativeFrom="paragraph">
              <wp:posOffset>2776220</wp:posOffset>
            </wp:positionV>
            <wp:extent cx="877570" cy="1261745"/>
            <wp:effectExtent l="0" t="0" r="0" b="0"/>
            <wp:wrapTopAndBottom/>
            <wp:docPr id="506" name="Shap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box 507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87757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4093210</wp:posOffset>
                </wp:positionV>
                <wp:extent cx="1642745" cy="277495"/>
                <wp:effectExtent l="0" t="0" r="0" b="0"/>
                <wp:wrapNone/>
                <wp:docPr id="508" name="Shap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after="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1.90. </w:t>
                            </w:r>
                            <w:r>
                              <w:t>Лепесток: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а) заготовка, б) готовое изделие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34" type="#_x0000_t202" style="position:absolute;margin-left:214.59999999999999pt;margin-top:322.30000000000001pt;width:129.34999999999999pt;height:21.850000000000001pt;z-index:2516578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Лепесток: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а) заготовка, б) готовое изделие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788285" distB="709930" distL="0" distR="0" simplePos="0" relativeHeight="125829550" behindDoc="0" locked="0" layoutInCell="1" allowOverlap="1">
            <wp:simplePos x="0" y="0"/>
            <wp:positionH relativeFrom="page">
              <wp:posOffset>3697605</wp:posOffset>
            </wp:positionH>
            <wp:positionV relativeFrom="paragraph">
              <wp:posOffset>2788285</wp:posOffset>
            </wp:positionV>
            <wp:extent cx="914400" cy="871855"/>
            <wp:effectExtent l="0" t="0" r="0" b="0"/>
            <wp:wrapTopAndBottom/>
            <wp:docPr id="510" name="Shap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box 511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9144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ind w:firstLine="320"/>
        <w:jc w:val="both"/>
      </w:pPr>
      <w:r>
        <w:lastRenderedPageBreak/>
        <w:t>Лепестки вставляются в прорези на плате, длинной стороной бли</w:t>
      </w:r>
      <w:r>
        <w:softHyphen/>
        <w:t xml:space="preserve">же к краю, и загибаются в </w:t>
      </w:r>
      <w:r>
        <w:t>противоположные стороны. Затем устанав</w:t>
      </w:r>
      <w:r>
        <w:softHyphen/>
        <w:t>ливают на плату два конденсатора, надевают на них контактную плас</w:t>
      </w:r>
      <w:r>
        <w:softHyphen/>
        <w:t>тину, навинчивают гайки и приступают к сборке устройства в соответ</w:t>
      </w:r>
      <w:r>
        <w:softHyphen/>
        <w:t>ствии с монтажной схемой (рис. 1.91). Сначала припаиваются диоды, а затем делают сое</w:t>
      </w:r>
      <w:r>
        <w:t>динения между элементами схемы любым изолирован</w:t>
      </w:r>
      <w:r>
        <w:softHyphen/>
        <w:t>ным монтажным проводом сечением 0,2...0,5 мм</w:t>
      </w:r>
      <w:r>
        <w:rPr>
          <w:vertAlign w:val="superscript"/>
        </w:rPr>
        <w:t>2</w:t>
      </w:r>
      <w:r>
        <w:t>. Готовую плату поме</w:t>
      </w:r>
      <w:r>
        <w:softHyphen/>
        <w:t>шают в пластмассовый корпус определенных размеров и к лепесткам 1- 2 подпаивают сетевой шнур с вилкой на конце, а к выводам 3-4 подпа</w:t>
      </w:r>
      <w:r>
        <w:softHyphen/>
        <w:t>ивают гн</w:t>
      </w:r>
      <w:r>
        <w:t>езда для подключения штепселя от настольной лампы.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63500" distB="445135" distL="173990" distR="694690" simplePos="0" relativeHeight="125829551" behindDoc="0" locked="0" layoutInCell="1" allowOverlap="1">
            <wp:simplePos x="0" y="0"/>
            <wp:positionH relativeFrom="page">
              <wp:posOffset>1314450</wp:posOffset>
            </wp:positionH>
            <wp:positionV relativeFrom="paragraph">
              <wp:posOffset>63500</wp:posOffset>
            </wp:positionV>
            <wp:extent cx="2152015" cy="1896110"/>
            <wp:effectExtent l="0" t="0" r="0" b="0"/>
            <wp:wrapTopAndBottom/>
            <wp:docPr id="512" name="Shap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box 513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215201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2051050</wp:posOffset>
                </wp:positionV>
                <wp:extent cx="3020695" cy="350520"/>
                <wp:effectExtent l="0" t="0" r="0" b="0"/>
                <wp:wrapNone/>
                <wp:docPr id="514" name="Shap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1.91. </w:t>
                            </w:r>
                            <w:r>
                              <w:t>Монтажная схема устройства.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 — плата, 2 — лепесток, 3 — диод; 4 — конденсатор К50-12;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5 — контактная пластина; 6 — гайка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40" type="#_x0000_t202" style="position:absolute;margin-left:89.799999999999997pt;margin-top:161.5pt;width:237.84999999999999pt;height:27.600000000000001pt;z-index:2516578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Монтажная схема устройства.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— плата, 2 — лепесток, 3 — диод; 4 — конденсатор К50-12;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 — контактная пластина; 6 — гайка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49555" distB="713105" distL="0" distR="0" simplePos="0" relativeHeight="125829552" behindDoc="0" locked="0" layoutInCell="1" allowOverlap="1">
            <wp:simplePos x="0" y="0"/>
            <wp:positionH relativeFrom="page">
              <wp:posOffset>3526790</wp:posOffset>
            </wp:positionH>
            <wp:positionV relativeFrom="paragraph">
              <wp:posOffset>249555</wp:posOffset>
            </wp:positionV>
            <wp:extent cx="274320" cy="1438910"/>
            <wp:effectExtent l="0" t="0" r="0" b="0"/>
            <wp:wrapTopAndBottom/>
            <wp:docPr id="516" name="Shap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off x="0" y="0"/>
                      <a:ext cx="27432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F41D32">
      <w:pPr>
        <w:pStyle w:val="1"/>
        <w:ind w:firstLine="320"/>
        <w:jc w:val="both"/>
        <w:sectPr w:rsidR="0024351E">
          <w:headerReference w:type="even" r:id="rId226"/>
          <w:headerReference w:type="default" r:id="rId227"/>
          <w:footerReference w:type="even" r:id="rId228"/>
          <w:footerReference w:type="default" r:id="rId229"/>
          <w:pgSz w:w="8400" w:h="11900"/>
          <w:pgMar w:top="500" w:right="1079" w:bottom="942" w:left="1018" w:header="72" w:footer="3" w:gutter="0"/>
          <w:pgNumType w:start="87"/>
          <w:cols w:space="720"/>
          <w:noEndnote/>
          <w:docGrid w:linePitch="360"/>
        </w:sectPr>
      </w:pPr>
      <w:r>
        <w:t>Устройство особой наладки не требует, если оно собрано из ис</w:t>
      </w:r>
      <w:r>
        <w:softHyphen/>
        <w:t>правных деталей, то необходимо только проверить качество пайки де</w:t>
      </w:r>
      <w:r>
        <w:softHyphen/>
        <w:t>талей. Во время эксплуатации устройства может оказаться, что лампа горит с перекалом. В этом случае н</w:t>
      </w:r>
      <w:r>
        <w:t>еобходимо заменить лампу 40 Вт лампой 60 Вт. И наоборот, когда недокал значительный (при большом падении напряжения в сети), вместо лампы 40 Вт вкручивают лампу на 25 Вт 220 В. Если напряжение в сети колеблется в течение вечера, нужно предусмотреть возможн</w:t>
      </w:r>
      <w:r>
        <w:t>ость отключения приставки при возрас</w:t>
      </w:r>
      <w:r>
        <w:softHyphen/>
        <w:t>тании напряжения. Для этого на ее корпусе устанавливают сетевую розетку и подсоединяют ее к лепесткам 3-4 на плате. Теперь в зависи</w:t>
      </w:r>
      <w:r>
        <w:softHyphen/>
        <w:t>мости от состояния напряжения в сети вилку настольной лампы под</w:t>
      </w:r>
      <w:r>
        <w:softHyphen/>
        <w:t xml:space="preserve">ключают либо к сетевой </w:t>
      </w:r>
      <w:r>
        <w:t>розетке, либо к приставке.</w:t>
      </w:r>
    </w:p>
    <w:p w:rsidR="0024351E" w:rsidRDefault="00F41D32">
      <w:pPr>
        <w:pStyle w:val="42"/>
        <w:keepNext/>
        <w:keepLines/>
        <w:numPr>
          <w:ilvl w:val="0"/>
          <w:numId w:val="22"/>
        </w:numPr>
        <w:tabs>
          <w:tab w:val="left" w:pos="870"/>
        </w:tabs>
        <w:spacing w:after="120"/>
      </w:pPr>
      <w:bookmarkStart w:id="180" w:name="bookmark181"/>
      <w:bookmarkStart w:id="181" w:name="bookmark179"/>
      <w:bookmarkStart w:id="182" w:name="bookmark180"/>
      <w:bookmarkStart w:id="183" w:name="bookmark182"/>
      <w:bookmarkEnd w:id="180"/>
      <w:r>
        <w:lastRenderedPageBreak/>
        <w:t>Устройства замедленного</w:t>
      </w:r>
      <w:r>
        <w:br/>
        <w:t>отключения света</w:t>
      </w:r>
      <w:bookmarkEnd w:id="181"/>
      <w:bookmarkEnd w:id="182"/>
      <w:bookmarkEnd w:id="183"/>
    </w:p>
    <w:p w:rsidR="0024351E" w:rsidRDefault="00F41D32">
      <w:pPr>
        <w:pStyle w:val="1"/>
        <w:jc w:val="both"/>
      </w:pPr>
      <w:r>
        <w:t>Часто бывает так, в квартире раздалась трель звонка и тогда прихо</w:t>
      </w:r>
      <w:r>
        <w:softHyphen/>
        <w:t>дится в темноте коридора отыскивать выключатель освещения и лишь только после этого можно открыть дверь. То же самое проис</w:t>
      </w:r>
      <w:r>
        <w:t>ходит, когда вы входите в квартиру или дом. Избавиться от этих неудобств можно, если совместить вместе включение звонка и освещения коридо</w:t>
      </w:r>
      <w:r>
        <w:softHyphen/>
        <w:t xml:space="preserve">ра. Электрическая схема такого устройства несложна и приведена на рис. 1.92.П. Если нажать на звонковую кнопку SB1 у </w:t>
      </w:r>
      <w:r>
        <w:t>входной двери, то тут же сработает реле К1, которое своей контактной системой К1.1 включит электрическую лампу ELI в прихожей или доме. Если после</w:t>
      </w:r>
      <w:r>
        <w:softHyphen/>
        <w:t>довательно в цепь лампы включить диод VD1, то получим вариант «дежурного» освещения, то есть лампа будет горе</w:t>
      </w:r>
      <w:r>
        <w:t>ть не в полную мощ</w:t>
      </w:r>
      <w:r>
        <w:softHyphen/>
        <w:t>ность. После отпускания кнопки звонка конденсатор С1 начинает по</w:t>
      </w:r>
      <w:r>
        <w:softHyphen/>
        <w:t>степенно разряжаться через обмотку реле К1, задерживая до 30 с его обратное действие. Этого времени обычно достаточно, чтобы добрать</w:t>
      </w:r>
      <w:r>
        <w:softHyphen/>
        <w:t>ся до выключателя освещения SA1, устано</w:t>
      </w:r>
      <w:r>
        <w:t>вленного в прихожей.</w:t>
      </w:r>
    </w:p>
    <w:p w:rsidR="0024351E" w:rsidRDefault="00F41D32">
      <w:pPr>
        <w:pStyle w:val="1"/>
        <w:jc w:val="both"/>
      </w:pPr>
      <w:r>
        <w:t>Если в устройство по схеме рис. 1.92.а добавить один диод и конеч</w:t>
      </w:r>
      <w:r>
        <w:softHyphen/>
        <w:t>ный выключатель, то это позволит, помимо прочего, включать освеще</w:t>
      </w:r>
      <w:r>
        <w:softHyphen/>
        <w:t>ние при открывании двери, когда вы возвратились домой (рис. 1.92.0. Для этой цели в косяк двери необход</w:t>
      </w:r>
      <w:r>
        <w:t>имо встроить конечный выключа</w:t>
      </w:r>
      <w:r>
        <w:softHyphen/>
        <w:t>тель SA2. В момент открывания двери, срабатывает реле К1 и начинает заряжаться конденсатор С1. Если появилось желание задержаться в прихожей, то тогда следует нажать клавишу выключателя SA1 освеще</w:t>
      </w:r>
      <w:r>
        <w:softHyphen/>
        <w:t>ния. В противном случае, спус</w:t>
      </w:r>
      <w:r>
        <w:t>тя 30 с после того, как вы закроете дверь, свет в прихожей погаснет.</w:t>
      </w:r>
    </w:p>
    <w:p w:rsidR="0024351E" w:rsidRDefault="00F41D32">
      <w:pPr>
        <w:pStyle w:val="1"/>
        <w:jc w:val="both"/>
      </w:pPr>
      <w:r>
        <w:t>Для перевода лампы из обычного режима в «дежурный» в схему устройства необходимо включить сдвоенный выключатель SA1 (рис. 1.92.в). Выключатель SA1 устанавливают в помещении. Если его замк</w:t>
      </w:r>
      <w:r>
        <w:t>нуть при открывании двери, то «конечник» SA4 вызовет срабаты</w:t>
      </w:r>
      <w:r>
        <w:softHyphen/>
        <w:t>вание реле К1, которое своей контактной системой К 1.1 заблокирует SA4 и одновременно включит звонок НА1, предупреждающий, что дверь открыта.</w:t>
      </w:r>
    </w:p>
    <w:p w:rsidR="0024351E" w:rsidRDefault="00F41D32">
      <w:pPr>
        <w:pStyle w:val="1"/>
        <w:spacing w:line="259" w:lineRule="auto"/>
        <w:jc w:val="both"/>
      </w:pPr>
      <w:r>
        <w:t>Во всех рассмотренных устройствах используется реле Р</w:t>
      </w:r>
      <w:r>
        <w:t>ЭН18 (пас</w:t>
      </w:r>
      <w:r>
        <w:softHyphen/>
        <w:t>порт РХ.564.510П). Конденсатор С1 представляет собой батарею па</w:t>
      </w:r>
      <w:r>
        <w:softHyphen/>
        <w:t>раллельно соединенных конденсаторов типа К50-18. Конечный выклю</w:t>
      </w:r>
      <w:r>
        <w:softHyphen/>
        <w:t>чатель можно взять типа БК-1. Элементы каждого устройства размеща</w:t>
      </w:r>
      <w:r>
        <w:softHyphen/>
        <w:t>ются вместе со звонком в пластмассовом корпусе разме</w:t>
      </w:r>
      <w:r>
        <w:t>ром 230x190x80 мм, который устанавливают в прихожей над входной дверью.</w:t>
      </w:r>
    </w:p>
    <w:p w:rsidR="0024351E" w:rsidRDefault="00F41D32">
      <w:pPr>
        <w:pStyle w:val="1"/>
        <w:spacing w:line="276" w:lineRule="auto"/>
        <w:jc w:val="both"/>
        <w:sectPr w:rsidR="0024351E">
          <w:headerReference w:type="even" r:id="rId230"/>
          <w:headerReference w:type="default" r:id="rId231"/>
          <w:footerReference w:type="even" r:id="rId232"/>
          <w:footerReference w:type="default" r:id="rId233"/>
          <w:pgSz w:w="8400" w:h="11900"/>
          <w:pgMar w:top="500" w:right="1079" w:bottom="942" w:left="1018" w:header="72" w:footer="514" w:gutter="0"/>
          <w:pgNumType w:start="87"/>
          <w:cols w:space="720"/>
          <w:noEndnote/>
          <w:docGrid w:linePitch="360"/>
        </w:sectPr>
      </w:pPr>
      <w:r>
        <w:t>Устройство автоматического выключения освещения после закры</w:t>
      </w:r>
      <w:r>
        <w:softHyphen/>
        <w:t>вания двери при выходе из подсобных помещений, кладовых, ванной, 88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6350" distB="2957830" distL="0" distR="0" simplePos="0" relativeHeight="125829553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6350</wp:posOffset>
            </wp:positionV>
            <wp:extent cx="1786255" cy="1731010"/>
            <wp:effectExtent l="0" t="0" r="0" b="0"/>
            <wp:wrapTopAndBottom/>
            <wp:docPr id="522" name="Shape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box 523"/>
                    <pic:cNvPicPr/>
                  </pic:nvPicPr>
                  <pic:blipFill>
                    <a:blip r:embed="rId234"/>
                    <a:stretch/>
                  </pic:blipFill>
                  <pic:spPr>
                    <a:xfrm>
                      <a:off x="0" y="0"/>
                      <a:ext cx="178625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955290" distL="0" distR="0" simplePos="0" relativeHeight="125829554" behindDoc="0" locked="0" layoutInCell="1" allowOverlap="1">
            <wp:simplePos x="0" y="0"/>
            <wp:positionH relativeFrom="page">
              <wp:posOffset>2824480</wp:posOffset>
            </wp:positionH>
            <wp:positionV relativeFrom="paragraph">
              <wp:posOffset>0</wp:posOffset>
            </wp:positionV>
            <wp:extent cx="1798320" cy="1737360"/>
            <wp:effectExtent l="0" t="0" r="0" b="0"/>
            <wp:wrapTopAndBottom/>
            <wp:docPr id="524" name="Shap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box 525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off x="0" y="0"/>
                      <a:ext cx="17983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892935" distB="784860" distL="953770" distR="981710" simplePos="0" relativeHeight="125829555" behindDoc="0" locked="0" layoutInCell="1" allowOverlap="1">
            <wp:simplePos x="0" y="0"/>
            <wp:positionH relativeFrom="page">
              <wp:posOffset>1708785</wp:posOffset>
            </wp:positionH>
            <wp:positionV relativeFrom="paragraph">
              <wp:posOffset>1892935</wp:posOffset>
            </wp:positionV>
            <wp:extent cx="1835150" cy="2018030"/>
            <wp:effectExtent l="0" t="0" r="0" b="0"/>
            <wp:wrapTopAndBottom/>
            <wp:docPr id="526" name="Shap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box 527"/>
                    <pic:cNvPicPr/>
                  </pic:nvPicPr>
                  <pic:blipFill>
                    <a:blip r:embed="rId236"/>
                    <a:stretch/>
                  </pic:blipFill>
                  <pic:spPr>
                    <a:xfrm>
                      <a:off x="0" y="0"/>
                      <a:ext cx="18351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755015</wp:posOffset>
                </wp:positionH>
                <wp:positionV relativeFrom="paragraph">
                  <wp:posOffset>4038600</wp:posOffset>
                </wp:positionV>
                <wp:extent cx="3770630" cy="463550"/>
                <wp:effectExtent l="0" t="0" r="0" b="0"/>
                <wp:wrapNone/>
                <wp:docPr id="528" name="Shap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1.92. </w:t>
                            </w:r>
                            <w:r>
                              <w:t>Принципиальные схемы устройств автоматического включения света в прихожей: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а) с включением «дежурного» освещения; б) с открыванием входной двери; в) с переводом лампы из обычного режима освещения в «дежурный»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54" type="#_x0000_t202" style="position:absolute;margin-left:59.450000000000003pt;margin-top:318.pt;width:296.90000000000003pt;height:36.5pt;z-index:2516578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Принципиальные схемы устройств автоматического включения света в прихожей: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а) с включением «дежурного» освещения; б) с открыванием входной двери; в) с переводом лампы из обычного режима освещения в «дежурный»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line="259" w:lineRule="auto"/>
        <w:ind w:firstLine="0"/>
        <w:jc w:val="both"/>
      </w:pPr>
      <w:r>
        <w:t xml:space="preserve">туалета и т.д., можно собрать по схеме рис. </w:t>
      </w:r>
      <w:r>
        <w:t>1.93. Устройство содержит немного деталей и может быть собрано малоквалифицированным спе</w:t>
      </w:r>
      <w:r>
        <w:softHyphen/>
        <w:t>циалистом, имеющим навыки монтажа деталей на печатной плате. Ра</w:t>
      </w:r>
      <w:r>
        <w:softHyphen/>
        <w:t>ботает устройство следующим образом. На двери помещения устанав</w:t>
      </w:r>
      <w:r>
        <w:softHyphen/>
        <w:t>ливают магнит, а на дверном косяке двер</w:t>
      </w:r>
      <w:r>
        <w:t>и — герконовый контакт SA1. Для этого можно использовать комплект геркон-магнит от охранной сигнализации.</w:t>
      </w:r>
    </w:p>
    <w:p w:rsidR="0024351E" w:rsidRDefault="00F41D32">
      <w:pPr>
        <w:pStyle w:val="1"/>
        <w:spacing w:line="259" w:lineRule="auto"/>
        <w:jc w:val="both"/>
      </w:pPr>
      <w:r>
        <w:t>Магнит при закрытой двери воздействует на геркон SF1. В этот момент контакты геркона замыкаются, и на выходе триггера DD1 появ</w:t>
      </w:r>
      <w:r>
        <w:softHyphen/>
        <w:t xml:space="preserve">ляется логическая «1», </w:t>
      </w:r>
      <w:r>
        <w:t>открывается транзистор VT1. Транзистор VT1, в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58895" cy="1127760"/>
            <wp:effectExtent l="0" t="0" r="0" b="0"/>
            <wp:docPr id="530" name="Picutre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off x="0" y="0"/>
                      <a:ext cx="38588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72"/>
        <w:jc w:val="left"/>
      </w:pPr>
      <w:r>
        <w:rPr>
          <w:b/>
          <w:bCs/>
        </w:rPr>
        <w:t xml:space="preserve">Рис. 1.93. </w:t>
      </w:r>
      <w:r>
        <w:t>Принципиальная схема автоматического выключателя освещения</w:t>
      </w:r>
    </w:p>
    <w:p w:rsidR="0024351E" w:rsidRDefault="0024351E">
      <w:pPr>
        <w:spacing w:after="299" w:line="1" w:lineRule="exact"/>
      </w:pPr>
    </w:p>
    <w:p w:rsidR="0024351E" w:rsidRDefault="00F41D32">
      <w:pPr>
        <w:pStyle w:val="1"/>
        <w:spacing w:line="254" w:lineRule="auto"/>
        <w:ind w:firstLine="0"/>
        <w:jc w:val="both"/>
      </w:pPr>
      <w:r>
        <w:t>свою очередь, открывает тиристор VS1 и включается освещение в поме</w:t>
      </w:r>
      <w:r>
        <w:softHyphen/>
        <w:t>щении. Электрическая лампочка в подсобном помещении будет гореть до те</w:t>
      </w:r>
      <w:r>
        <w:t>х пор, пока не будет закрыта дверь второй раз. В результате воздей</w:t>
      </w:r>
      <w:r>
        <w:softHyphen/>
        <w:t>ствия магнита на геркон, триггер перейдет во второе устойчивое состоя</w:t>
      </w:r>
      <w:r>
        <w:softHyphen/>
        <w:t>ние, в результате чего на его выходе появится логический «О» и свет погаснет.</w:t>
      </w:r>
    </w:p>
    <w:p w:rsidR="0024351E" w:rsidRDefault="00F41D32">
      <w:pPr>
        <w:pStyle w:val="1"/>
        <w:spacing w:after="620"/>
        <w:jc w:val="both"/>
      </w:pPr>
      <w:r>
        <w:t>Все детали монтируются на печатной плате,</w:t>
      </w:r>
      <w:r>
        <w:t xml:space="preserve"> вырезанной из листа фольгированного стеклотекстолита, толщиной 0,8...1 мм. Правильно со</w:t>
      </w:r>
      <w:r>
        <w:softHyphen/>
        <w:t>бранное устройство наладки не требует и начинает сразу работать после подключения питания. Плату помещают в пластмассовый корпус и уста</w:t>
      </w:r>
      <w:r>
        <w:softHyphen/>
        <w:t>навливают в том месте помещения</w:t>
      </w:r>
      <w:r>
        <w:t>, где находится лампа для освещения.</w:t>
      </w:r>
    </w:p>
    <w:p w:rsidR="0024351E" w:rsidRDefault="00F41D32">
      <w:pPr>
        <w:pStyle w:val="42"/>
        <w:keepNext/>
        <w:keepLines/>
        <w:numPr>
          <w:ilvl w:val="0"/>
          <w:numId w:val="22"/>
        </w:numPr>
        <w:tabs>
          <w:tab w:val="left" w:pos="870"/>
        </w:tabs>
        <w:spacing w:after="160" w:line="240" w:lineRule="auto"/>
      </w:pPr>
      <w:bookmarkStart w:id="184" w:name="bookmark185"/>
      <w:bookmarkStart w:id="185" w:name="bookmark183"/>
      <w:bookmarkStart w:id="186" w:name="bookmark184"/>
      <w:bookmarkStart w:id="187" w:name="bookmark186"/>
      <w:bookmarkEnd w:id="184"/>
      <w:r>
        <w:t>Трансформаторы</w:t>
      </w:r>
      <w:bookmarkEnd w:id="185"/>
      <w:bookmarkEnd w:id="186"/>
      <w:bookmarkEnd w:id="187"/>
    </w:p>
    <w:p w:rsidR="0024351E" w:rsidRDefault="00F41D32">
      <w:pPr>
        <w:pStyle w:val="50"/>
        <w:keepNext/>
        <w:keepLines/>
      </w:pPr>
      <w:bookmarkStart w:id="188" w:name="bookmark187"/>
      <w:bookmarkStart w:id="189" w:name="bookmark188"/>
      <w:bookmarkStart w:id="190" w:name="bookmark189"/>
      <w:r>
        <w:t>Общие сведения</w:t>
      </w:r>
      <w:bookmarkEnd w:id="188"/>
      <w:bookmarkEnd w:id="189"/>
      <w:bookmarkEnd w:id="190"/>
    </w:p>
    <w:p w:rsidR="0024351E" w:rsidRDefault="00F41D32">
      <w:pPr>
        <w:pStyle w:val="1"/>
        <w:jc w:val="both"/>
      </w:pPr>
      <w:r>
        <w:t>Трансформатор, как известно, служит для преобразования пере</w:t>
      </w:r>
      <w:r>
        <w:softHyphen/>
        <w:t>менного тока одного напряжения в переменный ток другого напряже</w:t>
      </w:r>
      <w:r>
        <w:softHyphen/>
        <w:t xml:space="preserve">ния. Это устройство состоит из расположенных на одном сердечнике </w:t>
      </w:r>
      <w:r>
        <w:t>двух и более катушек. Сердечник трансформатора представляет собой набор определенной формы тонких пластин из специальной стали (рис. 1.94). Катушка, к которой подводится напряжение и ток для преобразо</w:t>
      </w:r>
      <w:r>
        <w:softHyphen/>
        <w:t>вания, носит название первичной, а катушка, с которой с</w:t>
      </w:r>
      <w:r>
        <w:t>нимается пре</w:t>
      </w:r>
      <w:r>
        <w:softHyphen/>
        <w:t>образованное напряжение, называют вторичной.</w:t>
      </w:r>
    </w:p>
    <w:p w:rsidR="0024351E" w:rsidRDefault="00F41D32">
      <w:pPr>
        <w:pStyle w:val="1"/>
        <w:spacing w:after="120"/>
        <w:jc w:val="both"/>
      </w:pPr>
      <w:r>
        <w:t>Первичный ток, текущий по первичной катушке, создает вокруг нее и в сердечнике переменное магнитное поле, которое пересекает витки вторичной катушки и возбуждает в ней переменную электродвижущую сил</w:t>
      </w:r>
      <w:r>
        <w:t>у. Если теперь к вторичной обмотке подключить лампу накаливания, то по ней потечет переменный ток, и она загорится. Электрическая энергия передается из первичной обмотки трансформатора во вторич-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365375" cy="1524000"/>
            <wp:effectExtent l="0" t="0" r="0" b="0"/>
            <wp:docPr id="531" name="Picutre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/>
                  </pic:nvPicPr>
                  <pic:blipFill>
                    <a:blip r:embed="rId238"/>
                    <a:stretch/>
                  </pic:blipFill>
                  <pic:spPr>
                    <a:xfrm>
                      <a:off x="0" y="0"/>
                      <a:ext cx="2365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1.94. </w:t>
      </w:r>
      <w:r>
        <w:t>Устройство стержневого трансформатора (а) и усл</w:t>
      </w:r>
      <w:r>
        <w:t>овное графичес</w:t>
      </w:r>
      <w:r>
        <w:softHyphen/>
        <w:t>кое обозначение трансформаторов на электрических схемах (б)</w:t>
      </w:r>
    </w:p>
    <w:p w:rsidR="0024351E" w:rsidRDefault="0024351E">
      <w:pPr>
        <w:spacing w:after="239" w:line="1" w:lineRule="exact"/>
      </w:pPr>
    </w:p>
    <w:p w:rsidR="0024351E" w:rsidRDefault="00F41D32">
      <w:pPr>
        <w:pStyle w:val="1"/>
        <w:spacing w:line="259" w:lineRule="auto"/>
        <w:ind w:firstLine="0"/>
        <w:jc w:val="both"/>
      </w:pPr>
      <w:r>
        <w:t>ную обмотку без их непосредственного соединения, а только за счет связующего обмотки переменного магнитного поля.</w:t>
      </w:r>
    </w:p>
    <w:p w:rsidR="0024351E" w:rsidRDefault="00F41D32">
      <w:pPr>
        <w:pStyle w:val="1"/>
        <w:ind w:firstLine="320"/>
        <w:jc w:val="both"/>
      </w:pPr>
      <w:r>
        <w:t>Трансформатор характеризуется номинальной мощностью, кото</w:t>
      </w:r>
      <w:r>
        <w:softHyphen/>
        <w:t>рую он с</w:t>
      </w:r>
      <w:r>
        <w:t>пособен передать и номинальным напряжением, на которое он рассчитан. К трансформатору можно подводить напряжение и мощ</w:t>
      </w:r>
      <w:r>
        <w:softHyphen/>
        <w:t>ность меньше номинальных значений, но не выше этих значений, иначе произойдет перегрев обмоток и магнитопровода, что вызовет выход трансф</w:t>
      </w:r>
      <w:r>
        <w:t>орматора из строя. Обычно напряжения первичной и вторич</w:t>
      </w:r>
      <w:r>
        <w:softHyphen/>
        <w:t>ной обмоток неодинаковы.</w:t>
      </w:r>
    </w:p>
    <w:p w:rsidR="0024351E" w:rsidRDefault="00F41D32">
      <w:pPr>
        <w:pStyle w:val="1"/>
        <w:spacing w:after="140" w:line="254" w:lineRule="auto"/>
        <w:ind w:firstLine="320"/>
        <w:jc w:val="both"/>
      </w:pPr>
      <w:r>
        <w:t>Если первичное напряжение меньше вторичного, то трансформа</w:t>
      </w:r>
      <w:r>
        <w:softHyphen/>
        <w:t>тор называется повышающим, если же наоборот, то понижающим. От</w:t>
      </w:r>
      <w:r>
        <w:softHyphen/>
        <w:t>ношение количества витков первичной обмотки трансформ</w:t>
      </w:r>
      <w:r>
        <w:t>атора к ко</w:t>
      </w:r>
      <w:r>
        <w:softHyphen/>
        <w:t>личеству витков его вторичной обмотки называют коэффициентом трансформации трансформатора:</w:t>
      </w:r>
    </w:p>
    <w:p w:rsidR="0024351E" w:rsidRDefault="00F41D32">
      <w:pPr>
        <w:pStyle w:val="22"/>
        <w:spacing w:line="170" w:lineRule="auto"/>
        <w:jc w:val="center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к = ^-.</w:t>
      </w:r>
    </w:p>
    <w:p w:rsidR="0024351E" w:rsidRDefault="00F41D32">
      <w:pPr>
        <w:pStyle w:val="1"/>
        <w:spacing w:line="180" w:lineRule="auto"/>
        <w:ind w:firstLine="0"/>
        <w:jc w:val="center"/>
      </w:pPr>
      <w:r>
        <w:t>си</w:t>
      </w:r>
      <w:r>
        <w:rPr>
          <w:vertAlign w:val="subscript"/>
        </w:rPr>
        <w:t>?</w:t>
      </w:r>
    </w:p>
    <w:p w:rsidR="0024351E" w:rsidRDefault="00F41D32">
      <w:pPr>
        <w:pStyle w:val="1"/>
        <w:spacing w:after="140" w:line="259" w:lineRule="auto"/>
        <w:ind w:firstLine="320"/>
        <w:jc w:val="both"/>
      </w:pPr>
      <w:r>
        <w:t>При этом отношение напряжении и токов в обмотках подчиняется правилу:</w:t>
      </w:r>
    </w:p>
    <w:p w:rsidR="0024351E" w:rsidRDefault="00F41D32">
      <w:pPr>
        <w:pStyle w:val="22"/>
        <w:spacing w:line="158" w:lineRule="auto"/>
        <w:jc w:val="center"/>
      </w:pPr>
      <w:r>
        <w:rPr>
          <w:rFonts w:ascii="Times New Roman" w:eastAsia="Times New Roman" w:hAnsi="Times New Roman" w:cs="Times New Roman"/>
          <w:i w:val="0"/>
          <w:iCs w:val="0"/>
          <w:sz w:val="19"/>
          <w:szCs w:val="19"/>
        </w:rPr>
        <w:t xml:space="preserve">ю. </w:t>
      </w:r>
      <w:r>
        <w:rPr>
          <w:b/>
          <w:bCs/>
        </w:rPr>
        <w:t>U. I,</w:t>
      </w:r>
      <w:r>
        <w:rPr>
          <w:b/>
          <w:bCs/>
        </w:rPr>
        <w:br/>
        <w:t>к = —- = —</w:t>
      </w:r>
      <w:r>
        <w:rPr>
          <w:b/>
          <w:bCs/>
          <w:vertAlign w:val="superscript"/>
        </w:rPr>
        <w:t>L</w:t>
      </w:r>
      <w:r>
        <w:rPr>
          <w:b/>
          <w:bCs/>
        </w:rPr>
        <w:t xml:space="preserve"> = —.</w:t>
      </w:r>
    </w:p>
    <w:p w:rsidR="0024351E" w:rsidRDefault="00F41D32">
      <w:pPr>
        <w:pStyle w:val="22"/>
        <w:spacing w:line="180" w:lineRule="auto"/>
        <w:jc w:val="center"/>
      </w:pPr>
      <w:r>
        <w:rPr>
          <w:b/>
          <w:bCs/>
        </w:rPr>
        <w:t>^2 Ц</w:t>
      </w:r>
    </w:p>
    <w:p w:rsidR="0024351E" w:rsidRDefault="00F41D32">
      <w:pPr>
        <w:pStyle w:val="1"/>
        <w:spacing w:after="80"/>
        <w:ind w:firstLine="320"/>
        <w:jc w:val="both"/>
      </w:pPr>
      <w:r>
        <w:t xml:space="preserve">Номинальная мощность, первичное </w:t>
      </w:r>
      <w:r>
        <w:t>напряжение и коэффициент трансформации определяют число витков обмоток, площадь сечения магнитопровода, диаметры проводов обмоток и другие характеристики трансформатора. Чем больше напряжение в данной обмотке, тем боль</w:t>
      </w:r>
      <w:r>
        <w:softHyphen/>
        <w:t>ше в ней должно быть витков. При этом</w:t>
      </w:r>
      <w:r>
        <w:t xml:space="preserve"> изменяется и диаметр провода, так как при более высоких напряжениях ток уменьшается, то диаметр провода можно взять тоньше.</w:t>
      </w:r>
      <w:r>
        <w:br w:type="page"/>
      </w:r>
    </w:p>
    <w:p w:rsidR="0024351E" w:rsidRDefault="00F41D32">
      <w:pPr>
        <w:pStyle w:val="1"/>
        <w:jc w:val="both"/>
      </w:pPr>
      <w:r>
        <w:rPr>
          <w:noProof/>
          <w:lang w:bidi="ar-SA"/>
        </w:rPr>
        <w:lastRenderedPageBreak/>
        <w:drawing>
          <wp:anchor distT="0" distB="445135" distL="114300" distR="114300" simplePos="0" relativeHeight="125829556" behindDoc="0" locked="0" layoutInCell="1" allowOverlap="1">
            <wp:simplePos x="0" y="0"/>
            <wp:positionH relativeFrom="page">
              <wp:posOffset>672465</wp:posOffset>
            </wp:positionH>
            <wp:positionV relativeFrom="paragraph">
              <wp:posOffset>1435100</wp:posOffset>
            </wp:positionV>
            <wp:extent cx="1700530" cy="1597025"/>
            <wp:effectExtent l="0" t="0" r="0" b="0"/>
            <wp:wrapSquare wrapText="right"/>
            <wp:docPr id="532" name="Shap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box 533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off x="0" y="0"/>
                      <a:ext cx="17005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3126740</wp:posOffset>
                </wp:positionV>
                <wp:extent cx="1691640" cy="347345"/>
                <wp:effectExtent l="0" t="0" r="0" b="0"/>
                <wp:wrapNone/>
                <wp:docPr id="534" name="Shap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47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1.95. </w:t>
                            </w:r>
                            <w:r>
                              <w:t>Устройство броневого трансформатора на Ш-образном сердечнике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60" type="#_x0000_t202" style="position:absolute;margin-left:53.200000000000003pt;margin-top:246.20000000000002pt;width:133.19999999999999pt;height:27.350000000000001pt;z-index:2516578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Устройство броневого трансформатора на Ш-образном сердечнике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Для того, чтобы усилить магнитную связь между </w:t>
      </w:r>
      <w:r>
        <w:t>первичной и вторич</w:t>
      </w:r>
      <w:r>
        <w:softHyphen/>
        <w:t>ной обмотками, их помещают на стальном сердечнике. Для уменьшения потерь на вихревые токи сердечник набирается из тонких листов трансфор</w:t>
      </w:r>
      <w:r>
        <w:softHyphen/>
        <w:t>маторной стали толщиной 0,35 или 0,5 мм, покрытых с одной стороны лаком или окленных тонкой бумагой.</w:t>
      </w:r>
      <w:r>
        <w:t xml:space="preserve"> Трансформаторная сталь обладает меньши</w:t>
      </w:r>
      <w:r>
        <w:softHyphen/>
        <w:t>ми потерями, чем обычная электротехническая сталь. Трансформатор, пред</w:t>
      </w:r>
      <w:r>
        <w:softHyphen/>
        <w:t>ставленный на рис. 1.94, называется стержневым, так как его магнитопро</w:t>
      </w:r>
      <w:r>
        <w:softHyphen/>
        <w:t>вод напоминает собой стержень. Сердечник такого трансформатора наби</w:t>
      </w:r>
      <w:r>
        <w:softHyphen/>
        <w:t>рается</w:t>
      </w:r>
      <w:r>
        <w:t xml:space="preserve"> из Г-образных железных пластин. Наибольшее распространение имеют броневые трансформаторы с разветвленным магнитным потоком и сердечником из Ш-образных стальных пластин (рис. 1.95). В этом трансфор</w:t>
      </w:r>
      <w:r>
        <w:softHyphen/>
        <w:t>маторе обмотки намотаны на одном каркасе, который размещае</w:t>
      </w:r>
      <w:r>
        <w:t>тся на среднем стержне.</w:t>
      </w:r>
    </w:p>
    <w:p w:rsidR="0024351E" w:rsidRDefault="00F41D32">
      <w:pPr>
        <w:pStyle w:val="1"/>
        <w:ind w:left="240" w:firstLine="320"/>
        <w:jc w:val="both"/>
      </w:pPr>
      <w:r>
        <w:rPr>
          <w:shd w:val="clear" w:color="auto" w:fill="FFFFFF"/>
        </w:rPr>
        <w:t>Сердечник, собранный из транс</w:t>
      </w:r>
      <w:r>
        <w:rPr>
          <w:shd w:val="clear" w:color="auto" w:fill="FFFFFF"/>
        </w:rPr>
        <w:softHyphen/>
        <w:t>форматорной стали, характеризует</w:t>
      </w:r>
      <w:r>
        <w:rPr>
          <w:shd w:val="clear" w:color="auto" w:fill="FFFFFF"/>
        </w:rPr>
        <w:softHyphen/>
        <w:t>ся площадью поперечного сечения S = а-b (а — ширина, b — толщина) (рис. 1.96). Толщина пакета сердеч</w:t>
      </w:r>
      <w:r>
        <w:rPr>
          <w:shd w:val="clear" w:color="auto" w:fill="FFFFFF"/>
        </w:rPr>
        <w:softHyphen/>
        <w:t>ника зависит от мощности трансфор</w:t>
      </w:r>
      <w:r>
        <w:rPr>
          <w:shd w:val="clear" w:color="auto" w:fill="FFFFFF"/>
        </w:rPr>
        <w:softHyphen/>
        <w:t>матора. Полезная площадь сечения с</w:t>
      </w:r>
      <w:r>
        <w:rPr>
          <w:shd w:val="clear" w:color="auto" w:fill="FFFFFF"/>
        </w:rPr>
        <w:t>ердечника S меньше произведения</w:t>
      </w:r>
    </w:p>
    <w:p w:rsidR="0024351E" w:rsidRDefault="00F41D32">
      <w:pPr>
        <w:pStyle w:val="1"/>
        <w:ind w:firstLine="0"/>
        <w:jc w:val="both"/>
      </w:pPr>
      <w:r>
        <w:t>а-b. Это связано с неплотной упаковкой пластин, а также из-за присут</w:t>
      </w:r>
      <w:r>
        <w:softHyphen/>
        <w:t>ствия лака или папиросной бумаги между пластинами. Отношение S</w:t>
      </w:r>
      <w:r>
        <w:rPr>
          <w:vertAlign w:val="subscript"/>
        </w:rPr>
        <w:t>c</w:t>
      </w:r>
      <w:r>
        <w:t xml:space="preserve"> = S/(a-b) называется коэффициентом заполнения сердечника (табл. 1.12).</w:t>
      </w:r>
    </w:p>
    <w:p w:rsidR="0024351E" w:rsidRDefault="00F41D32">
      <w:pPr>
        <w:pStyle w:val="1"/>
        <w:spacing w:after="320" w:line="259" w:lineRule="auto"/>
        <w:jc w:val="both"/>
      </w:pPr>
      <w:r>
        <w:t>Обозначение типа Ш-о</w:t>
      </w:r>
      <w:r>
        <w:t>бразной пластины может состоять из буквы Ш или букв УШ и числа. Число, стоящее рядом с условным обозначением трансформаторной пластины, указывает ширину среднего стержня пласти</w:t>
      </w:r>
      <w:r>
        <w:softHyphen/>
        <w:t>ны в мм. Например, Ш20 обозначает сталь броневого сердечника с шири</w:t>
      </w:r>
      <w:r>
        <w:softHyphen/>
        <w:t>ной среднег</w:t>
      </w:r>
      <w:r>
        <w:t xml:space="preserve">о стержня 20 мм. Пластины типа Ш при одинаковой ширине стержней изготавливаются с окнами различной высоты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h</w:t>
      </w:r>
      <w:r>
        <w:t xml:space="preserve"> и ширины с.</w:t>
      </w:r>
    </w:p>
    <w:p w:rsidR="0024351E" w:rsidRDefault="00F41D32">
      <w:pPr>
        <w:pStyle w:val="ab"/>
        <w:jc w:val="right"/>
      </w:pPr>
      <w:r>
        <w:t>Таблица 1.12</w:t>
      </w:r>
    </w:p>
    <w:p w:rsidR="0024351E" w:rsidRDefault="00F41D32">
      <w:pPr>
        <w:pStyle w:val="ab"/>
      </w:pPr>
      <w:r>
        <w:t>Значения коэффициента S</w:t>
      </w:r>
      <w:r>
        <w:rPr>
          <w:vertAlign w:val="subscript"/>
        </w:rPr>
        <w:t>c</w:t>
      </w:r>
      <w:r>
        <w:t xml:space="preserve"> заполнения сечения сердечника в зависимости от толщины пластин сердечника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6"/>
        <w:gridCol w:w="902"/>
        <w:gridCol w:w="898"/>
        <w:gridCol w:w="902"/>
        <w:gridCol w:w="917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Толщина пластин, мм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0,20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Коэффициент заполнения 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 xml:space="preserve">с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сечения сердечника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0,92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0,65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p w:rsidR="0024351E" w:rsidRDefault="00F41D32">
      <w:pPr>
        <w:pStyle w:val="1"/>
        <w:spacing w:line="254" w:lineRule="auto"/>
        <w:jc w:val="both"/>
      </w:pPr>
      <w:r>
        <w:rPr>
          <w:noProof/>
          <w:lang w:bidi="ar-SA"/>
        </w:rPr>
        <w:lastRenderedPageBreak/>
        <w:drawing>
          <wp:anchor distT="0" distB="586105" distL="547370" distR="641350" simplePos="0" relativeHeight="125829557" behindDoc="0" locked="0" layoutInCell="1" allowOverlap="1">
            <wp:simplePos x="0" y="0"/>
            <wp:positionH relativeFrom="page">
              <wp:posOffset>1311275</wp:posOffset>
            </wp:positionH>
            <wp:positionV relativeFrom="margin">
              <wp:posOffset>354965</wp:posOffset>
            </wp:positionV>
            <wp:extent cx="2566670" cy="1670050"/>
            <wp:effectExtent l="0" t="0" r="0" b="0"/>
            <wp:wrapTopAndBottom/>
            <wp:docPr id="536" name="Shap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box 537"/>
                    <pic:cNvPicPr/>
                  </pic:nvPicPr>
                  <pic:blipFill>
                    <a:blip r:embed="rId240"/>
                    <a:stretch/>
                  </pic:blipFill>
                  <pic:spPr>
                    <a:xfrm>
                      <a:off x="0" y="0"/>
                      <a:ext cx="25666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margin">
                  <wp:posOffset>2080260</wp:posOffset>
                </wp:positionV>
                <wp:extent cx="3526790" cy="350520"/>
                <wp:effectExtent l="0" t="0" r="0" b="0"/>
                <wp:wrapNone/>
                <wp:docPr id="538" name="Shap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79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1.96. </w:t>
                            </w:r>
                            <w:r>
                              <w:t>Геометрические размеры пакета трансформаторной стали: а — ширина; b — толщина набора; с — ширина окна; h — высота окна;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 xml:space="preserve">А — ширина пластины; Н — высота </w:t>
                            </w:r>
                            <w:r>
                              <w:t>пластины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64" type="#_x0000_t202" style="position:absolute;margin-left:69.150000000000006pt;margin-top:163.80000000000001pt;width:277.69999999999999pt;height:27.600000000000001pt;z-index:2516578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Геометрические размеры пакета трансформаторной стали: а — ширина;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b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— толщина набора; с — ширина окна;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h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высота окна;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 — ширина пластины; Н — высота пластины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hd w:val="clear" w:color="auto" w:fill="FFFFFF"/>
        </w:rPr>
        <w:t>Заметим, что трансформатор, у кото</w:t>
      </w:r>
      <w:r>
        <w:rPr>
          <w:shd w:val="clear" w:color="auto" w:fill="FFFFFF"/>
        </w:rPr>
        <w:softHyphen/>
        <w:t>рого вторичная обмотка является продол</w:t>
      </w:r>
      <w:r>
        <w:rPr>
          <w:shd w:val="clear" w:color="auto" w:fill="FFFFFF"/>
        </w:rPr>
        <w:softHyphen/>
        <w:t>жением первичной, называют автотранс</w:t>
      </w:r>
      <w:r>
        <w:rPr>
          <w:shd w:val="clear" w:color="auto" w:fill="FFFFFF"/>
        </w:rPr>
        <w:softHyphen/>
        <w:t>форматором. Другими словами, автотранс</w:t>
      </w:r>
      <w:r>
        <w:rPr>
          <w:shd w:val="clear" w:color="auto" w:fill="FFFFFF"/>
        </w:rPr>
        <w:softHyphen/>
        <w:t>форматор отличается от обычного трансформатора тем, что он имеет одну об</w:t>
      </w:r>
      <w:r>
        <w:rPr>
          <w:shd w:val="clear" w:color="auto" w:fill="FFFFFF"/>
        </w:rPr>
        <w:softHyphen/>
        <w:t>мотку на фазу, вместо дв</w:t>
      </w:r>
      <w:r>
        <w:rPr>
          <w:shd w:val="clear" w:color="auto" w:fill="FFFFFF"/>
        </w:rPr>
        <w:t>ух. Принципиаль</w:t>
      </w:r>
      <w:r>
        <w:rPr>
          <w:shd w:val="clear" w:color="auto" w:fill="FFFFFF"/>
        </w:rPr>
        <w:softHyphen/>
        <w:t>ная схема автотрансформатора дана на рис.</w:t>
      </w:r>
    </w:p>
    <w:p w:rsidR="0024351E" w:rsidRDefault="00F41D32">
      <w:pPr>
        <w:pStyle w:val="1"/>
        <w:spacing w:after="80" w:line="254" w:lineRule="auto"/>
        <w:ind w:firstLine="0"/>
        <w:jc w:val="both"/>
      </w:pPr>
      <w:r>
        <w:rPr>
          <w:noProof/>
          <w:lang w:bidi="ar-SA"/>
        </w:rPr>
        <w:drawing>
          <wp:anchor distT="85090" distB="316865" distL="299085" distR="451485" simplePos="0" relativeHeight="125829558" behindDoc="0" locked="0" layoutInCell="1" allowOverlap="1">
            <wp:simplePos x="0" y="0"/>
            <wp:positionH relativeFrom="page">
              <wp:posOffset>3365500</wp:posOffset>
            </wp:positionH>
            <wp:positionV relativeFrom="margin">
              <wp:posOffset>2674620</wp:posOffset>
            </wp:positionV>
            <wp:extent cx="853440" cy="841375"/>
            <wp:effectExtent l="0" t="0" r="0" b="0"/>
            <wp:wrapSquare wrapText="left"/>
            <wp:docPr id="540" name="Shap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box 541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off x="0" y="0"/>
                      <a:ext cx="85344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3621405</wp:posOffset>
                </wp:positionH>
                <wp:positionV relativeFrom="margin">
                  <wp:posOffset>2589530</wp:posOffset>
                </wp:positionV>
                <wp:extent cx="39370" cy="94615"/>
                <wp:effectExtent l="0" t="0" r="0" b="0"/>
                <wp:wrapNone/>
                <wp:docPr id="542" name="Shap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68" type="#_x0000_t202" style="position:absolute;margin-left:285.15000000000003pt;margin-top:203.90000000000001pt;width:3.1000000000000001pt;height:7.4500000000000002pt;z-index:2516578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I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3859530</wp:posOffset>
                </wp:positionH>
                <wp:positionV relativeFrom="margin">
                  <wp:posOffset>3503930</wp:posOffset>
                </wp:positionV>
                <wp:extent cx="79375" cy="106680"/>
                <wp:effectExtent l="0" t="0" r="0" b="0"/>
                <wp:wrapNone/>
                <wp:docPr id="544" name="Shap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б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70" type="#_x0000_t202" style="position:absolute;margin-left:303.90000000000003pt;margin-top:275.90000000000003pt;width:6.25pt;height:8.4000000000000004pt;z-index:2516578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б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3155315</wp:posOffset>
                </wp:positionH>
                <wp:positionV relativeFrom="margin">
                  <wp:posOffset>3595370</wp:posOffset>
                </wp:positionV>
                <wp:extent cx="1423670" cy="234950"/>
                <wp:effectExtent l="0" t="0" r="0" b="0"/>
                <wp:wrapNone/>
                <wp:docPr id="546" name="Shap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1.97. </w:t>
                            </w:r>
                            <w:r>
                              <w:t>Принципиальная схема автотрансформатора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72" type="#_x0000_t202" style="position:absolute;margin-left:248.45000000000002pt;margin-top:283.10000000000002pt;width:112.10000000000001pt;height:18.5pt;z-index:2516578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автотрансформатора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 xml:space="preserve">1.97. Вторичное напряжение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t xml:space="preserve"> берется от некоторой промежуточной точки а обмотки. Коэффициент трансформации к в этом случае:</w:t>
      </w:r>
    </w:p>
    <w:p w:rsidR="0024351E" w:rsidRDefault="00F41D32">
      <w:pPr>
        <w:pStyle w:val="80"/>
        <w:spacing w:after="0" w:line="240" w:lineRule="auto"/>
        <w:ind w:firstLine="0"/>
        <w:jc w:val="center"/>
      </w:pPr>
      <w:r>
        <w:t>^ = -^ =</w:t>
      </w:r>
      <w:r>
        <w:t xml:space="preserve"> к.</w:t>
      </w:r>
    </w:p>
    <w:p w:rsidR="0024351E" w:rsidRDefault="00F41D32">
      <w:pPr>
        <w:pStyle w:val="22"/>
        <w:spacing w:line="214" w:lineRule="auto"/>
        <w:jc w:val="center"/>
      </w:pPr>
      <w:r>
        <w:rPr>
          <w:b/>
          <w:bCs/>
        </w:rPr>
        <w:t>U</w:t>
      </w:r>
      <w:r>
        <w:rPr>
          <w:b/>
          <w:bCs/>
          <w:vertAlign w:val="subscript"/>
        </w:rPr>
        <w:t>2</w:t>
      </w:r>
      <w:r>
        <w:rPr>
          <w:b/>
          <w:bCs/>
        </w:rPr>
        <w:t xml:space="preserve"> w</w:t>
      </w:r>
      <w:r>
        <w:rPr>
          <w:b/>
          <w:bCs/>
          <w:vertAlign w:val="subscript"/>
        </w:rPr>
        <w:t>2</w:t>
      </w:r>
    </w:p>
    <w:p w:rsidR="0024351E" w:rsidRDefault="00F41D32">
      <w:pPr>
        <w:pStyle w:val="1"/>
        <w:spacing w:after="400"/>
        <w:jc w:val="both"/>
      </w:pPr>
      <w:r>
        <w:t xml:space="preserve">В части обмотки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аб</w:t>
      </w:r>
      <w:r>
        <w:t xml:space="preserve"> протекает разность токов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I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3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 I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- I;.</w:t>
      </w:r>
      <w:r>
        <w:t xml:space="preserve"> Благодаря этому при малом значении коэффициента трансформации автотранс</w:t>
      </w:r>
      <w:r>
        <w:softHyphen/>
        <w:t>форматор является более экономичным по сравнению с обычным трансформатором. При больших коэффициентах трансформации а</w:t>
      </w:r>
      <w:r>
        <w:t>вто</w:t>
      </w:r>
      <w:r>
        <w:softHyphen/>
        <w:t>трансформатор теряет свое преимущество.</w:t>
      </w:r>
    </w:p>
    <w:p w:rsidR="0024351E" w:rsidRDefault="00F41D32">
      <w:pPr>
        <w:pStyle w:val="50"/>
        <w:keepNext/>
        <w:keepLines/>
        <w:spacing w:after="80"/>
      </w:pPr>
      <w:bookmarkStart w:id="191" w:name="bookmark190"/>
      <w:bookmarkStart w:id="192" w:name="bookmark191"/>
      <w:bookmarkStart w:id="193" w:name="bookmark192"/>
      <w:r>
        <w:t>Расчет трансформатора</w:t>
      </w:r>
      <w:bookmarkEnd w:id="191"/>
      <w:bookmarkEnd w:id="192"/>
      <w:bookmarkEnd w:id="193"/>
    </w:p>
    <w:p w:rsidR="0024351E" w:rsidRDefault="00F41D32">
      <w:pPr>
        <w:pStyle w:val="1"/>
        <w:spacing w:after="240" w:line="259" w:lineRule="auto"/>
        <w:jc w:val="both"/>
      </w:pPr>
      <w:r>
        <w:t>Если нет готового трансформатора с необходимыми характеристи</w:t>
      </w:r>
      <w:r>
        <w:softHyphen/>
        <w:t>ками, то иногда приходится самостоятельно изготовлять силовой транс</w:t>
      </w:r>
      <w:r>
        <w:softHyphen/>
        <w:t>форматор для выпрямителя. В этом случае простейший расчет сил</w:t>
      </w:r>
      <w:r>
        <w:t>овых трансформаторов мощностью до 100...200 Вт производится по извест</w:t>
      </w:r>
      <w:r>
        <w:softHyphen/>
        <w:t>ной методике. По заданному напряжению и наибольшему току во вто</w:t>
      </w:r>
      <w:r>
        <w:softHyphen/>
        <w:t>ричной обмотке определяется мощность вторичной цепи в Вт:</w:t>
      </w:r>
    </w:p>
    <w:p w:rsidR="0024351E" w:rsidRDefault="00F41D32">
      <w:pPr>
        <w:pStyle w:val="101"/>
        <w:spacing w:after="40"/>
      </w:pPr>
      <w:r>
        <w:rPr>
          <w:smallCaps/>
        </w:rPr>
        <w:t>p</w:t>
      </w:r>
      <w:r>
        <w:rPr>
          <w:smallCaps/>
          <w:vertAlign w:val="subscript"/>
        </w:rPr>
        <w:t>2</w:t>
      </w:r>
      <w:r>
        <w:rPr>
          <w:smallCaps/>
        </w:rPr>
        <w:t>=u</w:t>
      </w:r>
      <w:r>
        <w:rPr>
          <w:smallCaps/>
          <w:vertAlign w:val="subscript"/>
        </w:rPr>
        <w:t>2</w:t>
      </w:r>
      <w:r>
        <w:rPr>
          <w:smallCaps/>
        </w:rPr>
        <w:t>i</w:t>
      </w:r>
      <w:r>
        <w:rPr>
          <w:smallCaps/>
          <w:vertAlign w:val="subscript"/>
        </w:rPr>
        <w:t>2</w:t>
      </w:r>
      <w:r>
        <w:rPr>
          <w:smallCaps/>
        </w:rPr>
        <w:t>.</w:t>
      </w:r>
    </w:p>
    <w:p w:rsidR="0024351E" w:rsidRDefault="00F41D32">
      <w:pPr>
        <w:pStyle w:val="1"/>
        <w:spacing w:after="120"/>
        <w:jc w:val="both"/>
      </w:pPr>
      <w:r>
        <w:lastRenderedPageBreak/>
        <w:t xml:space="preserve">При наличии нескольких вторичных обмоток мощность </w:t>
      </w:r>
      <w:r>
        <w:t>подсчиты</w:t>
      </w:r>
      <w:r>
        <w:softHyphen/>
        <w:t>вают путем сложения мощностей отдельных обмоток. Если принять коэффициент полезного действия (КПД) трансформатора, изготовлен</w:t>
      </w:r>
      <w:r>
        <w:softHyphen/>
        <w:t>ного в домашних условиях, не выше 80%, то потребляемую от сети мощность можно подсчитать по формуле:</w:t>
      </w:r>
    </w:p>
    <w:p w:rsidR="0024351E" w:rsidRDefault="00F41D32">
      <w:pPr>
        <w:pStyle w:val="22"/>
        <w:jc w:val="center"/>
      </w:pPr>
      <w:r>
        <w:t>Р Р</w:t>
      </w:r>
    </w:p>
    <w:p w:rsidR="0024351E" w:rsidRDefault="00F41D32">
      <w:pPr>
        <w:pStyle w:val="1"/>
        <w:spacing w:line="180" w:lineRule="auto"/>
        <w:ind w:firstLine="0"/>
        <w:jc w:val="center"/>
      </w:pPr>
      <w:r>
        <w:t>Л = —= —^- = 1,2</w:t>
      </w:r>
      <w:r>
        <w:t>5-R.</w:t>
      </w:r>
    </w:p>
    <w:p w:rsidR="0024351E" w:rsidRDefault="00F41D32">
      <w:pPr>
        <w:pStyle w:val="1"/>
        <w:spacing w:after="40" w:line="180" w:lineRule="auto"/>
        <w:ind w:firstLine="0"/>
        <w:jc w:val="center"/>
      </w:pPr>
      <w:r>
        <w:t>Г] 0,8</w:t>
      </w:r>
    </w:p>
    <w:p w:rsidR="0024351E" w:rsidRDefault="00F41D32">
      <w:pPr>
        <w:pStyle w:val="1"/>
        <w:spacing w:after="120"/>
        <w:jc w:val="both"/>
      </w:pPr>
      <w:r>
        <w:t>Заметим, что КПД трансформатора равен отношению суммы мощнос</w:t>
      </w:r>
      <w:r>
        <w:softHyphen/>
        <w:t>тей, снимаемых со всех его вторичных обмоток, к мощности потребляемой первичной обмоткой от электросети. Недогруженный трансформатор име</w:t>
      </w:r>
      <w:r>
        <w:softHyphen/>
        <w:t xml:space="preserve">ет КПД меньше, чем нагруженный полностью. КПД </w:t>
      </w:r>
      <w:r>
        <w:t>полностью нагружен</w:t>
      </w:r>
      <w:r>
        <w:softHyphen/>
        <w:t>ного трансформатора в зависимости от его мощности точно определить довольно сложно, приблизительные его значения указаны в табл. 1.13.</w:t>
      </w:r>
    </w:p>
    <w:p w:rsidR="0024351E" w:rsidRDefault="00F41D32">
      <w:pPr>
        <w:pStyle w:val="ab"/>
        <w:tabs>
          <w:tab w:val="left" w:pos="5174"/>
        </w:tabs>
      </w:pPr>
      <w:r>
        <w:t>КПД полностью нагруженного трансформатора,</w:t>
      </w:r>
      <w:r>
        <w:tab/>
        <w:t>Таблица 1.13</w:t>
      </w:r>
    </w:p>
    <w:p w:rsidR="0024351E" w:rsidRDefault="00F41D32">
      <w:pPr>
        <w:pStyle w:val="ab"/>
        <w:spacing w:line="233" w:lineRule="auto"/>
      </w:pPr>
      <w:r>
        <w:t>в зависимости от его мощности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5"/>
        <w:gridCol w:w="311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Мощность,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снимаема^ с трансформатора, Вт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Коэффициент полезного действия, %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10...20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65 ..75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20... 50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70...80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50.. 100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75...85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100...200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82. 88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200... 500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85 ..90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500... 1000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90...95</w:t>
            </w:r>
          </w:p>
        </w:tc>
      </w:tr>
    </w:tbl>
    <w:p w:rsidR="0024351E" w:rsidRDefault="0024351E">
      <w:pPr>
        <w:spacing w:after="219" w:line="1" w:lineRule="exact"/>
      </w:pPr>
    </w:p>
    <w:p w:rsidR="0024351E" w:rsidRDefault="00F41D32">
      <w:pPr>
        <w:pStyle w:val="1"/>
        <w:spacing w:after="40"/>
        <w:jc w:val="both"/>
      </w:pPr>
      <w:r>
        <w:t>Площадь сечения сердечника в см</w:t>
      </w:r>
      <w:r>
        <w:rPr>
          <w:vertAlign w:val="superscript"/>
        </w:rPr>
        <w:t>2</w:t>
      </w:r>
      <w:r>
        <w:t>:</w:t>
      </w:r>
    </w:p>
    <w:p w:rsidR="0024351E" w:rsidRDefault="00F41D32">
      <w:pPr>
        <w:pStyle w:val="1"/>
        <w:spacing w:after="40"/>
        <w:ind w:firstLine="0"/>
        <w:jc w:val="center"/>
      </w:pPr>
      <w:r>
        <w:t>S</w:t>
      </w:r>
      <w:r>
        <w:rPr>
          <w:vertAlign w:val="subscript"/>
        </w:rPr>
        <w:t>£</w:t>
      </w:r>
      <w:r>
        <w:t>„= 1,2-7^,</w:t>
      </w:r>
    </w:p>
    <w:p w:rsidR="0024351E" w:rsidRDefault="00F41D32">
      <w:pPr>
        <w:pStyle w:val="1"/>
        <w:spacing w:after="40"/>
        <w:ind w:firstLine="0"/>
        <w:jc w:val="both"/>
      </w:pPr>
      <w:r>
        <w:t xml:space="preserve">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S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cv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в см</w:t>
      </w:r>
      <w:r>
        <w:rPr>
          <w:vertAlign w:val="superscript"/>
        </w:rPr>
        <w:t>2</w:t>
      </w:r>
      <w:r>
        <w:t>, а — в Вт.</w:t>
      </w:r>
    </w:p>
    <w:p w:rsidR="0024351E" w:rsidRDefault="00F41D32">
      <w:pPr>
        <w:pStyle w:val="1"/>
        <w:spacing w:after="40"/>
        <w:jc w:val="both"/>
      </w:pPr>
      <w:r>
        <w:t>Мощность передается из первичной обмотки во вторичную через магнитный поток в магнитопроводе. Площадь поперечного сечения магнитопровода S зависит от величины мощности Р</w:t>
      </w:r>
      <w:r>
        <w:rPr>
          <w:vertAlign w:val="subscript"/>
        </w:rPr>
        <w:t>ь</w:t>
      </w:r>
      <w:r>
        <w:t xml:space="preserve"> она возрастает при увеличении мощности. После определения сечения сердечника следует </w:t>
      </w:r>
      <w:r>
        <w:t>определить ширину пластин среднего стержня, если пластины Ш-образные, и толщину набора в см (табл. 1.14). Перемножив эти величины, получаем площадь сечения стержня. Так как расчет всех геометрических размеров сердечника довольно сложный для начинаю</w:t>
      </w:r>
      <w:r>
        <w:softHyphen/>
        <w:t>щего эл</w:t>
      </w:r>
      <w:r>
        <w:t xml:space="preserve">ектрика, то рекомендуется применять сердечники, у которых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Ы a </w:t>
      </w:r>
      <w:r>
        <w:t>= 1...2, например, 11125x40, УШЗОхбО. При больших значениях отно</w:t>
      </w:r>
      <w:r>
        <w:softHyphen/>
        <w:t xml:space="preserve">шения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Ыа</w:t>
      </w:r>
      <w:r>
        <w:t xml:space="preserve"> затруднительно получить нужную плотность намотки.</w:t>
      </w:r>
      <w:r>
        <w:br w:type="page"/>
      </w:r>
    </w:p>
    <w:p w:rsidR="0024351E" w:rsidRDefault="00F41D32">
      <w:pPr>
        <w:pStyle w:val="ab"/>
        <w:tabs>
          <w:tab w:val="left" w:leader="underscore" w:pos="5198"/>
        </w:tabs>
      </w:pPr>
      <w:r>
        <w:rPr>
          <w:u w:val="single"/>
        </w:rPr>
        <w:lastRenderedPageBreak/>
        <w:t>Броневые сердечники из пластин</w:t>
      </w:r>
      <w:r>
        <w:tab/>
      </w:r>
      <w:r>
        <w:rPr>
          <w:u w:val="single"/>
        </w:rPr>
        <w:t>Таблица 1.14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7"/>
        <w:gridCol w:w="394"/>
        <w:gridCol w:w="398"/>
        <w:gridCol w:w="394"/>
        <w:gridCol w:w="394"/>
        <w:gridCol w:w="586"/>
        <w:gridCol w:w="446"/>
        <w:gridCol w:w="538"/>
        <w:gridCol w:w="566"/>
        <w:gridCol w:w="571"/>
        <w:gridCol w:w="475"/>
        <w:gridCol w:w="45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998"/>
          <w:jc w:val="center"/>
        </w:trPr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0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Тип сердечника Ша(мм) </w:t>
            </w:r>
            <w:r>
              <w:rPr>
                <w:rFonts w:ascii="Arial" w:eastAsia="Arial" w:hAnsi="Arial" w:cs="Arial"/>
                <w:sz w:val="13"/>
                <w:szCs w:val="13"/>
              </w:rPr>
              <w:t>х х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Ь(мм)</w:t>
            </w:r>
          </w:p>
        </w:tc>
        <w:tc>
          <w:tcPr>
            <w:tcW w:w="158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Размеры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6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S-axb, см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70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см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70" w:lineRule="auto"/>
              <w:ind w:left="140" w:firstLine="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*в» см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7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^50» А/мм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^50’</w:t>
            </w:r>
          </w:p>
          <w:p w:rsidR="0024351E" w:rsidRDefault="00F41D32">
            <w:pPr>
              <w:pStyle w:val="a4"/>
              <w:spacing w:line="185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В-А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before="80" w:line="233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| витков на вольтобмотки I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0|1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витков на вольтобмотки II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&lt; I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н, мм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Lil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h, мм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Ш3х4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ШЗх 6,3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0.16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Ш4х5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Ш4х8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Ш5х6,3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Ш5х 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Ш6х8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LU6 х 12,5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12,5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Ш10Х20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15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 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 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 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 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8.5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 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ШЮх 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Ш12Х25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УШЮх 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Ш16х </w:t>
            </w: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Ш16Х 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</w:tbl>
    <w:p w:rsidR="0024351E" w:rsidRDefault="0024351E">
      <w:pPr>
        <w:sectPr w:rsidR="0024351E">
          <w:headerReference w:type="even" r:id="rId242"/>
          <w:headerReference w:type="default" r:id="rId243"/>
          <w:footerReference w:type="even" r:id="rId244"/>
          <w:footerReference w:type="default" r:id="rId245"/>
          <w:pgSz w:w="8400" w:h="11900"/>
          <w:pgMar w:top="500" w:right="1079" w:bottom="942" w:left="1018" w:header="0" w:footer="3" w:gutter="0"/>
          <w:pgNumType w:start="89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394"/>
        <w:gridCol w:w="398"/>
        <w:gridCol w:w="398"/>
        <w:gridCol w:w="394"/>
        <w:gridCol w:w="586"/>
        <w:gridCol w:w="442"/>
        <w:gridCol w:w="528"/>
        <w:gridCol w:w="562"/>
        <w:gridCol w:w="566"/>
        <w:gridCol w:w="470"/>
        <w:gridCol w:w="46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38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 xml:space="preserve">Тип сердечника Ша(мм)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х х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Ь(мм)</w:t>
            </w:r>
          </w:p>
        </w:tc>
        <w:tc>
          <w:tcPr>
            <w:tcW w:w="15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Размеры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6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S=axb, см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700"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см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78" w:lineRule="auto"/>
              <w:ind w:left="160" w:firstLine="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’в» см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78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Uo» А/мм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85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^50» В-А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33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, ВИТКОВ НВ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вольтобмотки I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0N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витков на</w:t>
            </w:r>
          </w:p>
          <w:p w:rsidR="0024351E" w:rsidRDefault="00F41D32">
            <w:pPr>
              <w:pStyle w:val="a4"/>
              <w:spacing w:line="23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вольтобмотки II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н, мм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2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С, мм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16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ь, мм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  <w:tc>
          <w:tcPr>
            <w:tcW w:w="4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Щ16х20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11116x20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Ш16х24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11116x25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11116x25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Ш16х32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11116x32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11116x32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УШ16Х24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УШ19х19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УШ19х28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УШ19Х38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Ш20 х 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11120x20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Ш20 х 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0120x25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Ш20 х 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Ш20х 30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Ш20 х 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0120x32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LU20 х 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0120 х 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0120x40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УШ22 х 22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УШ22 х 33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УО122 х 44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8,8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0125x25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Ш25Х25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5,6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0125x32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0125x32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Ш25 х 40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398"/>
        <w:gridCol w:w="394"/>
        <w:gridCol w:w="398"/>
        <w:gridCol w:w="394"/>
        <w:gridCol w:w="586"/>
        <w:gridCol w:w="446"/>
        <w:gridCol w:w="538"/>
        <w:gridCol w:w="571"/>
        <w:gridCol w:w="566"/>
        <w:gridCol w:w="480"/>
        <w:gridCol w:w="45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40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 xml:space="preserve">Тип сердечника Ша(мм)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х х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Ь(мм)</w:t>
            </w:r>
          </w:p>
        </w:tc>
        <w:tc>
          <w:tcPr>
            <w:tcW w:w="158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Размеры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4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S=axb, см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'м»</w:t>
            </w:r>
          </w:p>
          <w:p w:rsidR="0024351E" w:rsidRDefault="00F41D32">
            <w:pPr>
              <w:pStyle w:val="a4"/>
              <w:spacing w:line="18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см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700"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см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'so&gt; .</w:t>
            </w:r>
          </w:p>
          <w:p w:rsidR="0024351E" w:rsidRDefault="00F41D32">
            <w:pPr>
              <w:pStyle w:val="a4"/>
              <w:spacing w:line="18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А/мм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before="580" w:line="185" w:lineRule="auto"/>
              <w:ind w:left="140"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0. В-А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before="8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| витков на вольтобмотки I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О|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| витков на вольтобмотки II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0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н, мм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2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С, мм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33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h, мм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Ш25 х 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82,5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'100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УШ26 х 26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зд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УЩ2&amp;Х39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УШ26х52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 30x30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УШЗО х 45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УШЗО х 60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16,2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 х 32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 х 32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 х 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Ш32Х40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 х 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11132x50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Ш32х63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Ш32х63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УШ35Х35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УШ35 х 52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16,8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УШ35 </w:t>
            </w:r>
            <w:r>
              <w:rPr>
                <w:rFonts w:ascii="Arial" w:eastAsia="Arial" w:hAnsi="Arial" w:cs="Arial"/>
                <w:sz w:val="13"/>
                <w:szCs w:val="13"/>
              </w:rPr>
              <w:t>х 70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61,5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22,4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УШ40 х 40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УШ40Х60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i/>
                <w:iCs/>
                <w:sz w:val="13"/>
                <w:szCs w:val="13"/>
              </w:rPr>
              <w:t>Т2.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УШ 40x80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29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</w:t>
            </w:r>
          </w:p>
        </w:tc>
      </w:tr>
    </w:tbl>
    <w:p w:rsidR="0024351E" w:rsidRDefault="0024351E">
      <w:pPr>
        <w:spacing w:after="119" w:line="1" w:lineRule="exact"/>
      </w:pPr>
    </w:p>
    <w:p w:rsidR="0024351E" w:rsidRDefault="00F41D32">
      <w:pPr>
        <w:pStyle w:val="70"/>
        <w:spacing w:line="226" w:lineRule="auto"/>
        <w:jc w:val="both"/>
        <w:rPr>
          <w:sz w:val="14"/>
          <w:szCs w:val="14"/>
        </w:rPr>
      </w:pPr>
      <w:r>
        <w:rPr>
          <w:b/>
          <w:bCs/>
          <w:sz w:val="14"/>
          <w:szCs w:val="14"/>
        </w:rPr>
        <w:t>Примечание к табл. 1.14.</w:t>
      </w:r>
    </w:p>
    <w:p w:rsidR="0024351E" w:rsidRDefault="00F41D32">
      <w:pPr>
        <w:pStyle w:val="70"/>
        <w:spacing w:after="300"/>
        <w:jc w:val="both"/>
      </w:pPr>
      <w:r>
        <w:t xml:space="preserve">Обозначено: — длина средней </w:t>
      </w:r>
      <w:r>
        <w:t>магнитной силовой линии; /</w:t>
      </w:r>
      <w:r>
        <w:rPr>
          <w:vertAlign w:val="subscript"/>
        </w:rPr>
        <w:t>в</w:t>
      </w:r>
      <w:r>
        <w:t xml:space="preserve"> — средняя длина витка; /</w:t>
      </w:r>
      <w:r>
        <w:rPr>
          <w:vertAlign w:val="subscript"/>
        </w:rPr>
        <w:t>50</w:t>
      </w:r>
      <w:r>
        <w:t xml:space="preserve"> — плотность тока при температуре перегрева проводов обмотки 50'С; Р</w:t>
      </w:r>
      <w:r>
        <w:rPr>
          <w:vertAlign w:val="subscript"/>
        </w:rPr>
        <w:t>х</w:t>
      </w:r>
      <w:r>
        <w:t xml:space="preserve"> — типовая мощность трансформатора при f</w:t>
      </w:r>
      <w:r>
        <w:rPr>
          <w:i w:val="0"/>
          <w:iCs w:val="0"/>
        </w:rPr>
        <w:t xml:space="preserve"> = 50 </w:t>
      </w:r>
      <w:r>
        <w:t>Гци1 = 55'С.</w:t>
      </w:r>
    </w:p>
    <w:p w:rsidR="0024351E" w:rsidRDefault="00F41D32">
      <w:pPr>
        <w:pStyle w:val="1"/>
        <w:spacing w:after="180" w:line="240" w:lineRule="auto"/>
        <w:jc w:val="both"/>
      </w:pPr>
      <w:r>
        <w:t>Количество витков, приходящихся на один вольт:</w:t>
      </w:r>
    </w:p>
    <w:p w:rsidR="0024351E" w:rsidRDefault="00F41D32">
      <w:pPr>
        <w:pStyle w:val="1"/>
        <w:spacing w:line="240" w:lineRule="auto"/>
        <w:ind w:firstLine="0"/>
        <w:jc w:val="center"/>
      </w:pPr>
      <w:r>
        <w:t>45...60</w:t>
      </w:r>
    </w:p>
    <w:p w:rsidR="0024351E" w:rsidRDefault="00F41D32">
      <w:pPr>
        <w:pStyle w:val="70"/>
        <w:tabs>
          <w:tab w:val="left" w:leader="hyphen" w:pos="731"/>
          <w:tab w:val="left" w:leader="hyphen" w:pos="984"/>
        </w:tabs>
        <w:jc w:val="center"/>
      </w:pPr>
      <w:r>
        <w:rPr>
          <w:i w:val="0"/>
          <w:iCs w:val="0"/>
        </w:rPr>
        <w:t>«о=—</w:t>
      </w:r>
      <w:r>
        <w:rPr>
          <w:i w:val="0"/>
          <w:iCs w:val="0"/>
        </w:rPr>
        <w:tab/>
      </w:r>
      <w:r>
        <w:rPr>
          <w:i w:val="0"/>
          <w:iCs w:val="0"/>
        </w:rPr>
        <w:tab/>
        <w:t>■</w:t>
      </w:r>
    </w:p>
    <w:p w:rsidR="0024351E" w:rsidRDefault="00F41D32">
      <w:pPr>
        <w:pStyle w:val="a4"/>
        <w:spacing w:line="240" w:lineRule="auto"/>
        <w:ind w:firstLine="0"/>
        <w:jc w:val="center"/>
        <w:rPr>
          <w:sz w:val="11"/>
          <w:szCs w:val="11"/>
        </w:rPr>
      </w:pPr>
      <w:r>
        <w:rPr>
          <w:rFonts w:ascii="Arial" w:eastAsia="Arial" w:hAnsi="Arial" w:cs="Arial"/>
          <w:i/>
          <w:iCs/>
          <w:sz w:val="11"/>
          <w:szCs w:val="11"/>
        </w:rPr>
        <w:t>СМ</w:t>
      </w:r>
    </w:p>
    <w:p w:rsidR="0024351E" w:rsidRDefault="00F41D32">
      <w:pPr>
        <w:pStyle w:val="1"/>
        <w:spacing w:after="40" w:line="259" w:lineRule="auto"/>
        <w:jc w:val="both"/>
        <w:sectPr w:rsidR="0024351E">
          <w:headerReference w:type="even" r:id="rId246"/>
          <w:headerReference w:type="default" r:id="rId247"/>
          <w:footerReference w:type="even" r:id="rId248"/>
          <w:footerReference w:type="default" r:id="rId249"/>
          <w:headerReference w:type="first" r:id="rId250"/>
          <w:footerReference w:type="first" r:id="rId251"/>
          <w:pgSz w:w="8400" w:h="11900"/>
          <w:pgMar w:top="1082" w:right="1108" w:bottom="1079" w:left="1009" w:header="0" w:footer="3" w:gutter="0"/>
          <w:cols w:space="720"/>
          <w:noEndnote/>
          <w:titlePg/>
          <w:docGrid w:linePitch="360"/>
        </w:sectPr>
      </w:pPr>
      <w:r>
        <w:t xml:space="preserve">Дня пластин из трансформаторной </w:t>
      </w:r>
      <w:r>
        <w:t>стали хорошего качества в числи</w:t>
      </w:r>
      <w:r>
        <w:softHyphen/>
        <w:t>теле берется число 45, а при плохой стали — 60. Если для магнитопрово</w:t>
      </w:r>
      <w:r>
        <w:softHyphen/>
        <w:t xml:space="preserve">да берутся пластины из стали худшего качества, например, из жести, </w:t>
      </w:r>
    </w:p>
    <w:p w:rsidR="0024351E" w:rsidRDefault="00F41D32">
      <w:pPr>
        <w:pStyle w:val="1"/>
        <w:spacing w:after="40" w:line="259" w:lineRule="auto"/>
        <w:ind w:firstLine="0"/>
        <w:jc w:val="both"/>
      </w:pPr>
      <w:r>
        <w:lastRenderedPageBreak/>
        <w:t>кровельного железа, стальной или железной проволоки, то их необходи</w:t>
      </w:r>
      <w:r>
        <w:softHyphen/>
        <w:t>мо перед сборкой о</w:t>
      </w:r>
      <w:r>
        <w:t>тжечь, чтобы они стали мягкими.</w:t>
      </w:r>
    </w:p>
    <w:p w:rsidR="0024351E" w:rsidRDefault="00F41D32">
      <w:pPr>
        <w:pStyle w:val="1"/>
        <w:spacing w:after="380" w:line="254" w:lineRule="auto"/>
        <w:jc w:val="both"/>
      </w:pPr>
      <w:r>
        <w:t>Количество витков вторичной обмотки:</w:t>
      </w:r>
    </w:p>
    <w:p w:rsidR="0024351E" w:rsidRDefault="00F41D32">
      <w:pPr>
        <w:pStyle w:val="1"/>
        <w:spacing w:after="40" w:line="254" w:lineRule="auto"/>
        <w:jc w:val="both"/>
      </w:pPr>
      <w:r>
        <w:t>В режиме нагрузки может быть заметная потеря части напряжения на сопротивлении вторичных обмоток. Поэтому для них рекомендуется число витков брать на 5... 10% больше рассчитанного.</w:t>
      </w:r>
    </w:p>
    <w:p w:rsidR="0024351E" w:rsidRDefault="00F41D32">
      <w:pPr>
        <w:pStyle w:val="1"/>
        <w:spacing w:after="100" w:line="254" w:lineRule="auto"/>
        <w:jc w:val="both"/>
      </w:pPr>
      <w:r>
        <w:t>Количе</w:t>
      </w:r>
      <w:r>
        <w:t>ство витков первичной обмотки:</w:t>
      </w:r>
    </w:p>
    <w:p w:rsidR="0024351E" w:rsidRDefault="00F41D32">
      <w:pPr>
        <w:pStyle w:val="1"/>
        <w:spacing w:after="40" w:line="254" w:lineRule="auto"/>
        <w:ind w:firstLine="0"/>
        <w:jc w:val="center"/>
        <w:rPr>
          <w:sz w:val="15"/>
          <w:szCs w:val="15"/>
        </w:rPr>
      </w:pPr>
      <w:r>
        <w:t xml:space="preserve">(Bj = 0,96 ■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п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0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■ U,.</w:t>
      </w:r>
    </w:p>
    <w:p w:rsidR="0024351E" w:rsidRDefault="00F41D32">
      <w:pPr>
        <w:pStyle w:val="1"/>
        <w:spacing w:after="100" w:line="254" w:lineRule="auto"/>
        <w:jc w:val="both"/>
      </w:pPr>
      <w:r>
        <w:t>Диаметр провода вторичной обмотки можно определить из табл. 1.15 или вычислить по формуле:</w:t>
      </w:r>
    </w:p>
    <w:p w:rsidR="0024351E" w:rsidRDefault="00F41D32">
      <w:pPr>
        <w:pStyle w:val="1"/>
        <w:spacing w:after="40" w:line="322" w:lineRule="auto"/>
        <w:ind w:firstLine="0"/>
        <w:jc w:val="center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</w:t>
      </w:r>
      <w:r>
        <w:t xml:space="preserve"> 0,65^, 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t xml:space="preserve"> в мм.</w:t>
      </w:r>
    </w:p>
    <w:p w:rsidR="0024351E" w:rsidRDefault="00F41D32">
      <w:pPr>
        <w:pStyle w:val="1"/>
        <w:spacing w:after="100" w:line="254" w:lineRule="auto"/>
        <w:jc w:val="both"/>
      </w:pPr>
      <w:r>
        <w:t xml:space="preserve">Если трансформатор имеет мощность вторичной обмотки больше 20 Вт, то диаметр лучше </w:t>
      </w:r>
      <w:r>
        <w:t>вычислять по формуле:</w:t>
      </w:r>
    </w:p>
    <w:p w:rsidR="0024351E" w:rsidRDefault="00F41D32">
      <w:pPr>
        <w:pStyle w:val="1"/>
        <w:spacing w:after="40" w:line="322" w:lineRule="auto"/>
        <w:ind w:firstLine="0"/>
        <w:jc w:val="center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t xml:space="preserve"> = 0,8^77.</w:t>
      </w:r>
    </w:p>
    <w:p w:rsidR="0024351E" w:rsidRDefault="00F41D32">
      <w:pPr>
        <w:pStyle w:val="1"/>
        <w:spacing w:after="100" w:line="240" w:lineRule="auto"/>
        <w:jc w:val="both"/>
      </w:pPr>
      <w:r>
        <w:t>Диаметр провода первичной обмотки при мощности вторичной об</w:t>
      </w:r>
      <w:r>
        <w:softHyphen/>
        <w:t>мотки до 20 Вт определяют по формуле: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06095" cy="365760"/>
            <wp:effectExtent l="0" t="0" r="0" b="0"/>
            <wp:docPr id="564" name="Picut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off x="0" y="0"/>
                      <a:ext cx="50609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39" w:line="1" w:lineRule="exact"/>
      </w:pPr>
    </w:p>
    <w:p w:rsidR="0024351E" w:rsidRDefault="00F41D32">
      <w:pPr>
        <w:pStyle w:val="1"/>
        <w:spacing w:after="740" w:line="264" w:lineRule="auto"/>
        <w:jc w:val="both"/>
      </w:pPr>
      <w:r>
        <w:t>При мощности вторичной обмотки от 20 до 70 Вт пользуются сле</w:t>
      </w:r>
      <w:r>
        <w:softHyphen/>
        <w:t>дующей формулой:</w:t>
      </w:r>
    </w:p>
    <w:p w:rsidR="0024351E" w:rsidRDefault="00F41D32">
      <w:pPr>
        <w:pStyle w:val="1"/>
        <w:spacing w:after="740" w:line="259" w:lineRule="auto"/>
        <w:ind w:firstLine="0"/>
        <w:jc w:val="both"/>
      </w:pPr>
      <w:r>
        <w:t xml:space="preserve">а если мощность вторичной обмотки больше </w:t>
      </w:r>
      <w:r>
        <w:t>70 Вт, то исполйзуют такую формулу:</w:t>
      </w:r>
    </w:p>
    <w:p w:rsidR="0024351E" w:rsidRDefault="00F41D32">
      <w:pPr>
        <w:pStyle w:val="1"/>
        <w:spacing w:after="220"/>
        <w:jc w:val="both"/>
      </w:pPr>
      <w:r>
        <w:t>Диаметры проводов обмоток, как видим, определяются по значени</w:t>
      </w:r>
      <w:r>
        <w:softHyphen/>
        <w:t>ям токов и исходя из допустимой плотности тока, которая для транс</w:t>
      </w:r>
      <w:r>
        <w:softHyphen/>
        <w:t>форматоров принимается в среднем 2 А/мм</w:t>
      </w:r>
      <w:r>
        <w:rPr>
          <w:vertAlign w:val="superscript"/>
        </w:rPr>
        <w:t>2</w:t>
      </w:r>
      <w:r>
        <w:t>. При такой плотности тока диаметр провода без изоля</w:t>
      </w:r>
      <w:r>
        <w:t>ции любой обмотки в миллиметрах вычисля</w:t>
      </w:r>
      <w:r>
        <w:softHyphen/>
        <w:t>ется по формуле:</w:t>
      </w:r>
    </w:p>
    <w:p w:rsidR="0024351E" w:rsidRDefault="00F41D32">
      <w:pPr>
        <w:pStyle w:val="80"/>
        <w:spacing w:after="100" w:line="271" w:lineRule="auto"/>
        <w:ind w:firstLine="0"/>
        <w:jc w:val="center"/>
        <w:sectPr w:rsidR="0024351E">
          <w:headerReference w:type="even" r:id="rId253"/>
          <w:headerReference w:type="default" r:id="rId254"/>
          <w:footerReference w:type="even" r:id="rId255"/>
          <w:footerReference w:type="default" r:id="rId256"/>
          <w:type w:val="continuous"/>
          <w:pgSz w:w="8400" w:h="11900"/>
          <w:pgMar w:top="1082" w:right="1108" w:bottom="1079" w:left="1009" w:header="654" w:footer="3" w:gutter="0"/>
          <w:cols w:space="720"/>
          <w:noEndnote/>
          <w:docGrid w:linePitch="360"/>
        </w:sectPr>
      </w:pPr>
      <w:r>
        <w:t>&lt;/=0,8-77.</w:t>
      </w:r>
    </w:p>
    <w:p w:rsidR="0024351E" w:rsidRDefault="00F41D32">
      <w:pPr>
        <w:pStyle w:val="22"/>
        <w:framePr w:w="163" w:h="202" w:wrap="none" w:hAnchor="page" w:x="772" w:y="6039"/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со</w:t>
      </w:r>
    </w:p>
    <w:p w:rsidR="0024351E" w:rsidRDefault="00F41D32">
      <w:pPr>
        <w:pStyle w:val="22"/>
        <w:framePr w:w="163" w:h="202" w:wrap="none" w:hAnchor="page" w:x="772" w:y="6131"/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со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"/>
        <w:gridCol w:w="269"/>
        <w:gridCol w:w="269"/>
        <w:gridCol w:w="264"/>
        <w:gridCol w:w="264"/>
        <w:gridCol w:w="269"/>
        <w:gridCol w:w="264"/>
        <w:gridCol w:w="269"/>
        <w:gridCol w:w="269"/>
        <w:gridCol w:w="274"/>
        <w:gridCol w:w="264"/>
        <w:gridCol w:w="269"/>
        <w:gridCol w:w="264"/>
        <w:gridCol w:w="264"/>
        <w:gridCol w:w="264"/>
        <w:gridCol w:w="259"/>
        <w:gridCol w:w="264"/>
        <w:gridCol w:w="274"/>
        <w:gridCol w:w="264"/>
        <w:gridCol w:w="269"/>
        <w:gridCol w:w="264"/>
        <w:gridCol w:w="269"/>
        <w:gridCol w:w="259"/>
        <w:gridCol w:w="264"/>
        <w:gridCol w:w="259"/>
        <w:gridCol w:w="269"/>
        <w:gridCol w:w="269"/>
        <w:gridCol w:w="1450"/>
      </w:tblGrid>
      <w:tr w:rsidR="00D94D40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z w:val="8"/>
                <w:szCs w:val="8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Диаметр, мм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GO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_L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_X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_х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_х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_х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8650" w:h="3091" w:wrap="none" w:hAnchor="page" w:x="2063" w:y="44"/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л*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14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8650" w:h="3091" w:wrap="none" w:hAnchor="page" w:x="2063" w:y="44"/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8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02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р </w:t>
            </w: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192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 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185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 гэ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Площадь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14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 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960'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,085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0755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990‘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,057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0492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8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0345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§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0283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0253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0225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142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 </w:t>
            </w:r>
            <w:r>
              <w:rPr>
                <w:rFonts w:ascii="Arial" w:eastAsia="Arial" w:hAnsi="Arial" w:cs="Arial"/>
                <w:sz w:val="11"/>
                <w:szCs w:val="11"/>
              </w:rPr>
              <w:t xml:space="preserve">по </w:t>
            </w: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8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"о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60" w:line="122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"о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2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СП л*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4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10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"о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0095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60" w:line="132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32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 сл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13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 ОТ </w:t>
            </w: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146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 </w:t>
            </w:r>
            <w:r>
              <w:rPr>
                <w:rFonts w:ascii="Arial" w:eastAsia="Arial" w:hAnsi="Arial" w:cs="Arial"/>
                <w:sz w:val="11"/>
                <w:szCs w:val="11"/>
              </w:rPr>
              <w:t>со со 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60" w:line="72" w:lineRule="exact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 по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72" w:lineRule="exact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6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ОТ</w:t>
            </w:r>
          </w:p>
        </w:tc>
        <w:tc>
          <w:tcPr>
            <w:tcW w:w="1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3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поперечного сечения, мм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  <w:vertAlign w:val="superscript"/>
              </w:rPr>
              <w:t>2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0,132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0,155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0,182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0,206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0,232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0,265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0,307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0,356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0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0,42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0,508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0,558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0,62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0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0,69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0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0,78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0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0,87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0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0,99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5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1,14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54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1,32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245"/>
              </w:tabs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1,55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2,23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after="80"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4,55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6,37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  <w:u w:val="single"/>
              </w:rPr>
              <w:t xml:space="preserve">I </w:t>
            </w:r>
            <w:r>
              <w:rPr>
                <w:rFonts w:ascii="Arial" w:eastAsia="Arial" w:hAnsi="Arial" w:cs="Arial"/>
                <w:sz w:val="11"/>
                <w:szCs w:val="11"/>
                <w:u w:val="single"/>
                <w:vertAlign w:val="superscript"/>
              </w:rPr>
              <w:t>8</w:t>
            </w:r>
            <w:r>
              <w:rPr>
                <w:rFonts w:ascii="Arial" w:eastAsia="Arial" w:hAnsi="Arial" w:cs="Arial"/>
                <w:sz w:val="11"/>
                <w:szCs w:val="11"/>
                <w:u w:val="single"/>
              </w:rPr>
              <w:t>-</w:t>
            </w:r>
            <w:r>
              <w:rPr>
                <w:rFonts w:ascii="Arial" w:eastAsia="Arial" w:hAnsi="Arial" w:cs="Arial"/>
                <w:sz w:val="11"/>
                <w:szCs w:val="11"/>
                <w:u w:val="single"/>
                <w:vertAlign w:val="superscript"/>
              </w:rPr>
              <w:t>9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Сопротивление 1 метра, Ом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50" w:h="3091" w:wrap="none" w:hAnchor="page" w:x="2063" w:y="44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Допустимая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,455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,395 |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14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"со </w:t>
            </w:r>
            <w:r>
              <w:rPr>
                <w:rFonts w:ascii="Arial" w:eastAsia="Arial" w:hAnsi="Arial" w:cs="Arial"/>
                <w:sz w:val="13"/>
                <w:szCs w:val="13"/>
              </w:rPr>
              <w:t>л*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3,29 I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,255 |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,223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127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со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,171 |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,148 |</w:t>
            </w:r>
          </w:p>
        </w:tc>
        <w:tc>
          <w:tcPr>
            <w:tcW w:w="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,125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,094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,085 I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,076 I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0675 |</w:t>
            </w:r>
          </w:p>
        </w:tc>
        <w:tc>
          <w:tcPr>
            <w:tcW w:w="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0605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,053 |</w:t>
            </w:r>
          </w:p>
        </w:tc>
        <w:tc>
          <w:tcPr>
            <w:tcW w:w="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0462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tabs>
                <w:tab w:val="left" w:pos="470"/>
              </w:tabs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3,04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>|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,034 |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0285 |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  <w:vAlign w:val="bottom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0235 |</w:t>
            </w:r>
          </w:p>
        </w:tc>
        <w:tc>
          <w:tcPr>
            <w:tcW w:w="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"о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182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,015 |</w:t>
            </w:r>
          </w:p>
        </w:tc>
        <w:tc>
          <w:tcPr>
            <w:tcW w:w="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after="80"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"о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0083 I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50" w:h="3091" w:wrap="none" w:hAnchor="page" w:x="2063" w:y="4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,006 |</w:t>
            </w:r>
          </w:p>
        </w:tc>
        <w:tc>
          <w:tcPr>
            <w:tcW w:w="1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50" w:h="3091" w:wrap="none" w:hAnchor="page" w:x="2063" w:y="44"/>
              <w:spacing w:line="223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сила тока при плотности</w:t>
            </w:r>
          </w:p>
          <w:p w:rsidR="0024351E" w:rsidRDefault="00F41D32">
            <w:pPr>
              <w:pStyle w:val="a4"/>
              <w:framePr w:w="8650" w:h="3091" w:wrap="none" w:hAnchor="page" w:x="2063" w:y="44"/>
              <w:spacing w:line="223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3 А/мм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 А</w:t>
            </w:r>
          </w:p>
        </w:tc>
      </w:tr>
    </w:tbl>
    <w:p w:rsidR="0024351E" w:rsidRDefault="0024351E">
      <w:pPr>
        <w:framePr w:w="8650" w:h="3091" w:wrap="none" w:hAnchor="page" w:x="2063" w:y="44"/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"/>
        <w:gridCol w:w="269"/>
        <w:gridCol w:w="264"/>
        <w:gridCol w:w="264"/>
        <w:gridCol w:w="264"/>
        <w:gridCol w:w="269"/>
        <w:gridCol w:w="264"/>
        <w:gridCol w:w="274"/>
        <w:gridCol w:w="264"/>
        <w:gridCol w:w="274"/>
        <w:gridCol w:w="269"/>
        <w:gridCol w:w="264"/>
        <w:gridCol w:w="264"/>
        <w:gridCol w:w="269"/>
        <w:gridCol w:w="264"/>
        <w:gridCol w:w="259"/>
        <w:gridCol w:w="264"/>
        <w:gridCol w:w="269"/>
        <w:gridCol w:w="269"/>
        <w:gridCol w:w="269"/>
        <w:gridCol w:w="264"/>
        <w:gridCol w:w="269"/>
        <w:gridCol w:w="259"/>
        <w:gridCol w:w="264"/>
        <w:gridCol w:w="264"/>
        <w:gridCol w:w="269"/>
        <w:gridCol w:w="269"/>
        <w:gridCol w:w="1464"/>
      </w:tblGrid>
      <w:tr w:rsidR="00D94D40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283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_х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_х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Г)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-*4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-*4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4^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л*</w:t>
            </w: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Диаметр, мм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4^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р </w:t>
            </w:r>
            <w:r>
              <w:rPr>
                <w:rFonts w:ascii="Arial" w:eastAsia="Arial" w:hAnsi="Arial" w:cs="Arial"/>
                <w:sz w:val="13"/>
                <w:szCs w:val="13"/>
                <w:vertAlign w:val="subscript"/>
              </w:rPr>
              <w:t>(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Площадь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_х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"от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8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4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 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 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ф»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8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4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4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 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82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 от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73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 го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 м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173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 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Z4</w:t>
            </w: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поперечного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4^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сечения, мм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  <w:vertAlign w:val="superscript"/>
              </w:rPr>
              <w:t>2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40" w:line="20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р </w:t>
            </w: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I 0,016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2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9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40" w:line="20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 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0,020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0,022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2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8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60"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§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0,027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оео'о |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60" w:line="158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р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"о </w:t>
            </w:r>
            <w:r>
              <w:rPr>
                <w:rFonts w:ascii="Arial" w:eastAsia="Arial" w:hAnsi="Arial" w:cs="Arial"/>
                <w:sz w:val="11"/>
                <w:szCs w:val="11"/>
              </w:rPr>
              <w:t xml:space="preserve">со </w:t>
            </w:r>
            <w:r>
              <w:rPr>
                <w:rFonts w:ascii="Arial" w:eastAsia="Arial" w:hAnsi="Arial" w:cs="Arial"/>
                <w:sz w:val="13"/>
                <w:szCs w:val="13"/>
              </w:rPr>
              <w:t>м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0,034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0,037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40" w:line="185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 о -рх от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40"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28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0,041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0,049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| 0,054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| 0,05Е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60" w:line="154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р о от </w:t>
            </w: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40" w:line="146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 "о от от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20"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 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before="160" w:line="20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 о</w:t>
            </w: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180'0 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360'0 1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24351E" w:rsidRDefault="00F41D32">
            <w:pPr>
              <w:pStyle w:val="a4"/>
              <w:framePr w:w="8669" w:h="3230" w:wrap="none" w:hAnchor="page" w:x="2063" w:y="3092"/>
              <w:spacing w:before="80"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0,101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Сопротивление 1 метра, Ом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—х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14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8669" w:h="3230" w:wrap="none" w:hAnchor="page" w:x="2063" w:y="3092"/>
            </w:pP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Допустимая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Ср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но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—L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-ь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—ь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—ь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—L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18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 "со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4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right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р</w:t>
            </w:r>
          </w:p>
        </w:tc>
        <w:tc>
          <w:tcPr>
            <w:tcW w:w="14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сила тока</w:t>
            </w:r>
          </w:p>
        </w:tc>
      </w:tr>
      <w:tr w:rsidR="00D94D40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8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156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 по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сл</w:t>
            </w:r>
          </w:p>
        </w:tc>
        <w:tc>
          <w:tcPr>
            <w:tcW w:w="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framePr w:w="8669" w:h="3230" w:wrap="none" w:hAnchor="page" w:x="2063" w:y="3092"/>
              <w:rPr>
                <w:sz w:val="10"/>
                <w:szCs w:val="10"/>
              </w:rPr>
            </w:pP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  <w:u w:val="single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СП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—*■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по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sz w:val="11"/>
                <w:szCs w:val="11"/>
              </w:rPr>
              <w:t>О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18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137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 сл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—*■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со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146" w:lineRule="auto"/>
              <w:ind w:firstLine="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от от</w:t>
            </w:r>
          </w:p>
        </w:tc>
        <w:tc>
          <w:tcPr>
            <w:tcW w:w="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—ь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•ч</w:t>
            </w:r>
          </w:p>
        </w:tc>
        <w:tc>
          <w:tcPr>
            <w:tcW w:w="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—ь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■ч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ко</w:t>
            </w: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при плоти ости</w:t>
            </w:r>
          </w:p>
          <w:p w:rsidR="0024351E" w:rsidRDefault="00F41D32">
            <w:pPr>
              <w:pStyle w:val="a4"/>
              <w:framePr w:w="8669" w:h="3230" w:wrap="none" w:hAnchor="page" w:x="2063" w:y="3092"/>
              <w:spacing w:line="240" w:lineRule="auto"/>
              <w:ind w:firstLine="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3 А/мм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, А</w:t>
            </w:r>
          </w:p>
        </w:tc>
      </w:tr>
    </w:tbl>
    <w:p w:rsidR="0024351E" w:rsidRDefault="0024351E">
      <w:pPr>
        <w:framePr w:w="8669" w:h="3230" w:wrap="none" w:hAnchor="page" w:x="2063" w:y="3092"/>
        <w:spacing w:line="1" w:lineRule="exact"/>
      </w:pPr>
    </w:p>
    <w:p w:rsidR="0024351E" w:rsidRDefault="00F41D32">
      <w:pPr>
        <w:pStyle w:val="22"/>
        <w:framePr w:w="211" w:h="6298" w:hRule="exact" w:wrap="none" w:hAnchor="page" w:x="10717" w:y="1"/>
        <w:tabs>
          <w:tab w:val="left" w:pos="5208"/>
        </w:tabs>
        <w:textDirection w:val="tbRl"/>
      </w:pPr>
      <w:r>
        <w:t>Характеристики проводов марок ПЭЛ и ПЭВ</w:t>
      </w:r>
      <w:r>
        <w:tab/>
        <w:t>Таблица 1.15</w:t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570" w:line="1" w:lineRule="exact"/>
      </w:pPr>
    </w:p>
    <w:p w:rsidR="0024351E" w:rsidRDefault="0024351E">
      <w:pPr>
        <w:spacing w:line="1" w:lineRule="exact"/>
        <w:sectPr w:rsidR="0024351E">
          <w:headerReference w:type="even" r:id="rId257"/>
          <w:headerReference w:type="default" r:id="rId258"/>
          <w:footerReference w:type="even" r:id="rId259"/>
          <w:footerReference w:type="default" r:id="rId260"/>
          <w:pgSz w:w="11900" w:h="8400" w:orient="landscape"/>
          <w:pgMar w:top="1140" w:right="973" w:bottom="729" w:left="771" w:header="712" w:footer="301" w:gutter="0"/>
          <w:pgNumType w:start="98"/>
          <w:cols w:space="720"/>
          <w:noEndnote/>
          <w:docGrid w:linePitch="360"/>
        </w:sectPr>
      </w:pPr>
    </w:p>
    <w:p w:rsidR="0024351E" w:rsidRDefault="00F41D32">
      <w:pPr>
        <w:pStyle w:val="1"/>
        <w:spacing w:before="240" w:after="180" w:line="259" w:lineRule="auto"/>
        <w:jc w:val="both"/>
      </w:pPr>
      <w:r>
        <w:lastRenderedPageBreak/>
        <w:t>Диаметры проводов обмоток, при известных значениях токов в них, в зависимости от величины плотности тока приведены в табл. 1.16.</w:t>
      </w:r>
    </w:p>
    <w:p w:rsidR="0024351E" w:rsidRDefault="00F41D32">
      <w:pPr>
        <w:pStyle w:val="ab"/>
        <w:jc w:val="both"/>
      </w:pPr>
      <w:r>
        <w:t>Таблица 1.16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9"/>
        <w:gridCol w:w="1128"/>
        <w:gridCol w:w="1133"/>
        <w:gridCol w:w="1123"/>
        <w:gridCol w:w="1142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Допустимая нагрузка в амперах на провод диаметром ,мм</w:t>
            </w:r>
          </w:p>
        </w:tc>
        <w:tc>
          <w:tcPr>
            <w:tcW w:w="45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Плотность тока, А/мм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2,5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3,0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4,0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0 024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0,080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0,076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0,078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1,60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3,33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5, 32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3,85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6,16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4,43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5,32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1,60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6,80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9,00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6,40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7,60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10, 2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5,70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8,50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11,4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7,90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9,40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12,6</w:t>
            </w:r>
          </w:p>
        </w:tc>
      </w:tr>
    </w:tbl>
    <w:p w:rsidR="0024351E" w:rsidRDefault="00F41D32">
      <w:pPr>
        <w:pStyle w:val="1"/>
        <w:spacing w:after="100" w:line="259" w:lineRule="auto"/>
        <w:jc w:val="both"/>
      </w:pPr>
      <w:r>
        <w:t>Когда нет провода нужного диаметра, то берут несколько соеди</w:t>
      </w:r>
      <w:r>
        <w:softHyphen/>
        <w:t xml:space="preserve">ненных параллельно более тонких проводов, при этом их суммарная площадь сечения должна быть не менее той, которая соответствует рассчитанному сечению одного </w:t>
      </w:r>
      <w:r>
        <w:t>провода. Площадь поперечного сече</w:t>
      </w:r>
      <w:r>
        <w:softHyphen/>
        <w:t>ния провода рассчитывается по формуле:</w:t>
      </w:r>
    </w:p>
    <w:p w:rsidR="0024351E" w:rsidRDefault="00F41D32">
      <w:pPr>
        <w:pStyle w:val="1"/>
        <w:spacing w:line="324" w:lineRule="auto"/>
        <w:ind w:firstLine="0"/>
        <w:jc w:val="center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lastRenderedPageBreak/>
        <w:t>s ~</w:t>
      </w:r>
      <w:r>
        <w:t xml:space="preserve"> 0,8-J</w:t>
      </w:r>
      <w:r>
        <w:rPr>
          <w:vertAlign w:val="superscript"/>
        </w:rPr>
        <w:t>2</w:t>
      </w:r>
      <w:r>
        <w:rPr>
          <w:vertAlign w:val="subscript"/>
        </w:rPr>
        <w:t>;</w:t>
      </w:r>
      <w:r>
        <w:t xml:space="preserve"> 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</w:t>
      </w:r>
      <w:r>
        <w:t xml:space="preserve"> в мм.</w:t>
      </w:r>
    </w:p>
    <w:p w:rsidR="0024351E" w:rsidRDefault="00F41D32">
      <w:pPr>
        <w:pStyle w:val="1"/>
        <w:jc w:val="both"/>
      </w:pPr>
      <w:r>
        <w:t xml:space="preserve">Для обмоток низкого напряжения, имеющих небольшое число витков толстого провода и расположенных поверх других обмоток, плотность тока можно увеличить до 2,5 и </w:t>
      </w:r>
      <w:r>
        <w:t>даже 3 А/мм</w:t>
      </w:r>
      <w:r>
        <w:rPr>
          <w:vertAlign w:val="superscript"/>
        </w:rPr>
        <w:t>2</w:t>
      </w:r>
      <w:r>
        <w:t>, так как эти обмотки имеют лучшее охлаждение. Тогда в формуле для диаметра провода постоянный коэффициент вместо 0,8 должен быть соответственно 0,7 или 0,65.</w:t>
      </w:r>
    </w:p>
    <w:p w:rsidR="0024351E" w:rsidRDefault="00F41D32">
      <w:pPr>
        <w:pStyle w:val="1"/>
        <w:spacing w:after="200" w:line="254" w:lineRule="auto"/>
        <w:jc w:val="both"/>
      </w:pPr>
      <w:r>
        <w:t>В заключение производят выбор марки и диаметр изолированного провода по таблицам сорт</w:t>
      </w:r>
      <w:r>
        <w:t xml:space="preserve">амента проводов и проверяют размещение обмоток в окне магнитопровода. Число витков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а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сл</w:t>
      </w:r>
      <w:r>
        <w:t xml:space="preserve"> в одном слое обмотки при использовании броневого сердечника определяется из формулы:</w:t>
      </w:r>
    </w:p>
    <w:p w:rsidR="0024351E" w:rsidRDefault="00F41D32">
      <w:pPr>
        <w:pStyle w:val="1"/>
        <w:spacing w:after="440"/>
        <w:ind w:firstLine="0"/>
        <w:jc w:val="center"/>
      </w:pPr>
      <w:r>
        <w:t>_/1-2(8,+ 2)</w:t>
      </w:r>
    </w:p>
    <w:p w:rsidR="0024351E" w:rsidRDefault="00F41D32">
      <w:pPr>
        <w:pStyle w:val="1"/>
        <w:spacing w:after="100" w:line="314" w:lineRule="auto"/>
        <w:ind w:left="320" w:right="2200" w:hanging="320"/>
        <w:jc w:val="both"/>
      </w:pPr>
      <w:r>
        <w:t>где (о</w:t>
      </w:r>
      <w:r>
        <w:rPr>
          <w:vertAlign w:val="subscript"/>
        </w:rPr>
        <w:t>гл</w:t>
      </w:r>
      <w:r>
        <w:t xml:space="preserve"> — число витков в одном слое,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h —</w:t>
      </w:r>
      <w:r>
        <w:t xml:space="preserve"> высота окна сердечника,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8/; —</w:t>
      </w:r>
      <w:r>
        <w:t xml:space="preserve"> толщина материала каркаса,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dus —</w:t>
      </w:r>
      <w:r>
        <w:t xml:space="preserve"> диаметр изолированного провода.</w:t>
      </w:r>
    </w:p>
    <w:p w:rsidR="0024351E" w:rsidRDefault="00F41D32">
      <w:pPr>
        <w:pStyle w:val="1"/>
        <w:spacing w:after="100" w:line="264" w:lineRule="auto"/>
        <w:ind w:firstLine="320"/>
      </w:pPr>
      <w:r>
        <w:t>Число слоев обмотки: де о — число витков обмотки.</w:t>
      </w:r>
    </w:p>
    <w:p w:rsidR="0024351E" w:rsidRDefault="00F41D32">
      <w:pPr>
        <w:pStyle w:val="1"/>
        <w:spacing w:line="286" w:lineRule="auto"/>
        <w:ind w:firstLine="320"/>
        <w:jc w:val="both"/>
      </w:pPr>
      <w:r>
        <w:t>Толщина обмотки:</w:t>
      </w:r>
    </w:p>
    <w:p w:rsidR="0024351E" w:rsidRDefault="00F41D32">
      <w:pPr>
        <w:pStyle w:val="1"/>
        <w:spacing w:line="360" w:lineRule="auto"/>
        <w:ind w:firstLine="0"/>
        <w:jc w:val="center"/>
      </w:pP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perscript"/>
        </w:rPr>
        <w:t>5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об</w:t>
      </w:r>
      <w:r>
        <w:t xml:space="preserve"> = «„-(^+5</w:t>
      </w:r>
      <w:r>
        <w:rPr>
          <w:vertAlign w:val="subscript"/>
        </w:rPr>
        <w:t>ra</w:t>
      </w:r>
      <w:r>
        <w:t>),</w:t>
      </w:r>
    </w:p>
    <w:p w:rsidR="0024351E" w:rsidRDefault="00F41D32">
      <w:pPr>
        <w:pStyle w:val="1"/>
        <w:spacing w:after="100" w:line="286" w:lineRule="auto"/>
        <w:ind w:firstLine="0"/>
      </w:pPr>
      <w:r>
        <w:t>где &lt;5</w:t>
      </w:r>
      <w:r>
        <w:rPr>
          <w:vertAlign w:val="subscript"/>
        </w:rPr>
        <w:t>ИЗ</w:t>
      </w:r>
      <w:r>
        <w:t xml:space="preserve"> — толщина изоляции между обмотками.</w:t>
      </w:r>
    </w:p>
    <w:p w:rsidR="0024351E" w:rsidRDefault="00F41D32">
      <w:pPr>
        <w:pStyle w:val="1"/>
        <w:spacing w:after="100" w:line="240" w:lineRule="auto"/>
        <w:jc w:val="both"/>
      </w:pPr>
      <w:r>
        <w:t xml:space="preserve">Далее по вышеприведенным формулам вычисляют толщины всех </w:t>
      </w:r>
      <w:r>
        <w:t>обмоток трансформатора и проверяют условие:</w:t>
      </w:r>
    </w:p>
    <w:p w:rsidR="0024351E" w:rsidRDefault="00F41D32">
      <w:pPr>
        <w:pStyle w:val="1"/>
        <w:spacing w:after="160" w:line="286" w:lineRule="auto"/>
        <w:ind w:firstLine="0"/>
        <w:jc w:val="center"/>
      </w:pPr>
      <w:r>
        <w:t>с&gt;8,+^8</w:t>
      </w:r>
      <w:r>
        <w:rPr>
          <w:vertAlign w:val="subscript"/>
        </w:rPr>
        <w:t>ов+</w:t>
      </w:r>
      <w:r>
        <w:t>^8</w:t>
      </w:r>
      <w:r>
        <w:rPr>
          <w:vertAlign w:val="subscript"/>
        </w:rPr>
        <w:t>из</w:t>
      </w:r>
      <w:r>
        <w:t>,</w:t>
      </w:r>
    </w:p>
    <w:p w:rsidR="0024351E" w:rsidRDefault="00F41D32">
      <w:pPr>
        <w:pStyle w:val="1"/>
        <w:spacing w:after="160" w:line="286" w:lineRule="auto"/>
        <w:ind w:firstLine="0"/>
      </w:pPr>
      <w:r>
        <w:t>где ^8</w:t>
      </w:r>
      <w:r>
        <w:rPr>
          <w:vertAlign w:val="subscript"/>
        </w:rPr>
        <w:t>og</w:t>
      </w:r>
      <w:r>
        <w:t xml:space="preserve"> —сумма толщин всех обмоток трансформатора,</w:t>
      </w:r>
    </w:p>
    <w:p w:rsidR="0024351E" w:rsidRDefault="00F41D32">
      <w:pPr>
        <w:pStyle w:val="1"/>
        <w:spacing w:after="100" w:line="322" w:lineRule="auto"/>
        <w:ind w:left="1240" w:hanging="840"/>
        <w:jc w:val="both"/>
      </w:pPr>
      <w:r>
        <w:t>У,8,</w:t>
      </w:r>
      <w:r>
        <w:rPr>
          <w:vertAlign w:val="subscript"/>
        </w:rPr>
        <w:t>я</w:t>
      </w:r>
      <w:r>
        <w:t xml:space="preserve"> — сумма толщин всех изоляционных прокладок между сло</w:t>
      </w:r>
      <w:r>
        <w:softHyphen/>
        <w:t>ями обмоток трансформатора.</w:t>
      </w:r>
      <w:r>
        <w:br w:type="page"/>
      </w:r>
    </w:p>
    <w:p w:rsidR="0024351E" w:rsidRDefault="00F41D32">
      <w:pPr>
        <w:pStyle w:val="1"/>
        <w:spacing w:after="140" w:line="254" w:lineRule="auto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559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965200</wp:posOffset>
                </wp:positionV>
                <wp:extent cx="3971290" cy="225425"/>
                <wp:effectExtent l="0" t="0" r="0" b="0"/>
                <wp:wrapTopAndBottom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225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</w:pPr>
                            <w:r>
                              <w:t xml:space="preserve">Площадь окна сердечника трансформатора применительно </w:t>
                            </w:r>
                            <w:r>
                              <w:t>к определенной марке обмоточного провод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95" type="#_x0000_t202" style="position:absolute;margin-left:51.25pt;margin-top:76.pt;width:312.69999999999999pt;height:17.75pt;z-index:-12582919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Площадь окна сердечника трансформатора применительно к определенной марке обмоточного провод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Если приведенное условие не выполняется, то тогда увеличивают размеры сердечника и расчет трансформатора делают снова. По табл. 1.17 и 1.18 можно проверить и скорректировать площадь окна сердечника. Площадь окна магн</w:t>
      </w:r>
      <w:r>
        <w:t>итопровода не должна быть меньше значения, полученного из расчета.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8"/>
        <w:gridCol w:w="1915"/>
        <w:gridCol w:w="1027"/>
        <w:gridCol w:w="1061"/>
        <w:gridCol w:w="97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Диаметр провода без изоляции, мм</w:t>
            </w:r>
          </w:p>
        </w:tc>
        <w:tc>
          <w:tcPr>
            <w:tcW w:w="49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Число проводов на 1мм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 сечения обмотки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2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6230" w:h="5160" w:hSpace="10" w:vSpace="610" w:wrap="notBeside" w:vAnchor="text" w:hAnchor="text" w:x="41" w:y="611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ПЭВ, ПЭЛ с учетом бумажной изоляции между слоями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200"/>
            </w:pPr>
            <w:r>
              <w:rPr>
                <w:rFonts w:ascii="Arial" w:eastAsia="Arial" w:hAnsi="Arial" w:cs="Arial"/>
                <w:b/>
                <w:bCs/>
              </w:rPr>
              <w:t>пэлшо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ПЭЛБО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t>пвд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__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2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■ 13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__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0,53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0,69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framePr w:w="6230" w:h="5160" w:hSpace="10" w:vSpace="610" w:wrap="notBeside" w:vAnchor="text" w:hAnchor="text" w:x="41" w:y="61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—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440"/>
            </w:pPr>
            <w:r>
              <w:rPr>
                <w:rFonts w:ascii="Arial" w:eastAsia="Arial" w:hAnsi="Arial" w:cs="Arial"/>
                <w:b/>
                <w:bCs/>
              </w:rPr>
              <w:t>—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framePr w:w="6230" w:h="5160" w:hSpace="10" w:vSpace="610" w:wrap="notBeside" w:vAnchor="text" w:hAnchor="text" w:x="41" w:y="61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30" w:h="5160" w:hSpace="10" w:vSpace="610" w:wrap="notBeside" w:vAnchor="text" w:hAnchor="text" w:x="41" w:y="611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0,19</w:t>
            </w:r>
          </w:p>
        </w:tc>
      </w:tr>
    </w:tbl>
    <w:p w:rsidR="0024351E" w:rsidRDefault="00F41D32">
      <w:pPr>
        <w:pStyle w:val="ab"/>
        <w:framePr w:w="6254" w:h="173" w:hSpace="26" w:wrap="notBeside" w:vAnchor="text" w:hAnchor="text" w:x="27" w:y="1"/>
        <w:jc w:val="right"/>
      </w:pPr>
      <w:r>
        <w:t>Таблица 1.17</w:t>
      </w:r>
    </w:p>
    <w:p w:rsidR="0024351E" w:rsidRDefault="0024351E">
      <w:pPr>
        <w:spacing w:line="1" w:lineRule="exact"/>
      </w:pPr>
    </w:p>
    <w:p w:rsidR="0024351E" w:rsidRDefault="00F41D32">
      <w:pPr>
        <w:pStyle w:val="ab"/>
        <w:jc w:val="right"/>
      </w:pPr>
      <w:r>
        <w:t>Таблица 1.18</w:t>
      </w:r>
    </w:p>
    <w:p w:rsidR="0024351E" w:rsidRDefault="00F41D32">
      <w:pPr>
        <w:pStyle w:val="ab"/>
      </w:pPr>
      <w:r>
        <w:t>Плотность тока в обмотках в зависимости от мощности трансформатора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550"/>
        <w:gridCol w:w="1546"/>
        <w:gridCol w:w="156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7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Мощность трансформ атора, Вт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Индукция в сердечнике, гс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Плотность тока, А/мм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г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из штампованных пластин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из полосовой стали (витой)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До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30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8 000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5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 30 до 50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9 000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5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 50 до 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10 000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5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Свыше 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11 000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5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</w:tr>
    </w:tbl>
    <w:p w:rsidR="0024351E" w:rsidRDefault="00F41D32">
      <w:pPr>
        <w:spacing w:line="1" w:lineRule="exact"/>
        <w:rPr>
          <w:sz w:val="2"/>
          <w:szCs w:val="2"/>
        </w:rPr>
      </w:pPr>
      <w:r>
        <w:br w:type="page"/>
      </w:r>
    </w:p>
    <w:p w:rsidR="0024351E" w:rsidRDefault="00F41D32">
      <w:pPr>
        <w:pStyle w:val="60"/>
        <w:keepNext/>
        <w:keepLines/>
        <w:spacing w:after="120" w:line="257" w:lineRule="auto"/>
      </w:pPr>
      <w:bookmarkStart w:id="194" w:name="bookmark193"/>
      <w:bookmarkStart w:id="195" w:name="bookmark194"/>
      <w:bookmarkStart w:id="196" w:name="bookmark195"/>
      <w:r>
        <w:lastRenderedPageBreak/>
        <w:t>Пример расчета трансформатора</w:t>
      </w:r>
      <w:bookmarkEnd w:id="194"/>
      <w:bookmarkEnd w:id="195"/>
      <w:bookmarkEnd w:id="196"/>
    </w:p>
    <w:p w:rsidR="0024351E" w:rsidRDefault="00F41D32">
      <w:pPr>
        <w:pStyle w:val="1"/>
        <w:spacing w:after="60"/>
        <w:jc w:val="both"/>
      </w:pPr>
      <w:r>
        <w:t>Необходимо произвести расчет трансформатора с такими характе</w:t>
      </w:r>
      <w:r>
        <w:softHyphen/>
        <w:t>ристиками: первичная обмотка должна подключаться к</w:t>
      </w:r>
      <w:r>
        <w:t xml:space="preserve"> сети напряже</w:t>
      </w:r>
      <w:r>
        <w:softHyphen/>
        <w:t>нием 220 или 127 В, на вторичной обмотке необходимо получить напря</w:t>
      </w:r>
      <w:r>
        <w:softHyphen/>
        <w:t>жения 9 В, 24 В и 36 В. Требуемое напрядение снимается между нача</w:t>
      </w:r>
      <w:r>
        <w:softHyphen/>
        <w:t>лом вторичной обмотки и соответствующим от нее отводом. В данном случае вторичная обмотка имеет два отвода дл</w:t>
      </w:r>
      <w:r>
        <w:t>я 9 В и 24 В, а вся обмотка позволяет получить напряжение 36 В. Сила тока во вторичной обмотке должна быть 3 А, если нагрузка подключена к выводам транс</w:t>
      </w:r>
      <w:r>
        <w:softHyphen/>
        <w:t>форматора с напряжением 24 В и 2 А при 36 В.</w:t>
      </w:r>
    </w:p>
    <w:p w:rsidR="0024351E" w:rsidRDefault="00F41D32">
      <w:pPr>
        <w:pStyle w:val="1"/>
        <w:spacing w:after="120" w:line="254" w:lineRule="auto"/>
        <w:jc w:val="both"/>
      </w:pPr>
      <w:r>
        <w:t xml:space="preserve">Мощность вторичной цепи будет наибольшей при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Р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 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-I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= 24-3 = 72 Вт.</w:t>
      </w:r>
      <w:r>
        <w:t xml:space="preserve"> При вычислении площади поперечного сечения сер</w:t>
      </w:r>
      <w:r>
        <w:softHyphen/>
        <w:t>дечника по приведенной выше формуле получается несколько завы</w:t>
      </w:r>
      <w:r>
        <w:softHyphen/>
        <w:t>шенный результат, в связи с чем, некоторые авторы советуют брать коэффициент не 1,2, а несколько меньше, например, 1,1 и даже 0,85,</w:t>
      </w:r>
      <w:r>
        <w:t xml:space="preserve"> что иногда бывает равносильно использованию такого выражения:</w:t>
      </w:r>
    </w:p>
    <w:p w:rsidR="0024351E" w:rsidRDefault="00F41D32">
      <w:pPr>
        <w:pStyle w:val="1"/>
        <w:spacing w:after="60"/>
        <w:ind w:firstLine="0"/>
        <w:jc w:val="center"/>
      </w:pPr>
      <w:r>
        <w:t>S = 1,2= 1,2-5/72 = 10,2 см</w:t>
      </w:r>
      <w:r>
        <w:rPr>
          <w:vertAlign w:val="superscript"/>
        </w:rPr>
        <w:t>2</w:t>
      </w:r>
      <w:r>
        <w:t>.</w:t>
      </w:r>
    </w:p>
    <w:p w:rsidR="0024351E" w:rsidRDefault="00F41D32">
      <w:pPr>
        <w:pStyle w:val="1"/>
        <w:spacing w:after="1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561" behindDoc="0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241300</wp:posOffset>
                </wp:positionV>
                <wp:extent cx="1158240" cy="332105"/>
                <wp:effectExtent l="0" t="0" r="0" b="0"/>
                <wp:wrapSquare wrapText="right"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32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tabs>
                                <w:tab w:val="left" w:pos="446"/>
                                <w:tab w:val="left" w:pos="1018"/>
                              </w:tabs>
                              <w:spacing w:line="240" w:lineRule="auto"/>
                              <w:ind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t>45</w:t>
                            </w:r>
                            <w:r>
                              <w:tab/>
                              <w:t>45</w:t>
                            </w:r>
                            <w:r>
                              <w:tab/>
                              <w:t xml:space="preserve">„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:rsidR="0024351E" w:rsidRDefault="00F41D32">
                            <w:pPr>
                              <w:pStyle w:val="1"/>
                              <w:tabs>
                                <w:tab w:val="left" w:leader="hyphen" w:pos="706"/>
                                <w:tab w:val="left" w:leader="hyphen" w:pos="1277"/>
                              </w:tabs>
                              <w:spacing w:line="180" w:lineRule="auto"/>
                              <w:ind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=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t>=</w:t>
                            </w:r>
                            <w:r>
                              <w:tab/>
                              <w:t>= 4,4</w:t>
                            </w:r>
                          </w:p>
                          <w:p w:rsidR="0024351E" w:rsidRDefault="00F41D32">
                            <w:pPr>
                              <w:pStyle w:val="1"/>
                              <w:tabs>
                                <w:tab w:val="left" w:pos="475"/>
                              </w:tabs>
                              <w:spacing w:line="180" w:lineRule="auto"/>
                              <w:ind w:firstLine="0"/>
                              <w:jc w:val="righ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  <w:vertAlign w:val="subscript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tab/>
                              <w:t>10,2 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597" type="#_x0000_t202" style="position:absolute;margin-left:139.30000000000001pt;margin-top:19.pt;width:91.200000000000003pt;height:26.150000000000002pt;z-index:-12582919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46" w:val="left"/>
                          <w:tab w:pos="101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45</w:t>
                        <w:tab/>
                        <w:t>45</w:t>
                        <w:tab/>
                        <w:t xml:space="preserve">„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I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706" w:val="left"/>
                          <w:tab w:leader="hyphen" w:pos="1277" w:val="left"/>
                        </w:tabs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и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=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=</w:t>
                        <w:tab/>
                        <w:t>= 4,4</w:t>
                      </w:r>
                    </w:p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5" w:val="left"/>
                        </w:tabs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ct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10,2 I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Количество витков, приходящихся на 1 В:</w:t>
      </w:r>
    </w:p>
    <w:p w:rsidR="0024351E" w:rsidRDefault="00F41D32">
      <w:pPr>
        <w:pStyle w:val="22"/>
        <w:spacing w:line="394" w:lineRule="auto"/>
        <w:jc w:val="center"/>
      </w:pPr>
      <w:r>
        <w:rPr>
          <w:b/>
          <w:bCs/>
        </w:rPr>
        <w:t>витков</w:t>
      </w:r>
      <w:r>
        <w:rPr>
          <w:b/>
          <w:bCs/>
        </w:rPr>
        <w:br/>
        <w:t>вольт</w:t>
      </w:r>
    </w:p>
    <w:p w:rsidR="0024351E" w:rsidRDefault="00F41D32">
      <w:pPr>
        <w:pStyle w:val="1"/>
        <w:spacing w:line="326" w:lineRule="auto"/>
        <w:ind w:left="1520" w:hanging="1180"/>
        <w:jc w:val="both"/>
        <w:rPr>
          <w:sz w:val="15"/>
          <w:szCs w:val="15"/>
        </w:rPr>
      </w:pPr>
      <w:r>
        <w:t>Количество витков секции вторичной обмотки, дающей 9 В: со</w:t>
      </w:r>
      <w:r>
        <w:rPr>
          <w:vertAlign w:val="subscript"/>
        </w:rPr>
        <w:t>2</w:t>
      </w:r>
      <w:r>
        <w:t xml:space="preserve"> — "о ’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=</w:t>
      </w:r>
      <w:r>
        <w:t xml:space="preserve"> 4,4 ■ 9 = 39,6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витка.</w:t>
      </w:r>
    </w:p>
    <w:p w:rsidR="0024351E" w:rsidRDefault="00F41D32">
      <w:pPr>
        <w:pStyle w:val="1"/>
        <w:spacing w:after="60" w:line="240" w:lineRule="auto"/>
        <w:jc w:val="both"/>
      </w:pPr>
      <w:r>
        <w:t>Количество витков секции вторичной обмотки, дающей 9 В + 15 В = 24 В:</w:t>
      </w:r>
    </w:p>
    <w:p w:rsidR="0024351E" w:rsidRDefault="00F41D32">
      <w:pPr>
        <w:pStyle w:val="1"/>
        <w:spacing w:after="60"/>
        <w:ind w:firstLine="0"/>
        <w:jc w:val="center"/>
        <w:rPr>
          <w:sz w:val="15"/>
          <w:szCs w:val="15"/>
        </w:rPr>
      </w:pPr>
      <w:r>
        <w:t>со</w:t>
      </w:r>
      <w:r>
        <w:rPr>
          <w:vertAlign w:val="subscript"/>
        </w:rPr>
        <w:t>2</w:t>
      </w:r>
      <w:r>
        <w:t xml:space="preserve"> = "о ’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4,4 • 15 = 66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витков.</w:t>
      </w:r>
    </w:p>
    <w:p w:rsidR="0024351E" w:rsidRDefault="00F41D32">
      <w:pPr>
        <w:pStyle w:val="1"/>
        <w:spacing w:after="60" w:line="254" w:lineRule="auto"/>
        <w:jc w:val="both"/>
      </w:pPr>
      <w:r>
        <w:t>Количество витков секции вторичной обмотки, дающей 24 В + 12 В = 36 В:</w:t>
      </w:r>
    </w:p>
    <w:p w:rsidR="0024351E" w:rsidRDefault="00F41D32">
      <w:pPr>
        <w:pStyle w:val="1"/>
        <w:spacing w:line="322" w:lineRule="auto"/>
        <w:ind w:firstLine="0"/>
        <w:jc w:val="center"/>
        <w:rPr>
          <w:sz w:val="15"/>
          <w:szCs w:val="15"/>
        </w:rPr>
      </w:pPr>
      <w:r>
        <w:t>со</w:t>
      </w:r>
      <w:r>
        <w:rPr>
          <w:vertAlign w:val="subscript"/>
        </w:rPr>
        <w:t>2</w:t>
      </w:r>
      <w:r>
        <w:t xml:space="preserve"> — "о ■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t xml:space="preserve"> = 4,4 ■ 12 = 52,8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витка.</w:t>
      </w:r>
    </w:p>
    <w:p w:rsidR="0024351E" w:rsidRDefault="00F41D32">
      <w:pPr>
        <w:pStyle w:val="1"/>
        <w:spacing w:line="322" w:lineRule="auto"/>
        <w:jc w:val="both"/>
      </w:pPr>
      <w:r>
        <w:t>Количество витк</w:t>
      </w:r>
      <w:r>
        <w:t>ов первичной обмотки для сети 220 В:</w:t>
      </w:r>
    </w:p>
    <w:p w:rsidR="0024351E" w:rsidRDefault="00F41D32">
      <w:pPr>
        <w:pStyle w:val="1"/>
        <w:spacing w:line="322" w:lineRule="auto"/>
        <w:ind w:firstLine="0"/>
        <w:jc w:val="center"/>
        <w:rPr>
          <w:sz w:val="15"/>
          <w:szCs w:val="15"/>
        </w:rPr>
      </w:pPr>
      <w:r>
        <w:t xml:space="preserve">од = 0,96 ■ /&lt;о ’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Ui</w:t>
      </w:r>
      <w:r>
        <w:t xml:space="preserve"> = 0,96 ■ 4,4 ■ 220 = 930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витков.</w:t>
      </w:r>
    </w:p>
    <w:p w:rsidR="0024351E" w:rsidRDefault="00F41D32">
      <w:pPr>
        <w:pStyle w:val="1"/>
        <w:spacing w:line="322" w:lineRule="auto"/>
        <w:ind w:left="940" w:hanging="600"/>
        <w:jc w:val="both"/>
        <w:rPr>
          <w:sz w:val="15"/>
          <w:szCs w:val="15"/>
        </w:rPr>
      </w:pPr>
      <w:r>
        <w:t xml:space="preserve">Для сети 127 В, количество витков первичной обмотки следующее: </w:t>
      </w:r>
      <w:r>
        <w:rPr>
          <w:rFonts w:ascii="Arial" w:eastAsia="Arial" w:hAnsi="Arial" w:cs="Arial"/>
          <w:smallCaps/>
          <w:sz w:val="17"/>
          <w:szCs w:val="17"/>
        </w:rPr>
        <w:t>cl&gt;!</w:t>
      </w:r>
      <w:r>
        <w:t xml:space="preserve"> = 0,96 ■ /&lt;о ‘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U\</w:t>
      </w:r>
      <w:r>
        <w:t xml:space="preserve"> = 0,96 ■ 4,4 • 127 = 537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витков.</w:t>
      </w:r>
    </w:p>
    <w:p w:rsidR="0024351E" w:rsidRDefault="00F41D32">
      <w:pPr>
        <w:pStyle w:val="1"/>
        <w:spacing w:line="473" w:lineRule="auto"/>
        <w:ind w:left="1740" w:hanging="1400"/>
        <w:jc w:val="both"/>
        <w:rPr>
          <w:sz w:val="15"/>
          <w:szCs w:val="15"/>
        </w:rPr>
      </w:pPr>
      <w:r>
        <w:t xml:space="preserve">Диаметр провода вторичной обмотки, исходя из тока 3 А: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d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2</w:t>
      </w:r>
      <w:r>
        <w:t xml:space="preserve"> = 0,8-^ = 0,8• л/з -1,38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мм.</w:t>
      </w:r>
    </w:p>
    <w:p w:rsidR="0024351E" w:rsidRDefault="00F41D32">
      <w:pPr>
        <w:pStyle w:val="1"/>
        <w:spacing w:line="259" w:lineRule="auto"/>
        <w:jc w:val="both"/>
      </w:pPr>
      <w:r>
        <w:t xml:space="preserve">Так как вторичная обмотка разделена выводами на три секции, то ее </w:t>
      </w:r>
      <w:r>
        <w:lastRenderedPageBreak/>
        <w:t>можно рассматривать как обмотку, состоящую из последовательно со</w:t>
      </w:r>
      <w:r>
        <w:softHyphen/>
        <w:t>единенных секций. В этом случае третью</w:t>
      </w:r>
      <w:r>
        <w:t xml:space="preserve"> секцию обмотки, позволяю</w:t>
      </w:r>
      <w:r>
        <w:softHyphen/>
        <w:t>щую получить напряжение 36 В при токе 2 А, можно сделать более тонким проводом, чем первые две секции, рассчитанные на ток 3 А.</w:t>
      </w:r>
    </w:p>
    <w:p w:rsidR="0024351E" w:rsidRDefault="00F41D32">
      <w:pPr>
        <w:pStyle w:val="1"/>
        <w:spacing w:after="120" w:line="240" w:lineRule="auto"/>
        <w:jc w:val="both"/>
      </w:pPr>
      <w:r>
        <w:t>Диаметр провода вторичной обмотки для секции с напряжением 36 В и током 2 А:</w:t>
      </w:r>
    </w:p>
    <w:p w:rsidR="0024351E" w:rsidRDefault="00F41D32">
      <w:pPr>
        <w:pStyle w:val="1"/>
        <w:spacing w:after="80"/>
        <w:ind w:firstLine="0"/>
        <w:jc w:val="center"/>
        <w:rPr>
          <w:sz w:val="15"/>
          <w:szCs w:val="15"/>
        </w:rPr>
      </w:pPr>
      <w:r>
        <w:t xml:space="preserve">= 0,8 • -/FT = 0,8 ■ л/2 </w:t>
      </w:r>
      <w:r>
        <w:t xml:space="preserve">= 1,12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мм.</w:t>
      </w:r>
    </w:p>
    <w:p w:rsidR="0024351E" w:rsidRDefault="00F41D32">
      <w:pPr>
        <w:pStyle w:val="1"/>
        <w:spacing w:after="180"/>
        <w:jc w:val="both"/>
      </w:pPr>
      <w:r>
        <w:t>Диаметр провода первичной обмотки при нагрузке 220 В:</w:t>
      </w:r>
    </w:p>
    <w:p w:rsidR="0024351E" w:rsidRDefault="00F41D32">
      <w:pPr>
        <w:pStyle w:val="1"/>
        <w:tabs>
          <w:tab w:val="left" w:pos="1109"/>
        </w:tabs>
        <w:spacing w:line="240" w:lineRule="auto"/>
        <w:ind w:firstLine="0"/>
        <w:jc w:val="center"/>
        <w:rPr>
          <w:sz w:val="15"/>
          <w:szCs w:val="15"/>
        </w:rPr>
      </w:pPr>
      <w:r>
        <w:t>л = 0,8 ■</w:t>
      </w:r>
      <w:r>
        <w:tab/>
        <w:t xml:space="preserve">= 0,8 ■ J— = 0,46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мм.</w:t>
      </w:r>
    </w:p>
    <w:p w:rsidR="0024351E" w:rsidRDefault="00F41D32">
      <w:pPr>
        <w:pStyle w:val="1"/>
        <w:spacing w:after="80" w:line="226" w:lineRule="auto"/>
        <w:ind w:firstLine="0"/>
        <w:jc w:val="center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}U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t</w:t>
      </w:r>
      <w:r>
        <w:t xml:space="preserve"> V 220</w:t>
      </w:r>
    </w:p>
    <w:p w:rsidR="0024351E" w:rsidRDefault="00F41D32">
      <w:pPr>
        <w:pStyle w:val="1"/>
        <w:spacing w:after="120"/>
        <w:jc w:val="both"/>
      </w:pPr>
      <w:r>
        <w:t>Диаметр провода первичной обмотки при нагрузке 127 В: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59535" cy="353695"/>
            <wp:effectExtent l="0" t="0" r="0" b="0"/>
            <wp:docPr id="573" name="Picut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off x="0" y="0"/>
                      <a:ext cx="1359535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79" w:line="1" w:lineRule="exact"/>
      </w:pPr>
    </w:p>
    <w:p w:rsidR="0024351E" w:rsidRDefault="00F41D32">
      <w:pPr>
        <w:pStyle w:val="1"/>
        <w:spacing w:after="120"/>
        <w:jc w:val="both"/>
      </w:pPr>
      <w:r>
        <w:t>По вычисленным значениям диаметров проводов в табл. 1.13 берем провод ближайшего диаметра. О</w:t>
      </w:r>
      <w:r>
        <w:t>пределив диаметр провода в изоляции для выбранной марки провода, проверяют размещение обмоток в окне магнитопровода. Для сердечника можно взять трансформаторную сталь с шириною среднего стержня от 20 до 32 мм (табл. 1.12). Толщина пакета определяется из со</w:t>
      </w:r>
      <w:r>
        <w:t>отношения: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8785" cy="182880"/>
            <wp:effectExtent l="0" t="0" r="0" b="0"/>
            <wp:docPr id="574" name="Picut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262"/>
                    <a:stretch/>
                  </pic:blipFill>
                  <pic:spPr>
                    <a:xfrm>
                      <a:off x="0" y="0"/>
                      <a:ext cx="4387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374"/>
        <w:jc w:val="left"/>
      </w:pPr>
      <w:r>
        <w:rPr>
          <w:b/>
          <w:bCs/>
        </w:rPr>
        <w:t>а</w:t>
      </w:r>
    </w:p>
    <w:p w:rsidR="0024351E" w:rsidRDefault="00F41D32">
      <w:pPr>
        <w:pStyle w:val="1"/>
        <w:spacing w:after="680" w:line="240" w:lineRule="auto"/>
        <w:jc w:val="both"/>
      </w:pPr>
      <w:r>
        <w:t>Если взять сталь Ш-32, то толщина пакета составит:</w:t>
      </w:r>
    </w:p>
    <w:p w:rsidR="0024351E" w:rsidRDefault="00F41D32">
      <w:pPr>
        <w:pStyle w:val="1"/>
        <w:spacing w:line="254" w:lineRule="auto"/>
        <w:jc w:val="both"/>
      </w:pPr>
      <w:r>
        <w:t>Это наиболее удобный тип стали, так, сечение катушки будет пред</w:t>
      </w:r>
      <w:r>
        <w:softHyphen/>
        <w:t>ставлять квадрат 3,2x3,2 см.</w:t>
      </w:r>
    </w:p>
    <w:p w:rsidR="0024351E" w:rsidRDefault="00F41D32">
      <w:pPr>
        <w:pStyle w:val="1"/>
        <w:spacing w:after="240" w:line="259" w:lineRule="auto"/>
        <w:jc w:val="both"/>
      </w:pPr>
      <w:r>
        <w:t xml:space="preserve">Отметим, что существуют и другие приближенные методики расчета трансформатора. Отличаются они в </w:t>
      </w:r>
      <w:r>
        <w:t>основном заданием исходных дан</w:t>
      </w:r>
      <w:r>
        <w:softHyphen/>
        <w:t>ных, порядком расчета и коэффициентами в используемых формулах.</w:t>
      </w:r>
    </w:p>
    <w:p w:rsidR="0024351E" w:rsidRDefault="00F41D32">
      <w:pPr>
        <w:pStyle w:val="50"/>
        <w:keepNext/>
        <w:keepLines/>
        <w:spacing w:after="80"/>
      </w:pPr>
      <w:bookmarkStart w:id="197" w:name="bookmark196"/>
      <w:bookmarkStart w:id="198" w:name="bookmark197"/>
      <w:bookmarkStart w:id="199" w:name="bookmark198"/>
      <w:r>
        <w:t>Изготовление трансформатора</w:t>
      </w:r>
      <w:r>
        <w:br/>
        <w:t>с Ш-образным сердечником</w:t>
      </w:r>
      <w:bookmarkEnd w:id="197"/>
      <w:bookmarkEnd w:id="198"/>
      <w:bookmarkEnd w:id="199"/>
    </w:p>
    <w:p w:rsidR="0024351E" w:rsidRDefault="00F41D32">
      <w:pPr>
        <w:pStyle w:val="1"/>
        <w:spacing w:after="80"/>
        <w:jc w:val="both"/>
      </w:pPr>
      <w:r>
        <w:t>После расчета трансформатора, подбора диаметра провода, пластин сердечника, изготавливают каркас для намотки</w:t>
      </w:r>
      <w:r>
        <w:t xml:space="preserve"> обмоток трансформато</w:t>
      </w:r>
      <w:r>
        <w:softHyphen/>
        <w:t>ра (рис. 1.98). Допустим необходимо изготовить трансформатор с такими характеристиками: напряжение на первичной обмотке 220 В или 127 В, напряжение на вторичной обмотке 3,5 В, 6 В и 12 В при токе 2 А.</w:t>
      </w:r>
      <w:r>
        <w:br w:type="page"/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670560" distL="0" distR="0" simplePos="0" relativeHeight="125829563" behindDoc="0" locked="0" layoutInCell="1" allowOverlap="1">
            <wp:simplePos x="0" y="0"/>
            <wp:positionH relativeFrom="page">
              <wp:posOffset>804545</wp:posOffset>
            </wp:positionH>
            <wp:positionV relativeFrom="paragraph">
              <wp:posOffset>0</wp:posOffset>
            </wp:positionV>
            <wp:extent cx="1090930" cy="1158240"/>
            <wp:effectExtent l="0" t="0" r="0" b="0"/>
            <wp:wrapTopAndBottom/>
            <wp:docPr id="575" name="Shap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box 576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off x="0" y="0"/>
                      <a:ext cx="10909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1276985</wp:posOffset>
                </wp:positionH>
                <wp:positionV relativeFrom="paragraph">
                  <wp:posOffset>1225550</wp:posOffset>
                </wp:positionV>
                <wp:extent cx="128270" cy="130810"/>
                <wp:effectExtent l="0" t="0" r="0" b="0"/>
                <wp:wrapNone/>
                <wp:docPr id="577" name="Shap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t>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03" type="#_x0000_t202" style="position:absolute;margin-left:100.55pt;margin-top:96.5pt;width:10.1pt;height:10.300000000000001pt;z-index:2516578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1590" distB="472440" distL="0" distR="0" simplePos="0" relativeHeight="125829564" behindDoc="0" locked="0" layoutInCell="1" allowOverlap="1">
            <wp:simplePos x="0" y="0"/>
            <wp:positionH relativeFrom="page">
              <wp:posOffset>2096770</wp:posOffset>
            </wp:positionH>
            <wp:positionV relativeFrom="paragraph">
              <wp:posOffset>21590</wp:posOffset>
            </wp:positionV>
            <wp:extent cx="926465" cy="1334770"/>
            <wp:effectExtent l="0" t="0" r="0" b="0"/>
            <wp:wrapTopAndBottom/>
            <wp:docPr id="579" name="Shap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box 580"/>
                    <pic:cNvPicPr/>
                  </pic:nvPicPr>
                  <pic:blipFill>
                    <a:blip r:embed="rId264"/>
                    <a:stretch/>
                  </pic:blipFill>
                  <pic:spPr>
                    <a:xfrm>
                      <a:off x="0" y="0"/>
                      <a:ext cx="92646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198120" distB="640080" distL="2462530" distR="106680" simplePos="0" relativeHeight="125829565" behindDoc="0" locked="0" layoutInCell="1" allowOverlap="1">
            <wp:simplePos x="0" y="0"/>
            <wp:positionH relativeFrom="page">
              <wp:posOffset>3126740</wp:posOffset>
            </wp:positionH>
            <wp:positionV relativeFrom="paragraph">
              <wp:posOffset>198120</wp:posOffset>
            </wp:positionV>
            <wp:extent cx="1365250" cy="993775"/>
            <wp:effectExtent l="0" t="0" r="0" b="0"/>
            <wp:wrapTopAndBottom/>
            <wp:docPr id="581" name="Shape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box 582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off x="0" y="0"/>
                      <a:ext cx="136525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664210</wp:posOffset>
                </wp:positionH>
                <wp:positionV relativeFrom="paragraph">
                  <wp:posOffset>1447800</wp:posOffset>
                </wp:positionV>
                <wp:extent cx="3931920" cy="304800"/>
                <wp:effectExtent l="0" t="0" r="0" b="0"/>
                <wp:wrapNone/>
                <wp:docPr id="583" name="Shap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314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1.98. </w:t>
                            </w:r>
                            <w:r>
                              <w:t>Изготовление каркаса трансформатора с Ш-образным сердечником: а) развертка гильзы; б) форма щечек; в) сборка каркаса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09" type="#_x0000_t202" style="position:absolute;margin-left:52.300000000000004pt;margin-top:114.pt;width:309.60000000000002pt;height:24.pt;z-index:2516578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1.98.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Изготовление каркаса трансформатора с Ш-образным сердечником: а) развертка гильзы; б) форма щечек; в) сборка каркаса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t>Трансформатор наматывается на сердечнике Ш18 с толщиной пакета 35 мм. По размерам среднего стержня трансформаторной пластины делают деревя</w:t>
      </w:r>
      <w:r>
        <w:t>нный брусок и склеивают на нем из картона прочную катушку. Вначале нужно обернуть брусок двумя слоями бумаги, чтобы можно было с него снять склеенную катушку. Высота катушки должна быть на 1 мм меньше высоты среднего стержня, а щечки должны входить между к</w:t>
      </w:r>
      <w:r>
        <w:t>райними стержнями буквы «Ш».</w:t>
      </w:r>
    </w:p>
    <w:p w:rsidR="0024351E" w:rsidRDefault="00F41D32">
      <w:pPr>
        <w:pStyle w:val="1"/>
        <w:jc w:val="both"/>
      </w:pPr>
      <w:r>
        <w:t>Намотку провода на каркас лучше производить на специальном станке со счетчиком количества намотанных витков. Если такого намо</w:t>
      </w:r>
      <w:r>
        <w:softHyphen/>
        <w:t>точного станка нет, то тогда наматывают обмотки вручную, аккуратно укладывая витки вдоль каркаса. Есл</w:t>
      </w:r>
      <w:r>
        <w:t>и напряжение тока 127 В, наматы</w:t>
      </w:r>
      <w:r>
        <w:softHyphen/>
        <w:t>вают на катушку 1200 витков изолированного провода диаметром 0,31...0,35 мм. Если напряжение 220 В, наматывают 2200 витков изоли</w:t>
      </w:r>
      <w:r>
        <w:softHyphen/>
        <w:t>рованного провода диаметром 0,25...0,29 мм.</w:t>
      </w:r>
    </w:p>
    <w:p w:rsidR="0024351E" w:rsidRDefault="00F41D32">
      <w:pPr>
        <w:pStyle w:val="1"/>
        <w:jc w:val="both"/>
      </w:pPr>
      <w:r>
        <w:t>Концы обмоток выводят через щечки катушки. При этом</w:t>
      </w:r>
      <w:r>
        <w:t xml:space="preserve"> нужно учесть в каком месте щечки их выводить, чтобы при сборке трансфор</w:t>
      </w:r>
      <w:r>
        <w:softHyphen/>
        <w:t>матора концы не попали под пластины сердечника.</w:t>
      </w:r>
    </w:p>
    <w:p w:rsidR="0024351E" w:rsidRDefault="00F41D32">
      <w:pPr>
        <w:pStyle w:val="1"/>
        <w:spacing w:line="259" w:lineRule="auto"/>
        <w:jc w:val="both"/>
      </w:pPr>
      <w:r>
        <w:t>При намотке первичной обмотки необходимо через каждые не</w:t>
      </w:r>
      <w:r>
        <w:softHyphen/>
        <w:t>сколько рядов провода прокладывать ленту парафинированной бумаги или чертежной</w:t>
      </w:r>
      <w:r>
        <w:t xml:space="preserve"> кальки на всю ширину катушки. При намотке нужно быть внимательным, чтобы крайние витки не западали возле щечек. Намотав первичную обмотку, оборачивают ее двумя-тремя слоями бу</w:t>
      </w:r>
      <w:r>
        <w:softHyphen/>
        <w:t>маги и уже поверх нее мотают вторичную обмотку.</w:t>
      </w:r>
    </w:p>
    <w:p w:rsidR="0024351E" w:rsidRDefault="00F41D32">
      <w:pPr>
        <w:pStyle w:val="1"/>
        <w:spacing w:line="254" w:lineRule="auto"/>
        <w:jc w:val="both"/>
      </w:pPr>
      <w:r>
        <w:t xml:space="preserve">Число витков вторичной обмотки </w:t>
      </w:r>
      <w:r>
        <w:t>зависит от того, какое напряже</w:t>
      </w:r>
      <w:r>
        <w:softHyphen/>
        <w:t>ние нужно получить. В данном случае на выходе должно быть несколь</w:t>
      </w:r>
      <w:r>
        <w:softHyphen/>
        <w:t>ко разных напряжений для питания различных потребителей. Поэтому вторичную обмотку делают с несколькими отводами. Напряжение во вторичной обмотке будет в неско</w:t>
      </w:r>
      <w:r>
        <w:t>лько раз ниже, чем в первичной, но зато величина тока будет почти во столько же раз больше.</w:t>
      </w:r>
    </w:p>
    <w:p w:rsidR="0024351E" w:rsidRDefault="00F41D32">
      <w:pPr>
        <w:pStyle w:val="1"/>
        <w:jc w:val="both"/>
      </w:pPr>
      <w:r>
        <w:t>Тонкий провод при прохождении по нему большого тока сильно нагреется. Поэтому вторичную обмотку нужно намотать проводом ди</w:t>
      </w:r>
      <w:r>
        <w:softHyphen/>
      </w:r>
      <w:r>
        <w:lastRenderedPageBreak/>
        <w:t>аметром не меньше 1 мм. Лучше всего взять</w:t>
      </w:r>
      <w:r>
        <w:t xml:space="preserve"> провод диаметром около 1,2 мм. Намотав 40 витков вторичной обмотки, сладывают провод вдвое и протягивают получившуюся петлю через отверстие в щечке. Это бу</w:t>
      </w:r>
      <w:r>
        <w:softHyphen/>
        <w:t xml:space="preserve">дет первый отвод. Часть обмотки между началом и первым отводом даст напряжение около 3,5 В, нужное </w:t>
      </w:r>
      <w:r>
        <w:t>для горения лампочки карманно</w:t>
      </w:r>
      <w:r>
        <w:softHyphen/>
        <w:t>го фонаря. Следующий отвод делают через 28 витков. Напряжение между ним и началом обмотки будет 6 В. Сюда можно будет подклю</w:t>
      </w:r>
      <w:r>
        <w:softHyphen/>
        <w:t>чить 6-вольтовую автомобильную лампочку. Наконец, намотав еще 67 витков, делают последний вывод. Полн</w:t>
      </w:r>
      <w:r>
        <w:t>ое напряжение всей вторичной обмотки будет 12 В и сюда можно подключать 12-вольтовую лампочку.</w:t>
      </w:r>
    </w:p>
    <w:p w:rsidR="0024351E" w:rsidRDefault="00F41D32">
      <w:pPr>
        <w:pStyle w:val="1"/>
        <w:jc w:val="both"/>
      </w:pPr>
      <w:r>
        <w:t xml:space="preserve">Готовую катушку оклеивают двумя слоями плотной бумаги. Затем туго набивают ее стальными пластинами «вперехлест» (рис. 1.99). При вставке последних пластин нужно </w:t>
      </w:r>
      <w:r>
        <w:t>быть внимательным, чтобы их не перекосить, иначе можно углом пластины порезать каркас катушки и повредить обмотку.</w:t>
      </w:r>
    </w:p>
    <w:p w:rsidR="0024351E" w:rsidRDefault="00F41D32">
      <w:pPr>
        <w:pStyle w:val="1"/>
        <w:jc w:val="both"/>
      </w:pPr>
      <w:r>
        <w:t>После этого сердечник обжимают стальной обоймой с лапками для прикрепления к панели. Если готовой обоймы подходящего размера нет, то ее вырез</w:t>
      </w:r>
      <w:r>
        <w:t>ают и сгибают согласно рис. 1.100. Готовый трансфор</w:t>
      </w:r>
      <w:r>
        <w:softHyphen/>
        <w:t>матор привинчивают к деревянной панели с ножками из двух реек. К выводам первичной обмотки присоединяют шнур с вилкой для под</w:t>
      </w:r>
      <w:r>
        <w:softHyphen/>
        <w:t>ключения к сети переменного тока. Выводы вторичной обмотки присо</w:t>
      </w:r>
      <w:r>
        <w:softHyphen/>
        <w:t>единяют к чет</w:t>
      </w:r>
      <w:r>
        <w:t>ырем клеммам.</w:t>
      </w:r>
    </w:p>
    <w:p w:rsidR="0024351E" w:rsidRDefault="00F41D32">
      <w:pPr>
        <w:pStyle w:val="1"/>
        <w:spacing w:after="200"/>
        <w:jc w:val="both"/>
      </w:pPr>
      <w:r>
        <w:t>С нижней стороны панели прошедшие насквозь концы клемм зали</w:t>
      </w:r>
      <w:r>
        <w:softHyphen/>
        <w:t xml:space="preserve">вают расплавленной канифолью или так называемой кабельной массой, чтобы между ними не могло возникнуть случайного замыкания, если под панель попадет проволочка или обрезок жести. Во </w:t>
      </w:r>
      <w:r>
        <w:t>время работы трансформатор немного нагревается, но на это можно не обращать внимания, так как правильно рассчитанный трансформатор должен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19855" cy="1450975"/>
            <wp:effectExtent l="0" t="0" r="0" b="0"/>
            <wp:docPr id="585" name="Picut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266"/>
                    <a:stretch/>
                  </pic:blipFill>
                  <pic:spPr>
                    <a:xfrm>
                      <a:off x="0" y="0"/>
                      <a:ext cx="391985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154"/>
        <w:jc w:val="left"/>
      </w:pPr>
      <w:r>
        <w:rPr>
          <w:b/>
          <w:bCs/>
        </w:rPr>
        <w:t xml:space="preserve">Рис. 1.99. </w:t>
      </w:r>
      <w:r>
        <w:t>Методика сборки трансформатора на Ш-образном сердечнике</w:t>
      </w:r>
      <w:r>
        <w:br w:type="page"/>
      </w:r>
    </w:p>
    <w:p w:rsidR="0024351E" w:rsidRDefault="00F41D32">
      <w:pPr>
        <w:pStyle w:val="1"/>
        <w:spacing w:after="400" w:line="254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1349375" distL="2863850" distR="400685" simplePos="0" relativeHeight="125829566" behindDoc="0" locked="0" layoutInCell="1" allowOverlap="1">
            <wp:simplePos x="0" y="0"/>
            <wp:positionH relativeFrom="page">
              <wp:posOffset>3401695</wp:posOffset>
            </wp:positionH>
            <wp:positionV relativeFrom="margin">
              <wp:posOffset>187325</wp:posOffset>
            </wp:positionV>
            <wp:extent cx="822960" cy="450850"/>
            <wp:effectExtent l="0" t="0" r="0" b="0"/>
            <wp:wrapTopAndBottom/>
            <wp:docPr id="586" name="Shap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off x="0" y="0"/>
                      <a:ext cx="82296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52145" distB="377190" distL="114300" distR="2363470" simplePos="0" relativeHeight="125829567" behindDoc="0" locked="0" layoutInCell="1" allowOverlap="1">
            <wp:simplePos x="0" y="0"/>
            <wp:positionH relativeFrom="page">
              <wp:posOffset>652145</wp:posOffset>
            </wp:positionH>
            <wp:positionV relativeFrom="margin">
              <wp:posOffset>839470</wp:posOffset>
            </wp:positionV>
            <wp:extent cx="1609090" cy="774065"/>
            <wp:effectExtent l="0" t="0" r="0" b="0"/>
            <wp:wrapTopAndBottom/>
            <wp:docPr id="588" name="Shap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268"/>
                    <a:stretch/>
                  </pic:blipFill>
                  <pic:spPr>
                    <a:xfrm>
                      <a:off x="0" y="0"/>
                      <a:ext cx="160909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page">
                  <wp:posOffset>1334770</wp:posOffset>
                </wp:positionH>
                <wp:positionV relativeFrom="margin">
                  <wp:posOffset>1696085</wp:posOffset>
                </wp:positionV>
                <wp:extent cx="2584450" cy="240665"/>
                <wp:effectExtent l="0" t="0" r="0" b="0"/>
                <wp:wrapNone/>
                <wp:docPr id="590" name="Shap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1.100. </w:t>
                            </w:r>
                            <w:r>
                              <w:t>Развертка обоймы трансформатора</w:t>
                            </w:r>
                            <w:r>
                              <w:t xml:space="preserve"> (а) и общий вид собранного трансформатора (б)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16" type="#_x0000_t202" style="position:absolute;margin-left:105.10000000000001pt;margin-top:133.55000000000001pt;width:203.5pt;height:18.949999999999999pt;z-index:25165785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1.100.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Развертка обоймы трансформатора (а) и общий вид собранного трансформатора (б)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652145" distB="468630" distL="1909445" distR="1687195" simplePos="0" relativeHeight="125829568" behindDoc="0" locked="0" layoutInCell="1" allowOverlap="1">
            <wp:simplePos x="0" y="0"/>
            <wp:positionH relativeFrom="page">
              <wp:posOffset>2447290</wp:posOffset>
            </wp:positionH>
            <wp:positionV relativeFrom="margin">
              <wp:posOffset>839470</wp:posOffset>
            </wp:positionV>
            <wp:extent cx="487680" cy="682625"/>
            <wp:effectExtent l="0" t="0" r="0" b="0"/>
            <wp:wrapTopAndBottom/>
            <wp:docPr id="592" name="Shap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off x="0" y="0"/>
                      <a:ext cx="48768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21665" distB="382905" distL="2473325" distR="114300" simplePos="0" relativeHeight="125829569" behindDoc="0" locked="0" layoutInCell="1" allowOverlap="1">
            <wp:simplePos x="0" y="0"/>
            <wp:positionH relativeFrom="page">
              <wp:posOffset>3011170</wp:posOffset>
            </wp:positionH>
            <wp:positionV relativeFrom="margin">
              <wp:posOffset>808990</wp:posOffset>
            </wp:positionV>
            <wp:extent cx="1499870" cy="798830"/>
            <wp:effectExtent l="0" t="0" r="0" b="0"/>
            <wp:wrapTopAndBottom/>
            <wp:docPr id="594" name="Shap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270"/>
                    <a:stretch/>
                  </pic:blipFill>
                  <pic:spPr>
                    <a:xfrm>
                      <a:off x="0" y="0"/>
                      <a:ext cx="149987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быть чуть-чуть теплым. Очень плохо, когда трансформатор нагревается очень сильно и начинает дымиться. Значит где-то повреждена изоля</w:t>
      </w:r>
      <w:r>
        <w:softHyphen/>
        <w:t>ция проводов. В этом случае разбирают трансформатор, находят по</w:t>
      </w:r>
      <w:r>
        <w:softHyphen/>
        <w:t>врежденное</w:t>
      </w:r>
      <w:r>
        <w:t xml:space="preserve"> место и устраняют неисправность.</w:t>
      </w:r>
    </w:p>
    <w:p w:rsidR="0024351E" w:rsidRDefault="00F41D32">
      <w:pPr>
        <w:pStyle w:val="50"/>
        <w:keepNext/>
        <w:keepLines/>
        <w:spacing w:after="40"/>
      </w:pPr>
      <w:bookmarkStart w:id="200" w:name="bookmark199"/>
      <w:bookmarkStart w:id="201" w:name="bookmark200"/>
      <w:bookmarkStart w:id="202" w:name="bookmark201"/>
      <w:r>
        <w:t>Изготовление трансформатора</w:t>
      </w:r>
      <w:r>
        <w:br/>
        <w:t>с самодельным сердечником</w:t>
      </w:r>
      <w:bookmarkEnd w:id="200"/>
      <w:bookmarkEnd w:id="201"/>
      <w:bookmarkEnd w:id="202"/>
    </w:p>
    <w:p w:rsidR="0024351E" w:rsidRDefault="00F41D32">
      <w:pPr>
        <w:pStyle w:val="1"/>
        <w:spacing w:after="40"/>
        <w:jc w:val="both"/>
      </w:pPr>
      <w:r>
        <w:t>Трансформатор, описанный выше, изготовляется при наличии пла</w:t>
      </w:r>
      <w:r>
        <w:softHyphen/>
        <w:t>стин из специальной трансформаторной стали. В том случае, когда таких пластин нет, в качестве сердечника мо</w:t>
      </w:r>
      <w:r>
        <w:t>жно использовать полоски, вырезанные из белой жести и изолированные друг от друга. Рассмот</w:t>
      </w:r>
      <w:r>
        <w:softHyphen/>
        <w:t>рим изготовление трансформатора с самодельным сердечником с таки</w:t>
      </w:r>
      <w:r>
        <w:softHyphen/>
        <w:t>ми характеристиками: напряжение на первичной обмотке 220 В или 127 В, напряжение на вторичной обмотк</w:t>
      </w:r>
      <w:r>
        <w:t>е 2 В, 6 В, 15 В и 18 В.</w:t>
      </w:r>
    </w:p>
    <w:p w:rsidR="0024351E" w:rsidRDefault="00F41D32">
      <w:pPr>
        <w:pStyle w:val="1"/>
        <w:jc w:val="both"/>
      </w:pPr>
      <w:r>
        <w:rPr>
          <w:noProof/>
          <w:lang w:bidi="ar-SA"/>
        </w:rPr>
        <w:drawing>
          <wp:anchor distT="63500" distB="554355" distL="127000" distR="142240" simplePos="0" relativeHeight="125829570" behindDoc="0" locked="0" layoutInCell="1" allowOverlap="1">
            <wp:simplePos x="0" y="0"/>
            <wp:positionH relativeFrom="page">
              <wp:posOffset>2694305</wp:posOffset>
            </wp:positionH>
            <wp:positionV relativeFrom="margin">
              <wp:posOffset>4448810</wp:posOffset>
            </wp:positionV>
            <wp:extent cx="1926590" cy="1469390"/>
            <wp:effectExtent l="0" t="0" r="0" b="0"/>
            <wp:wrapSquare wrapText="bothSides"/>
            <wp:docPr id="596" name="Shap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off x="0" y="0"/>
                      <a:ext cx="192659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2709545</wp:posOffset>
                </wp:positionH>
                <wp:positionV relativeFrom="margin">
                  <wp:posOffset>6052185</wp:posOffset>
                </wp:positionV>
                <wp:extent cx="1926590" cy="353695"/>
                <wp:effectExtent l="0" t="0" r="0" b="0"/>
                <wp:wrapNone/>
                <wp:docPr id="598" name="Shap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353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1.101. </w:t>
                            </w:r>
                            <w:r>
                              <w:t>Геометрические размеры каркаса и его детали для трансфор</w:t>
                            </w:r>
                            <w:r>
                              <w:softHyphen/>
                              <w:t>матора с самодельным сердечником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24" type="#_x0000_t202" style="position:absolute;margin-left:213.34999999999999pt;margin-top:476.55000000000001pt;width:151.70000000000002pt;height:27.850000000000001pt;z-index:25165785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1.101.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Геометрические размеры каркаса и его детали для трансфор</w:t>
                        <w:softHyphen/>
                        <w:t>матора с самодельным сердечником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Каркас склеивают из прес</w:t>
      </w:r>
      <w:r>
        <w:softHyphen/>
        <w:t>сшпана, фибры или, в крайнем слу</w:t>
      </w:r>
      <w:r>
        <w:softHyphen/>
        <w:t xml:space="preserve">чае, из картона (рис. 1.101). Сверху каркас покрывают шеллаком или </w:t>
      </w:r>
      <w:r>
        <w:t>парафинируют и сушат при ком</w:t>
      </w:r>
      <w:r>
        <w:softHyphen/>
        <w:t>натной температуре. Поверхность просушенного каркаса слегка об</w:t>
      </w:r>
      <w:r>
        <w:softHyphen/>
        <w:t>чищают шкуркой, а после произ</w:t>
      </w:r>
      <w:r>
        <w:softHyphen/>
        <w:t>водят на нем намотку. Наматыва</w:t>
      </w:r>
      <w:r>
        <w:softHyphen/>
        <w:t>ют две обмотки, сначала первич</w:t>
      </w:r>
      <w:r>
        <w:softHyphen/>
        <w:t>ную — сетевую (высоковольтную), затем вторичную — понижающую (низковольт</w:t>
      </w:r>
      <w:r>
        <w:t>ную). Сетевая обмотка производится медным одно</w:t>
      </w:r>
      <w:r>
        <w:softHyphen/>
      </w:r>
      <w:r>
        <w:br w:type="page"/>
      </w:r>
      <w:r>
        <w:lastRenderedPageBreak/>
        <w:t>жильным проводом диаметром 0,3...0,35 мм в эмалевой изоляции типа ПЭЛ. Сетевая обмотка для напряжения в 220 В содержит 1450 витков, а для напряжения 127 В — 820 витков.</w:t>
      </w:r>
    </w:p>
    <w:p w:rsidR="0024351E" w:rsidRDefault="00F41D32">
      <w:pPr>
        <w:pStyle w:val="1"/>
        <w:jc w:val="both"/>
      </w:pPr>
      <w:r>
        <w:t>Витки первичной обмотки укладывают впло</w:t>
      </w:r>
      <w:r>
        <w:t>тную в несколько сло</w:t>
      </w:r>
      <w:r>
        <w:softHyphen/>
        <w:t>ев. Между слоями намотки прокладывают один-два слоя папиросной или парафинированной бумаги. Сверху сетевую обмотку тщательно об</w:t>
      </w:r>
      <w:r>
        <w:softHyphen/>
        <w:t>матывают лакотканью или изоляционной лентой. Затем укладывают 105 витков проволоки диаметром 1,5 мм в эмале</w:t>
      </w:r>
      <w:r>
        <w:t>вой, хлопчатобумаж</w:t>
      </w:r>
      <w:r>
        <w:softHyphen/>
        <w:t>ной или шелковой изоляции. Понижающая обмотка имеет три вывода: от тринадцатого, от тридцать восьмого и от восемьдесят шестого витка. Все выводы делаются гибкими многожильными проводами в надежной изоляции. Вторичную обмотку после намотк</w:t>
      </w:r>
      <w:r>
        <w:t>и обматывают лакотканью или парафинированной бумагой.</w:t>
      </w:r>
    </w:p>
    <w:p w:rsidR="0024351E" w:rsidRDefault="00F41D32">
      <w:pPr>
        <w:pStyle w:val="1"/>
        <w:spacing w:line="254" w:lineRule="auto"/>
        <w:jc w:val="both"/>
      </w:pPr>
      <w:r>
        <w:t>Следующим этапом изготовления трансформатора является изго</w:t>
      </w:r>
      <w:r>
        <w:softHyphen/>
        <w:t>товление его сердечника. Для сердечника из тонкого кровельного же</w:t>
      </w:r>
      <w:r>
        <w:softHyphen/>
        <w:t>леза вырезают пластины размером 30x50 мм. Пластины тщательно вы</w:t>
      </w:r>
      <w:r>
        <w:softHyphen/>
        <w:t>равнивают и у</w:t>
      </w:r>
      <w:r>
        <w:t>кладывают в пакет. Пластин должно быть такое количе</w:t>
      </w:r>
      <w:r>
        <w:softHyphen/>
        <w:t>ство, чтобы при плотном их сжатии толщина пакета равнялась 30...35 мм. Пластины связывают вместе и кладут в топящуюся печь и отжига</w:t>
      </w:r>
      <w:r>
        <w:softHyphen/>
        <w:t xml:space="preserve">ют. В печи пластины нагревают до светло-красного каления, после чего их </w:t>
      </w:r>
      <w:r>
        <w:t>зарывают в горячую золу.</w:t>
      </w:r>
    </w:p>
    <w:p w:rsidR="0024351E" w:rsidRDefault="00F41D32">
      <w:pPr>
        <w:pStyle w:val="1"/>
        <w:jc w:val="both"/>
      </w:pPr>
      <w:r>
        <w:t>Охлаждение длится несколько часов, по мере охлаждения печи. Остывшие пластины очищают от окалины и обклеивают с одной сторо</w:t>
      </w:r>
      <w:r>
        <w:softHyphen/>
        <w:t>ны тонкой бумагой, например, папиросной. Это позволит уберечь сер</w:t>
      </w:r>
      <w:r>
        <w:softHyphen/>
        <w:t>дечник собранного трансформатора от нагре</w:t>
      </w:r>
      <w:r>
        <w:t>ва при работе. Готовые обклеенные пластины складывают в пакет так, чтобы обклеенные по</w:t>
      </w:r>
      <w:r>
        <w:softHyphen/>
        <w:t>верхности были направлены в одну сторону, то есть обклеенная повер</w:t>
      </w:r>
      <w:r>
        <w:softHyphen/>
        <w:t>хность одной пластины должна соприкасаться с неоклеенной поверхно-</w:t>
      </w:r>
    </w:p>
    <w:p w:rsidR="0024351E" w:rsidRDefault="00F41D32">
      <w:pPr>
        <w:pStyle w:val="1"/>
        <w:spacing w:line="254" w:lineRule="auto"/>
        <w:ind w:firstLine="0"/>
        <w:jc w:val="both"/>
      </w:pPr>
      <w:r>
        <w:rPr>
          <w:noProof/>
          <w:lang w:bidi="ar-SA"/>
        </w:rPr>
        <w:drawing>
          <wp:anchor distT="139700" distB="441325" distL="180975" distR="238760" simplePos="0" relativeHeight="125829571" behindDoc="0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190500</wp:posOffset>
            </wp:positionV>
            <wp:extent cx="2206625" cy="1566545"/>
            <wp:effectExtent l="0" t="0" r="0" b="0"/>
            <wp:wrapSquare wrapText="right"/>
            <wp:docPr id="600" name="Shap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272"/>
                    <a:stretch/>
                  </pic:blipFill>
                  <pic:spPr>
                    <a:xfrm>
                      <a:off x="0" y="0"/>
                      <a:ext cx="220662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1814830</wp:posOffset>
                </wp:positionV>
                <wp:extent cx="2270760" cy="240665"/>
                <wp:effectExtent l="0" t="0" r="0" b="0"/>
                <wp:wrapNone/>
                <wp:docPr id="602" name="Shap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1.102. </w:t>
                            </w:r>
                            <w:r>
                              <w:t>Укладка пластин тра</w:t>
                            </w:r>
                            <w:r>
                              <w:t>нсформатора с самодельным сердечником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28" type="#_x0000_t202" style="position:absolute;margin-left:51.950000000000003pt;margin-top:142.90000000000001pt;width:178.80000000000001pt;height:18.949999999999999pt;z-index:2516578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1.102.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Укладка пластин трансформатора с самодельным сердечником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стью другой пластины. Плотно сжатый пакет вставляют в отверстие кар</w:t>
      </w:r>
      <w:r>
        <w:softHyphen/>
        <w:t>каса катушки (рис. 1.102).</w:t>
      </w:r>
    </w:p>
    <w:p w:rsidR="0024351E" w:rsidRDefault="00F41D32">
      <w:pPr>
        <w:pStyle w:val="1"/>
        <w:spacing w:line="259" w:lineRule="auto"/>
        <w:jc w:val="both"/>
      </w:pPr>
      <w:r>
        <w:t>Пакет приблизительно делят на две равные части. Каждую часть пакета заги</w:t>
      </w:r>
      <w:r>
        <w:softHyphen/>
        <w:t>бают вокруг щечек в раз</w:t>
      </w:r>
      <w:r>
        <w:softHyphen/>
        <w:t xml:space="preserve">ные стороны, как показано </w:t>
      </w:r>
      <w:r>
        <w:t>на рис. 1.102. Отгибание пластин начинают с край</w:t>
      </w:r>
      <w:r>
        <w:softHyphen/>
        <w:t>них, при этом края пласти</w:t>
      </w:r>
      <w:r>
        <w:softHyphen/>
        <w:t>ны должны немного пере</w:t>
      </w:r>
      <w:r>
        <w:softHyphen/>
        <w:t>крывать друг друга. После</w:t>
      </w:r>
      <w:r>
        <w:br w:type="page"/>
      </w:r>
      <w:r>
        <w:lastRenderedPageBreak/>
        <w:t>того как все пластины загнуты, их нужно как можно сильнее сжать и обвязать изоляционной лентой или тесьмой. Обвязывать пластины про</w:t>
      </w:r>
      <w:r>
        <w:softHyphen/>
      </w:r>
      <w:r>
        <w:t>волокой нельзя.</w:t>
      </w:r>
    </w:p>
    <w:p w:rsidR="0024351E" w:rsidRDefault="00F41D32">
      <w:pPr>
        <w:pStyle w:val="1"/>
        <w:spacing w:line="254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72" behindDoc="0" locked="0" layoutInCell="1" allowOverlap="1">
                <wp:simplePos x="0" y="0"/>
                <wp:positionH relativeFrom="page">
                  <wp:posOffset>633730</wp:posOffset>
                </wp:positionH>
                <wp:positionV relativeFrom="paragraph">
                  <wp:posOffset>304800</wp:posOffset>
                </wp:positionV>
                <wp:extent cx="3986530" cy="170815"/>
                <wp:effectExtent l="0" t="0" r="0" b="0"/>
                <wp:wrapTopAndBottom/>
                <wp:docPr id="604" name="Shap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170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дам первичной, сетевой обмотки, припаивают провода осветительного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30" type="#_x0000_t202" style="position:absolute;margin-left:49.899999999999999pt;margin-top:24.pt;width:313.90000000000003pt;height:13.450000000000001pt;z-index:-12582918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дам первичной, сетевой обмотки, припаивают провода осветительного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74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457200</wp:posOffset>
                </wp:positionV>
                <wp:extent cx="3980815" cy="167640"/>
                <wp:effectExtent l="0" t="0" r="0" b="0"/>
                <wp:wrapTopAndBottom/>
                <wp:docPr id="606" name="Shap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81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шнура, заделанного на конце штепсельной вилкой для включения 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32" type="#_x0000_t202" style="position:absolute;margin-left:50.399999999999999pt;margin-top:36.pt;width:313.44999999999999pt;height:13.200000000000001pt;z-index:-12582917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шнура, заделанного на конце штепсельной вилкой для включения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 xml:space="preserve">Готовый трансформатор укрепляют скобкой с двумя шурупами на пластмассовой или деревянной панели размером </w:t>
      </w:r>
      <w:r>
        <w:t>150x100 мм. К выво</w:t>
      </w:r>
      <w:r>
        <w:softHyphen/>
      </w:r>
    </w:p>
    <w:p w:rsidR="0024351E" w:rsidRDefault="00F41D32">
      <w:pPr>
        <w:pStyle w:val="1"/>
        <w:spacing w:line="254" w:lineRule="auto"/>
        <w:ind w:firstLine="0"/>
        <w:jc w:val="both"/>
      </w:pPr>
      <w:r>
        <w:rPr>
          <w:noProof/>
          <w:lang w:bidi="ar-SA"/>
        </w:rPr>
        <w:drawing>
          <wp:anchor distT="63500" distB="508635" distL="63500" distR="63500" simplePos="0" relativeHeight="125829576" behindDoc="0" locked="0" layoutInCell="1" allowOverlap="1">
            <wp:simplePos x="0" y="0"/>
            <wp:positionH relativeFrom="page">
              <wp:posOffset>2502535</wp:posOffset>
            </wp:positionH>
            <wp:positionV relativeFrom="paragraph">
              <wp:posOffset>165100</wp:posOffset>
            </wp:positionV>
            <wp:extent cx="2096770" cy="1591310"/>
            <wp:effectExtent l="0" t="0" r="0" b="0"/>
            <wp:wrapSquare wrapText="left"/>
            <wp:docPr id="608" name="Shap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off x="0" y="0"/>
                      <a:ext cx="209677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1847850</wp:posOffset>
                </wp:positionV>
                <wp:extent cx="1810385" cy="350520"/>
                <wp:effectExtent l="0" t="0" r="0" b="0"/>
                <wp:wrapNone/>
                <wp:docPr id="610" name="Shap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1.103. </w:t>
                            </w:r>
                            <w:r>
                              <w:t>Общий вид собранного трансформатора с самодельным сердечником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36" type="#_x0000_t202" style="position:absolute;margin-left:206.40000000000001pt;margin-top:145.5pt;width:142.55000000000001pt;height:27.600000000000001pt;z-index:2516578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1.103.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Общий вид собранного трансформатора с самодельным сердечником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розетку электросети. К панели у выводов от сетевой обмотки трансформатора шнур прикреп</w:t>
      </w:r>
      <w:r>
        <w:softHyphen/>
        <w:t>ляют металлической скобкой. На шнур под скобкой, чтобы он не перетерся,</w:t>
      </w:r>
      <w:r>
        <w:t xml:space="preserve"> надевают кусок резиновой трубки. На панели со стороны выводов понижающей обмотки устанавливают пять за</w:t>
      </w:r>
      <w:r>
        <w:softHyphen/>
        <w:t>жимов (рис. 1.103). Возле зажи</w:t>
      </w:r>
      <w:r>
        <w:softHyphen/>
        <w:t>мов пишут краской величины напряжений, снимаемых со вто</w:t>
      </w:r>
      <w:r>
        <w:softHyphen/>
        <w:t>ричной обмотки. К зажимам (по порядку) подключают начало обмотки,</w:t>
      </w:r>
      <w:r>
        <w:t xml:space="preserve"> первый, второй, тре</w:t>
      </w:r>
      <w:r>
        <w:softHyphen/>
        <w:t>тий выводы и конец обмотки.</w:t>
      </w:r>
    </w:p>
    <w:p w:rsidR="0024351E" w:rsidRDefault="00F41D32">
      <w:pPr>
        <w:pStyle w:val="1"/>
        <w:spacing w:after="620"/>
        <w:jc w:val="both"/>
      </w:pPr>
      <w:r>
        <w:t>С зажимов понижающей обмотки для питания самодельных элект</w:t>
      </w:r>
      <w:r>
        <w:softHyphen/>
        <w:t>роустройств и приборов можно снимать ток разного напряжения. Сверху панель с трансформатором желательно закрыть кожухом из пластмас</w:t>
      </w:r>
      <w:r>
        <w:softHyphen/>
        <w:t xml:space="preserve">сы или сухой </w:t>
      </w:r>
      <w:r>
        <w:t>фанеры. В кожухе необходимо прорезать отверстия для шнура, а также для выводов понижающей обмотки, после чего кожух крепят шурупами к панели.</w:t>
      </w:r>
    </w:p>
    <w:p w:rsidR="0024351E" w:rsidRDefault="00F41D32">
      <w:pPr>
        <w:pStyle w:val="42"/>
        <w:keepNext/>
        <w:keepLines/>
        <w:numPr>
          <w:ilvl w:val="0"/>
          <w:numId w:val="23"/>
        </w:numPr>
        <w:tabs>
          <w:tab w:val="left" w:pos="865"/>
        </w:tabs>
        <w:spacing w:after="120" w:line="240" w:lineRule="auto"/>
      </w:pPr>
      <w:bookmarkStart w:id="203" w:name="bookmark204"/>
      <w:bookmarkStart w:id="204" w:name="bookmark202"/>
      <w:bookmarkStart w:id="205" w:name="bookmark203"/>
      <w:bookmarkStart w:id="206" w:name="bookmark205"/>
      <w:bookmarkEnd w:id="203"/>
      <w:r>
        <w:t>Пробники и индикаторы</w:t>
      </w:r>
      <w:bookmarkEnd w:id="204"/>
      <w:bookmarkEnd w:id="205"/>
      <w:bookmarkEnd w:id="206"/>
    </w:p>
    <w:p w:rsidR="0024351E" w:rsidRDefault="00F41D32">
      <w:pPr>
        <w:pStyle w:val="1"/>
        <w:spacing w:after="420" w:line="259" w:lineRule="auto"/>
        <w:jc w:val="both"/>
      </w:pPr>
      <w:r>
        <w:t>У электриков-практиков, несмотря на обилие различных современ</w:t>
      </w:r>
      <w:r>
        <w:softHyphen/>
        <w:t>ных электроизмерительных прибо</w:t>
      </w:r>
      <w:r>
        <w:t>ров, до сих пор популярны неприхот</w:t>
      </w:r>
      <w:r>
        <w:softHyphen/>
        <w:t>ливые индикаторы и пробники. Эти приборы подкупают своей просто</w:t>
      </w:r>
      <w:r>
        <w:softHyphen/>
        <w:t>той, небольшими габаритами, удобством и безопасностью в работе. Проб</w:t>
      </w:r>
      <w:r>
        <w:softHyphen/>
        <w:t>ником удобно находить неисправности в электрических цепях различных бытовых электроприбо</w:t>
      </w:r>
      <w:r>
        <w:t>ров. С помощью пробника можно проверить на</w:t>
      </w:r>
      <w:r>
        <w:softHyphen/>
        <w:t>дежность контактов, определить обрыв провода, целостность обмоток трансформатора и т.д. Пробники условно делят на две основные груп</w:t>
      </w:r>
      <w:r>
        <w:softHyphen/>
        <w:t>пы: для прозвонки электрических цепей и для определения наличия напряжения в пров</w:t>
      </w:r>
      <w:r>
        <w:t>одниках.</w:t>
      </w:r>
    </w:p>
    <w:p w:rsidR="0024351E" w:rsidRDefault="00F41D32">
      <w:pPr>
        <w:pStyle w:val="50"/>
        <w:keepNext/>
        <w:keepLines/>
      </w:pPr>
      <w:bookmarkStart w:id="207" w:name="bookmark206"/>
      <w:bookmarkStart w:id="208" w:name="bookmark207"/>
      <w:bookmarkStart w:id="209" w:name="bookmark208"/>
      <w:r>
        <w:lastRenderedPageBreak/>
        <w:t>Универсальный пробник</w:t>
      </w:r>
      <w:bookmarkEnd w:id="207"/>
      <w:bookmarkEnd w:id="208"/>
      <w:bookmarkEnd w:id="209"/>
    </w:p>
    <w:p w:rsidR="0024351E" w:rsidRDefault="00F41D32">
      <w:pPr>
        <w:pStyle w:val="1"/>
        <w:spacing w:line="254" w:lineRule="auto"/>
        <w:jc w:val="both"/>
      </w:pPr>
      <w:r>
        <w:t>Сделать пробник или индикатор и освоить их эксплуатацию под силу любому начинающему домашнему электрику. На рис. 1.104 приве</w:t>
      </w:r>
      <w:r>
        <w:softHyphen/>
        <w:t>дена схема универсального пробника электрика. Прибор состоит из индикаторного и вспомогательного щуп</w:t>
      </w:r>
      <w:r>
        <w:t>ов, которые соединены между собой проводом. Каждый щуп изготовлен из пластмассы и представля</w:t>
      </w:r>
      <w:r>
        <w:softHyphen/>
        <w:t>ет собой цилиндрический корпус с кольцевым предохранительным упо</w:t>
      </w:r>
      <w:r>
        <w:softHyphen/>
        <w:t>ром, в торцевой части которого расположен стеклянный защитный колпачок и конус с металлическим шты</w:t>
      </w:r>
      <w:r>
        <w:t>рем на конце. Все детали, отно</w:t>
      </w:r>
      <w:r>
        <w:softHyphen/>
        <w:t>сящиеся к корпусам щупов, можно выточить на токарном станке из эбонита, винипласта или органического стекла (рис. 1.105).</w:t>
      </w:r>
    </w:p>
    <w:p w:rsidR="0024351E" w:rsidRDefault="00F41D32">
      <w:pPr>
        <w:pStyle w:val="1"/>
        <w:jc w:val="both"/>
      </w:pPr>
      <w:r>
        <w:t xml:space="preserve">В индикаторном щупе установлены два микровыключателя МП-5, закрытых резиновыми накладками. Индикатором </w:t>
      </w:r>
      <w:r>
        <w:t>служит лампа нака</w:t>
      </w:r>
      <w:r>
        <w:softHyphen/>
        <w:t>ливания МН-36 (36 В, 0,12 А). Оба щупа соединены между собой двумя проводами с усиленной изоляцией и помещенных в резиновую трубку.</w:t>
      </w:r>
    </w:p>
    <w:p w:rsidR="0024351E" w:rsidRDefault="00F41D32">
      <w:pPr>
        <w:pStyle w:val="1"/>
        <w:spacing w:line="254" w:lineRule="auto"/>
        <w:jc w:val="both"/>
      </w:pPr>
      <w:r>
        <w:t>В каждом щупе установлено по пять ограничительных резисторов МЛТ-2. Пробник определяет наличие или отсутст</w:t>
      </w:r>
      <w:r>
        <w:t>вие напряжения в цепях переменного или постоянного тока в следующих положениях: «36» (24...48 В), «220» (110...250 В), «380» (250...420 В). При напряже</w:t>
      </w:r>
      <w:r>
        <w:softHyphen/>
        <w:t>нии 380...420 В включать микровыключатель не нужно, и лампа горит при прикосновении к токоведущим частям</w:t>
      </w:r>
      <w:r>
        <w:t xml:space="preserve"> установки. При напряжении ПО, 127 или 220 В нажимают кнопку S1 «220», при этом часть резисто</w:t>
      </w:r>
      <w:r>
        <w:softHyphen/>
        <w:t>ров шунтируется, и лампа горит ярко.</w:t>
      </w:r>
    </w:p>
    <w:p w:rsidR="0024351E" w:rsidRDefault="00F41D32">
      <w:pPr>
        <w:pStyle w:val="1"/>
        <w:spacing w:after="280" w:line="259" w:lineRule="auto"/>
        <w:jc w:val="both"/>
      </w:pPr>
      <w:r>
        <w:t>Когда напряжение равно 24, 36 или 48 В, нажимают кнопку S2 «36» и все дополнительные резисторы отключаются. Если напряжение у</w:t>
      </w:r>
      <w:r>
        <w:t>ста</w:t>
      </w:r>
      <w:r>
        <w:softHyphen/>
        <w:t>новки неизвестно, сначала прикасаются штырями, не нажимая кнопок, а затем уже последовательно манипулируют кнопками S1 и S2. С помо-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41905" cy="1115695"/>
            <wp:effectExtent l="0" t="0" r="0" b="0"/>
            <wp:docPr id="612" name="Picut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274"/>
                    <a:stretch/>
                  </pic:blipFill>
                  <pic:spPr>
                    <a:xfrm>
                      <a:off x="0" y="0"/>
                      <a:ext cx="254190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ectPr w:rsidR="0024351E">
          <w:headerReference w:type="even" r:id="rId275"/>
          <w:headerReference w:type="default" r:id="rId276"/>
          <w:footerReference w:type="even" r:id="rId277"/>
          <w:footerReference w:type="default" r:id="rId278"/>
          <w:pgSz w:w="8400" w:h="11900"/>
          <w:pgMar w:top="698" w:right="1094" w:bottom="1032" w:left="998" w:header="0" w:footer="3" w:gutter="0"/>
          <w:pgNumType w:start="100"/>
          <w:cols w:space="720"/>
          <w:noEndnote/>
          <w:docGrid w:linePitch="360"/>
        </w:sectPr>
      </w:pPr>
      <w:r>
        <w:rPr>
          <w:b/>
          <w:bCs/>
        </w:rPr>
        <w:t>Рис. 1.</w:t>
      </w:r>
      <w:r>
        <w:t xml:space="preserve">104. Принципиальная </w:t>
      </w:r>
      <w:r>
        <w:t>электрическая схема универсального пробника</w:t>
      </w:r>
    </w:p>
    <w:p w:rsidR="0024351E" w:rsidRDefault="00F41D32">
      <w:pPr>
        <w:pStyle w:val="a6"/>
        <w:framePr w:w="173" w:h="3950" w:hRule="exact" w:wrap="none" w:hAnchor="page" w:x="2951" w:y="678"/>
        <w:tabs>
          <w:tab w:val="left" w:pos="1517"/>
          <w:tab w:val="left" w:pos="3418"/>
        </w:tabs>
        <w:jc w:val="left"/>
        <w:textDirection w:val="btLr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lastRenderedPageBreak/>
        <w:t>М14х1,5</w:t>
      </w:r>
      <w:r>
        <w:rPr>
          <w:i w:val="0"/>
          <w:iCs w:val="0"/>
          <w:sz w:val="12"/>
          <w:szCs w:val="12"/>
        </w:rPr>
        <w:tab/>
        <w:t xml:space="preserve">. </w:t>
      </w:r>
      <w:r>
        <w:rPr>
          <w:sz w:val="11"/>
          <w:szCs w:val="11"/>
        </w:rPr>
        <w:t>go</w:t>
      </w:r>
      <w:r>
        <w:rPr>
          <w:i w:val="0"/>
          <w:iCs w:val="0"/>
          <w:sz w:val="12"/>
          <w:szCs w:val="12"/>
        </w:rPr>
        <w:tab/>
        <w:t>М20х1,5</w:t>
      </w:r>
    </w:p>
    <w:p w:rsidR="0024351E" w:rsidRDefault="00F41D32">
      <w:pPr>
        <w:pStyle w:val="a6"/>
        <w:framePr w:w="4627" w:h="216" w:wrap="none" w:hAnchor="page" w:x="3786" w:y="5660"/>
        <w:jc w:val="left"/>
      </w:pPr>
      <w:r>
        <w:rPr>
          <w:b/>
          <w:bCs/>
        </w:rPr>
        <w:t xml:space="preserve">Рис. 1.105. </w:t>
      </w:r>
      <w:r>
        <w:t>Общий вид и детали универсального пробника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450850" distL="0" distR="963295" simplePos="0" relativeHeight="62914842" behindDoc="1" locked="0" layoutInCell="1" allowOverlap="1">
            <wp:simplePos x="0" y="0"/>
            <wp:positionH relativeFrom="page">
              <wp:posOffset>1809115</wp:posOffset>
            </wp:positionH>
            <wp:positionV relativeFrom="margin">
              <wp:posOffset>0</wp:posOffset>
            </wp:positionV>
            <wp:extent cx="2572385" cy="3279775"/>
            <wp:effectExtent l="0" t="0" r="0" b="0"/>
            <wp:wrapNone/>
            <wp:docPr id="617" name="Shap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box 618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off x="0" y="0"/>
                      <a:ext cx="257238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43" behindDoc="1" locked="0" layoutInCell="1" allowOverlap="1">
            <wp:simplePos x="0" y="0"/>
            <wp:positionH relativeFrom="page">
              <wp:posOffset>4598035</wp:posOffset>
            </wp:positionH>
            <wp:positionV relativeFrom="margin">
              <wp:posOffset>402590</wp:posOffset>
            </wp:positionV>
            <wp:extent cx="225425" cy="810895"/>
            <wp:effectExtent l="0" t="0" r="0" b="0"/>
            <wp:wrapNone/>
            <wp:docPr id="619" name="Shap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box 620"/>
                    <pic:cNvPicPr/>
                  </pic:nvPicPr>
                  <pic:blipFill>
                    <a:blip r:embed="rId280"/>
                    <a:stretch/>
                  </pic:blipFill>
                  <pic:spPr>
                    <a:xfrm>
                      <a:off x="0" y="0"/>
                      <a:ext cx="22542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44" behindDoc="1" locked="0" layoutInCell="1" allowOverlap="1">
            <wp:simplePos x="0" y="0"/>
            <wp:positionH relativeFrom="page">
              <wp:posOffset>4860290</wp:posOffset>
            </wp:positionH>
            <wp:positionV relativeFrom="margin">
              <wp:posOffset>396240</wp:posOffset>
            </wp:positionV>
            <wp:extent cx="2084705" cy="762000"/>
            <wp:effectExtent l="0" t="0" r="0" b="0"/>
            <wp:wrapNone/>
            <wp:docPr id="621" name="Shap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box 622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off x="0" y="0"/>
                      <a:ext cx="208470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45" behindDoc="1" locked="0" layoutInCell="1" allowOverlap="1">
            <wp:simplePos x="0" y="0"/>
            <wp:positionH relativeFrom="page">
              <wp:posOffset>4640580</wp:posOffset>
            </wp:positionH>
            <wp:positionV relativeFrom="margin">
              <wp:posOffset>1329055</wp:posOffset>
            </wp:positionV>
            <wp:extent cx="2346960" cy="1791970"/>
            <wp:effectExtent l="0" t="0" r="0" b="0"/>
            <wp:wrapNone/>
            <wp:docPr id="623" name="Shap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box 624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off x="0" y="0"/>
                      <a:ext cx="234696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74" w:line="1" w:lineRule="exact"/>
      </w:pPr>
    </w:p>
    <w:p w:rsidR="0024351E" w:rsidRDefault="0024351E">
      <w:pPr>
        <w:spacing w:line="1" w:lineRule="exact"/>
        <w:sectPr w:rsidR="0024351E">
          <w:headerReference w:type="even" r:id="rId283"/>
          <w:headerReference w:type="default" r:id="rId284"/>
          <w:footerReference w:type="even" r:id="rId285"/>
          <w:footerReference w:type="default" r:id="rId286"/>
          <w:pgSz w:w="11900" w:h="8400" w:orient="landscape"/>
          <w:pgMar w:top="1344" w:right="895" w:bottom="981" w:left="2849" w:header="916" w:footer="553" w:gutter="0"/>
          <w:pgNumType w:start="110"/>
          <w:cols w:space="720"/>
          <w:noEndnote/>
          <w:docGrid w:linePitch="360"/>
        </w:sectPr>
      </w:pPr>
    </w:p>
    <w:p w:rsidR="0024351E" w:rsidRDefault="0024351E">
      <w:pPr>
        <w:spacing w:line="51" w:lineRule="exact"/>
        <w:rPr>
          <w:sz w:val="4"/>
          <w:szCs w:val="4"/>
        </w:rPr>
      </w:pPr>
    </w:p>
    <w:p w:rsidR="0024351E" w:rsidRDefault="0024351E">
      <w:pPr>
        <w:spacing w:line="1" w:lineRule="exact"/>
        <w:sectPr w:rsidR="0024351E">
          <w:headerReference w:type="even" r:id="rId287"/>
          <w:headerReference w:type="default" r:id="rId288"/>
          <w:footerReference w:type="even" r:id="rId289"/>
          <w:footerReference w:type="default" r:id="rId290"/>
          <w:pgSz w:w="8400" w:h="11900"/>
          <w:pgMar w:top="765" w:right="1106" w:bottom="1051" w:left="986" w:header="0" w:footer="3" w:gutter="0"/>
          <w:pgNumType w:start="112"/>
          <w:cols w:space="720"/>
          <w:noEndnote/>
          <w:docGrid w:linePitch="360"/>
        </w:sectPr>
      </w:pP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2700" distB="1823085" distL="222885" distR="1061085" simplePos="0" relativeHeight="125829577" behindDoc="0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1280160</wp:posOffset>
            </wp:positionV>
            <wp:extent cx="914400" cy="1292225"/>
            <wp:effectExtent l="0" t="0" r="0" b="0"/>
            <wp:wrapSquare wrapText="right"/>
            <wp:docPr id="629" name="Shap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box 630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off x="0" y="0"/>
                      <a:ext cx="9144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2639695</wp:posOffset>
                </wp:positionV>
                <wp:extent cx="2170430" cy="570230"/>
                <wp:effectExtent l="0" t="0" r="0" b="0"/>
                <wp:wrapNone/>
                <wp:docPr id="631" name="Shap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570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1.106. </w:t>
                            </w:r>
                            <w:r>
                              <w:t>Пример использования полупроводникового диода и миниатюрной лампочки накаливания в качестве индикатора полярности источника постоянного тока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57" type="#_x0000_t202" style="position:absolute;margin-left:51.100000000000001pt;margin-top:207.84999999999999pt;width:170.90000000000001pt;height:44.899999999999999pt;z-index:2516578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1.106.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Пример использования полупроводникового диода и миниатюрной лампочки накаливания в качестве индикатора полярности источника постоянного тока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80010" distB="1835150" distL="1228725" distR="177800" simplePos="0" relativeHeight="125829578" behindDoc="0" locked="0" layoutInCell="1" allowOverlap="1">
            <wp:simplePos x="0" y="0"/>
            <wp:positionH relativeFrom="page">
              <wp:posOffset>1864995</wp:posOffset>
            </wp:positionH>
            <wp:positionV relativeFrom="paragraph">
              <wp:posOffset>1347470</wp:posOffset>
            </wp:positionV>
            <wp:extent cx="792480" cy="1212850"/>
            <wp:effectExtent l="0" t="0" r="0" b="0"/>
            <wp:wrapSquare wrapText="right"/>
            <wp:docPr id="633" name="Shap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box 634"/>
                    <pic:cNvPicPr/>
                  </pic:nvPicPr>
                  <pic:blipFill>
                    <a:blip r:embed="rId292"/>
                    <a:stretch/>
                  </pic:blipFill>
                  <pic:spPr>
                    <a:xfrm>
                      <a:off x="0" y="0"/>
                      <a:ext cx="79248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2030730" distB="454025" distL="222885" distR="168275" simplePos="0" relativeHeight="125829579" behindDoc="0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3298190</wp:posOffset>
            </wp:positionV>
            <wp:extent cx="1804670" cy="646430"/>
            <wp:effectExtent l="0" t="0" r="0" b="0"/>
            <wp:wrapSquare wrapText="right"/>
            <wp:docPr id="635" name="Shape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box 636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off x="0" y="0"/>
                      <a:ext cx="180467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4032885</wp:posOffset>
                </wp:positionV>
                <wp:extent cx="1865630" cy="350520"/>
                <wp:effectExtent l="0" t="0" r="0" b="0"/>
                <wp:wrapNone/>
                <wp:docPr id="637" name="Shap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63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1. </w:t>
                            </w:r>
                            <w:r>
                              <w:t xml:space="preserve">107. Конструкция простейшего индикатора полярности в </w:t>
                            </w:r>
                            <w:r>
                              <w:t>корпусе шариковой ручки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63" type="#_x0000_t202" style="position:absolute;margin-left:63.800000000000004pt;margin-top:317.55000000000001pt;width:146.90000000000001pt;height:27.600000000000001pt;z-index:2516578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107. Конструкция простейшего индикатора полярности в корпусе шариковой ручки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spacing w:line="264" w:lineRule="auto"/>
        <w:ind w:firstLine="0"/>
        <w:jc w:val="both"/>
      </w:pPr>
      <w:r>
        <w:t>щью пробника можно также проверить целостность обмоток реле и пускателей, если их включить последовательно с прибором, а также определить полярность постоянного тока, соединив последовательно с пробником диод Д7Ж или Д226Б.</w:t>
      </w:r>
    </w:p>
    <w:p w:rsidR="0024351E" w:rsidRDefault="00F41D32">
      <w:pPr>
        <w:pStyle w:val="1"/>
        <w:spacing w:line="240" w:lineRule="auto"/>
        <w:jc w:val="both"/>
      </w:pPr>
      <w:r>
        <w:t>Специал</w:t>
      </w:r>
      <w:r>
        <w:t>ьно для определения полярности на отдельных элементах низковольтных цепей можно изготовить индикатор полярности. Основ</w:t>
      </w:r>
      <w:r>
        <w:softHyphen/>
        <w:t>ными элементами такого индикатора могут быть полупроводниковый диод любого типа и миниатюрная лампочка накаливания. В этом слу</w:t>
      </w:r>
      <w:r>
        <w:softHyphen/>
        <w:t>чае исполь</w:t>
      </w:r>
      <w:r>
        <w:t>зуется свойство дио</w:t>
      </w:r>
      <w:r>
        <w:softHyphen/>
        <w:t>да проводить ток только в од</w:t>
      </w:r>
      <w:r>
        <w:softHyphen/>
        <w:t>ном направлении (рис. 1.106). Компактный индикатор поляр</w:t>
      </w:r>
      <w:r>
        <w:softHyphen/>
        <w:t>ности можно собрать в корпусе прозрачной шариковой ручки. Для индикатора лучше всего подходят миниатюрные комму</w:t>
      </w:r>
      <w:r>
        <w:softHyphen/>
        <w:t>тационные лампы со снятым цоколем.</w:t>
      </w:r>
    </w:p>
    <w:p w:rsidR="0024351E" w:rsidRDefault="00F41D32">
      <w:pPr>
        <w:pStyle w:val="1"/>
        <w:jc w:val="both"/>
      </w:pPr>
      <w:r>
        <w:t>К в</w:t>
      </w:r>
      <w:r>
        <w:t>ыводам лампы припаи</w:t>
      </w:r>
      <w:r>
        <w:softHyphen/>
        <w:t>вают два тонких, 3...5 жилок го</w:t>
      </w:r>
      <w:r>
        <w:softHyphen/>
        <w:t>лого медного провода диамет</w:t>
      </w:r>
      <w:r>
        <w:softHyphen/>
        <w:t>ром 0,03...0,05 мм. Один вывод припаивают к металлическому щупу, вставленному в ручку вместо шарикового стержня, а второй — к аноду диода. К ка</w:t>
      </w:r>
      <w:r>
        <w:softHyphen/>
        <w:t>тоду диода припаивают один конец</w:t>
      </w:r>
      <w:r>
        <w:t xml:space="preserve"> такого же провода, а дру</w:t>
      </w:r>
      <w:r>
        <w:softHyphen/>
        <w:t>гой его конец — к зажиму руч</w:t>
      </w:r>
      <w:r>
        <w:softHyphen/>
        <w:t>ки. К зажиму ручки припаива</w:t>
      </w:r>
      <w:r>
        <w:softHyphen/>
        <w:t>ют также кусок многожильного изолированного провода с щупом на конце. При подключении, указанном на рис. 1.107, загорание лампочки свидетельствует, что напряжение положитель</w:t>
      </w:r>
      <w:r>
        <w:t>ной полярности подано на наконечник ручки.</w:t>
      </w:r>
    </w:p>
    <w:p w:rsidR="0024351E" w:rsidRDefault="00F41D32">
      <w:pPr>
        <w:pStyle w:val="1"/>
        <w:spacing w:line="259" w:lineRule="auto"/>
        <w:jc w:val="both"/>
      </w:pPr>
      <w:r>
        <w:t>При выборе ламп и диодов для индикатора полярности необходимо учесть то, что лампы должны быть рассчитаны на напряжение, равное или превышающее напряжение в проверяемой цепи, а ток, проходя</w:t>
      </w:r>
      <w:r>
        <w:softHyphen/>
        <w:t>щий через лампу, не дол</w:t>
      </w:r>
      <w:r>
        <w:t>жен превышать допустимый ток для взятого типа диода. Если предполагается определять полярность напряжения в диапазоне 5...30 В, то в этом случае следует применить лампу с рабочим напряжением 24 В.</w:t>
      </w:r>
    </w:p>
    <w:p w:rsidR="0024351E" w:rsidRDefault="00F41D32">
      <w:pPr>
        <w:pStyle w:val="50"/>
        <w:keepNext/>
        <w:keepLines/>
        <w:spacing w:after="80"/>
      </w:pPr>
      <w:bookmarkStart w:id="210" w:name="bookmark209"/>
      <w:bookmarkStart w:id="211" w:name="bookmark210"/>
      <w:bookmarkStart w:id="212" w:name="bookmark211"/>
      <w:r>
        <w:t>Универсальный пробник-индикатор</w:t>
      </w:r>
      <w:bookmarkEnd w:id="210"/>
      <w:bookmarkEnd w:id="211"/>
      <w:bookmarkEnd w:id="212"/>
    </w:p>
    <w:p w:rsidR="0024351E" w:rsidRDefault="00F41D32">
      <w:pPr>
        <w:pStyle w:val="1"/>
        <w:spacing w:line="254" w:lineRule="auto"/>
        <w:ind w:firstLine="360"/>
        <w:jc w:val="both"/>
      </w:pPr>
      <w:r>
        <w:t>В последнее время среди дом</w:t>
      </w:r>
      <w:r>
        <w:t>ашних электриков получили распрост</w:t>
      </w:r>
      <w:r>
        <w:softHyphen/>
        <w:t>ранение универсальные пробники-индикаторы, построенные полнос</w:t>
      </w:r>
      <w:r>
        <w:softHyphen/>
        <w:t xml:space="preserve">тью на </w:t>
      </w:r>
      <w:r>
        <w:lastRenderedPageBreak/>
        <w:t>полупроводниковых приборах. Возможности таких приборов достаточно широкие. Прибором можно:</w:t>
      </w:r>
    </w:p>
    <w:p w:rsidR="0024351E" w:rsidRDefault="00F41D32">
      <w:pPr>
        <w:pStyle w:val="1"/>
        <w:numPr>
          <w:ilvl w:val="0"/>
          <w:numId w:val="24"/>
        </w:numPr>
        <w:tabs>
          <w:tab w:val="left" w:pos="577"/>
        </w:tabs>
        <w:spacing w:line="254" w:lineRule="auto"/>
        <w:ind w:left="560" w:hanging="200"/>
        <w:jc w:val="both"/>
      </w:pPr>
      <w:bookmarkStart w:id="213" w:name="bookmark212"/>
      <w:bookmarkEnd w:id="213"/>
      <w:r>
        <w:t>проверить электрическую цепь и отдельно ее элементы: диоды, т</w:t>
      </w:r>
      <w:r>
        <w:t>ранзисторы, конденсаторы, резисторы;</w:t>
      </w:r>
    </w:p>
    <w:p w:rsidR="0024351E" w:rsidRDefault="00F41D32">
      <w:pPr>
        <w:pStyle w:val="1"/>
        <w:numPr>
          <w:ilvl w:val="0"/>
          <w:numId w:val="24"/>
        </w:numPr>
        <w:tabs>
          <w:tab w:val="left" w:pos="577"/>
        </w:tabs>
        <w:spacing w:line="240" w:lineRule="auto"/>
        <w:ind w:left="560" w:hanging="200"/>
        <w:jc w:val="both"/>
      </w:pPr>
      <w:bookmarkStart w:id="214" w:name="bookmark213"/>
      <w:bookmarkEnd w:id="214"/>
      <w:r>
        <w:t>удостовериться в наличии переменного и постоянного напря</w:t>
      </w:r>
      <w:r>
        <w:softHyphen/>
        <w:t>жения от 1 до 400 В, а также обнаружить фазный и «нулевой» провод сети;</w:t>
      </w:r>
    </w:p>
    <w:p w:rsidR="0024351E" w:rsidRDefault="00F41D32">
      <w:pPr>
        <w:pStyle w:val="1"/>
        <w:numPr>
          <w:ilvl w:val="0"/>
          <w:numId w:val="24"/>
        </w:numPr>
        <w:tabs>
          <w:tab w:val="left" w:pos="577"/>
        </w:tabs>
        <w:spacing w:line="254" w:lineRule="auto"/>
        <w:ind w:firstLine="360"/>
        <w:jc w:val="both"/>
      </w:pPr>
      <w:bookmarkStart w:id="215" w:name="bookmark214"/>
      <w:bookmarkEnd w:id="215"/>
      <w:r>
        <w:t>произвести фазировку в цепях переменного и постоянного токов;</w:t>
      </w:r>
    </w:p>
    <w:p w:rsidR="0024351E" w:rsidRDefault="00F41D32">
      <w:pPr>
        <w:pStyle w:val="1"/>
        <w:numPr>
          <w:ilvl w:val="0"/>
          <w:numId w:val="24"/>
        </w:numPr>
        <w:tabs>
          <w:tab w:val="left" w:pos="577"/>
        </w:tabs>
        <w:spacing w:line="254" w:lineRule="auto"/>
        <w:ind w:firstLine="360"/>
        <w:jc w:val="both"/>
      </w:pPr>
      <w:bookmarkStart w:id="216" w:name="bookmark215"/>
      <w:bookmarkEnd w:id="216"/>
      <w:r>
        <w:t xml:space="preserve">оценить сопротивление </w:t>
      </w:r>
      <w:r>
        <w:t>изоляции электрооборудования.</w:t>
      </w:r>
    </w:p>
    <w:p w:rsidR="0024351E" w:rsidRDefault="00F41D32">
      <w:pPr>
        <w:pStyle w:val="1"/>
        <w:spacing w:line="254" w:lineRule="auto"/>
        <w:ind w:firstLine="360"/>
        <w:jc w:val="both"/>
      </w:pPr>
      <w:r>
        <w:t>На рис. 1.108 приведена схема такого универсального пробника- индикатора на двух транзисторах и двух диодах, один из которых свето</w:t>
      </w:r>
      <w:r>
        <w:softHyphen/>
        <w:t>диод. Прибор представляет собой усилитель постоянного тока на тран</w:t>
      </w:r>
      <w:r>
        <w:softHyphen/>
        <w:t>зисторах VT1, VT2. Для огран</w:t>
      </w:r>
      <w:r>
        <w:t>ичения базовых токов транзисторов в их базы включены резисторы Rl, R3. Для исключения возможной ложной индикации от внешних наводок в схеме имеется конденсатор С1, кото</w:t>
      </w:r>
      <w:r>
        <w:softHyphen/>
        <w:t>рый создает цепь отрицательной обратной связи по переменному току. Резистор R4 в цепи б</w:t>
      </w:r>
      <w:r>
        <w:t>азы VT2 служит для установки необходимого предела измерений сопротивлений, а резистор R2 ограничивает ток при работе пробника в цепях переменного и постоянного тока.</w:t>
      </w:r>
    </w:p>
    <w:p w:rsidR="0024351E" w:rsidRDefault="00F41D32">
      <w:pPr>
        <w:pStyle w:val="1"/>
        <w:spacing w:after="80"/>
        <w:ind w:firstLine="360"/>
        <w:jc w:val="both"/>
      </w:pPr>
      <w:r>
        <w:t xml:space="preserve">В исходном состоянии транзисторы закрыты и светодиод HL1 не светится. Он зажигается, если </w:t>
      </w:r>
      <w:r>
        <w:t>щупы прибора соединить вместе или подключить к исправной электрической цепи сопротивлением не более 500 кОм. Яркость свечения светодиода HL1 зависит от сопротивления проверяемой цепи, чем оно больше, тем меньше его яркость.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84450" cy="1713230"/>
            <wp:effectExtent l="0" t="0" r="0" b="0"/>
            <wp:docPr id="639" name="Picut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294"/>
                    <a:stretch/>
                  </pic:blipFill>
                  <pic:spPr>
                    <a:xfrm>
                      <a:off x="0" y="0"/>
                      <a:ext cx="25844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1.108. </w:t>
      </w:r>
      <w:r>
        <w:t xml:space="preserve">Принципиальная </w:t>
      </w:r>
      <w:r>
        <w:t>схема универсального пробника -индикатора</w:t>
      </w:r>
    </w:p>
    <w:p w:rsidR="0024351E" w:rsidRDefault="00F41D32">
      <w:pPr>
        <w:pStyle w:val="1"/>
        <w:spacing w:line="252" w:lineRule="auto"/>
        <w:jc w:val="both"/>
      </w:pPr>
      <w:r>
        <w:t>При подключении пробника к цепи переменного тока положитель</w:t>
      </w:r>
      <w:r>
        <w:softHyphen/>
        <w:t>ные полуволны открывают транзисторы, и светодиод загорается. При постоянном напряжении светодиод зажигается, когда на щупе Х2 «плюс» источника.</w:t>
      </w:r>
    </w:p>
    <w:p w:rsidR="0024351E" w:rsidRDefault="00F41D32">
      <w:pPr>
        <w:pStyle w:val="1"/>
        <w:jc w:val="both"/>
      </w:pPr>
      <w:r>
        <w:t xml:space="preserve">В приборе </w:t>
      </w:r>
      <w:r>
        <w:t>можно использовать кремниевые транзисторы серий КТ312, КТ315 с любым буквенным индексом, со значением Ь</w:t>
      </w:r>
      <w:r>
        <w:rPr>
          <w:vertAlign w:val="subscript"/>
        </w:rPr>
        <w:t>2</w:t>
      </w:r>
      <w:r>
        <w:t>1</w:t>
      </w:r>
      <w:r>
        <w:rPr>
          <w:vertAlign w:val="subscript"/>
        </w:rPr>
        <w:t>Э</w:t>
      </w:r>
      <w:r>
        <w:t xml:space="preserve"> от 20 до 50. В схеме прибора можно также использовать транзисторы р-п-р про</w:t>
      </w:r>
      <w:r>
        <w:softHyphen/>
        <w:t xml:space="preserve">водимости, но </w:t>
      </w:r>
      <w:r>
        <w:lastRenderedPageBreak/>
        <w:t xml:space="preserve">поменяв при этом полярность включения на обратную диодов и </w:t>
      </w:r>
      <w:r>
        <w:t>источника питания. Диод VD1 лучше взять кремниевый мар</w:t>
      </w:r>
      <w:r>
        <w:softHyphen/>
        <w:t>ки КД503А или подобный. Светодиод типа АЛ102, АЛ307 с напряжени</w:t>
      </w:r>
      <w:r>
        <w:softHyphen/>
        <w:t>ем зажигания 2...2,б В. Резисторы МЛТ-0,125, МЛТ-0,25, МЛТ-0,5. Кон</w:t>
      </w:r>
      <w:r>
        <w:softHyphen/>
        <w:t>денсатор — К10-7В, К73 или любой другой малогабаритный. Питается приб</w:t>
      </w:r>
      <w:r>
        <w:t>ор от двух элементов А332. Можно использовать и другие источ</w:t>
      </w:r>
      <w:r>
        <w:softHyphen/>
        <w:t>ники, но от взятого типа источника будут зависеть габариты прибора.</w:t>
      </w:r>
    </w:p>
    <w:p w:rsidR="0024351E" w:rsidRDefault="00F41D32">
      <w:pPr>
        <w:pStyle w:val="1"/>
        <w:spacing w:line="254" w:lineRule="auto"/>
        <w:jc w:val="both"/>
      </w:pPr>
      <w:r>
        <w:t>Детали пробника монтируются на печатной плате размером 40x15 мм, изготовленной из фольгированного стеклотекстолита толщи</w:t>
      </w:r>
      <w:r>
        <w:softHyphen/>
        <w:t>ной 1,</w:t>
      </w:r>
      <w:r>
        <w:t>5 мм (рис. 1.109). Плату размещают в корпусе подходящих разме</w:t>
      </w:r>
      <w:r>
        <w:softHyphen/>
        <w:t>ров и формы (рис. 1.110). Щуп Х2 закрепляют на корпусе, а XI соеди</w:t>
      </w:r>
      <w:r>
        <w:softHyphen/>
        <w:t>няют с прибором многожильным монтажным проводом сечением 0,8 мм</w:t>
      </w:r>
      <w:r>
        <w:rPr>
          <w:vertAlign w:val="superscript"/>
        </w:rPr>
        <w:t>2</w:t>
      </w:r>
      <w:r>
        <w:t>. К концу провода припаивают щуп.</w:t>
      </w:r>
    </w:p>
    <w:p w:rsidR="0024351E" w:rsidRDefault="00F41D32">
      <w:pPr>
        <w:pStyle w:val="1"/>
        <w:spacing w:after="160"/>
        <w:jc w:val="both"/>
      </w:pPr>
      <w:r>
        <w:t>Настройка прибора производитс</w:t>
      </w:r>
      <w:r>
        <w:t>я следующим образом. С монтаж</w:t>
      </w:r>
      <w:r>
        <w:softHyphen/>
        <w:t>ной платы выпаивается резистор R4. Для установки верхнего предела измерения сопротивлений к щупам подсоединяют резистор сопротивле</w:t>
      </w:r>
      <w:r>
        <w:softHyphen/>
        <w:t>нием около 500 кОм. При этом должен загореться светодиод. В против-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61615" cy="895985"/>
            <wp:effectExtent l="0" t="0" r="0" b="0"/>
            <wp:docPr id="640" name="Picut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off x="0" y="0"/>
                      <a:ext cx="2761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27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19985" cy="1158240"/>
            <wp:effectExtent l="0" t="0" r="0" b="0"/>
            <wp:docPr id="641" name="Picut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296"/>
                    <a:stretch/>
                  </pic:blipFill>
                  <pic:spPr>
                    <a:xfrm>
                      <a:off x="0" y="0"/>
                      <a:ext cx="241998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1.109. </w:t>
      </w:r>
      <w:r>
        <w:t xml:space="preserve">Печатная </w:t>
      </w:r>
      <w:r>
        <w:t>плата и монтаж на ней деталей универсального пробника-индикатора</w:t>
      </w: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37890" cy="1469390"/>
            <wp:effectExtent l="0" t="0" r="0" b="0"/>
            <wp:docPr id="642" name="Picutre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off x="0" y="0"/>
                      <a:ext cx="343789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jc w:val="right"/>
      </w:pPr>
      <w:r>
        <w:rPr>
          <w:b/>
          <w:bCs/>
        </w:rPr>
        <w:t xml:space="preserve">Рис. 1.110. </w:t>
      </w:r>
      <w:r>
        <w:t>Общий вид универсального пробника-индикатора</w:t>
      </w:r>
    </w:p>
    <w:p w:rsidR="0024351E" w:rsidRDefault="0024351E">
      <w:pPr>
        <w:spacing w:after="519" w:line="1" w:lineRule="exact"/>
      </w:pPr>
    </w:p>
    <w:p w:rsidR="0024351E" w:rsidRDefault="00F41D32">
      <w:pPr>
        <w:pStyle w:val="1"/>
        <w:ind w:firstLine="0"/>
        <w:jc w:val="both"/>
      </w:pPr>
      <w:r>
        <w:t>ном случае нужно заменить транзисторы на другие, с большим коэффи</w:t>
      </w:r>
      <w:r>
        <w:softHyphen/>
      </w:r>
      <w:r>
        <w:t>циентом усиления. Если светодиод загорелся, то подбором величины сопротивления резистора R4 добиваются минимального свечения на выбранном пределе.</w:t>
      </w:r>
    </w:p>
    <w:p w:rsidR="0024351E" w:rsidRDefault="00F41D32">
      <w:pPr>
        <w:pStyle w:val="1"/>
        <w:jc w:val="both"/>
      </w:pPr>
      <w:r>
        <w:t>Прибор-пробник может быть полезен при проведении следующих' работ. Исправность диодов и транзисторов проверяю</w:t>
      </w:r>
      <w:r>
        <w:t>т методом сравне</w:t>
      </w:r>
      <w:r>
        <w:softHyphen/>
        <w:t>ния сопротивлений р-n переходов. Отсутствие свечения указывает на обрыв перехода, а если свечение постоянно, то это значит, что пробит переход. При подключении к пробнику исправного конденсатора све</w:t>
      </w:r>
      <w:r>
        <w:softHyphen/>
        <w:t>тодиод вспыхивает и затем гаснет. В прот</w:t>
      </w:r>
      <w:r>
        <w:t>ивном случае, когда конденса</w:t>
      </w:r>
      <w:r>
        <w:softHyphen/>
        <w:t>тор пробит или же имеет большую утечку, светодиод горит постоянно. Таким образом можно проверять конденсаторы с номиналами от 4700 пФ и выше, причем длительность вспышек зависит от измеряемой ем</w:t>
      </w:r>
      <w:r>
        <w:softHyphen/>
        <w:t>кости — чем она больше, тем доль</w:t>
      </w:r>
      <w:r>
        <w:t>ше горит светодиод.</w:t>
      </w:r>
    </w:p>
    <w:p w:rsidR="0024351E" w:rsidRDefault="00F41D32">
      <w:pPr>
        <w:pStyle w:val="1"/>
        <w:spacing w:line="254" w:lineRule="auto"/>
        <w:jc w:val="both"/>
      </w:pPr>
      <w:r>
        <w:t>При проверке электрических цепей светодиод будет гореть только в случаях, когда они имеют сопротивление менее 500 кОм. При превы</w:t>
      </w:r>
      <w:r>
        <w:softHyphen/>
        <w:t>шении этого значения светодиод гореть не будет.</w:t>
      </w:r>
    </w:p>
    <w:p w:rsidR="0024351E" w:rsidRDefault="00F41D32">
      <w:pPr>
        <w:pStyle w:val="1"/>
        <w:spacing w:line="259" w:lineRule="auto"/>
        <w:jc w:val="both"/>
      </w:pPr>
      <w:r>
        <w:t>Наличие переменного напряжения определяют по свечению свето</w:t>
      </w:r>
      <w:r>
        <w:softHyphen/>
        <w:t>диода. При постоянном напряжении светодиод горит только в случае, когда на щупе Х2 находится «плюс» источника напряжения.</w:t>
      </w:r>
    </w:p>
    <w:p w:rsidR="0024351E" w:rsidRDefault="00F41D32">
      <w:pPr>
        <w:pStyle w:val="1"/>
        <w:spacing w:line="259" w:lineRule="auto"/>
        <w:jc w:val="both"/>
      </w:pPr>
      <w:r>
        <w:t>Фазный провод определяется так: щуп XI берут в руку, а щупом Х2 касаются провода, и если светодиод горит, значит это и есть фазный пр</w:t>
      </w:r>
      <w:r>
        <w:t>овод сети. В отличие от индикатора на «неонке» здесь не происходит ложных срабатываний от внешних наводок.</w:t>
      </w:r>
    </w:p>
    <w:p w:rsidR="0024351E" w:rsidRDefault="00F41D32">
      <w:pPr>
        <w:pStyle w:val="1"/>
        <w:jc w:val="both"/>
      </w:pPr>
      <w:r>
        <w:t>Выполнение фазировки также не представляет большого труда. Если при касании пробником проводов с током светодиод светится, значит щупы находятся на р</w:t>
      </w:r>
      <w:r>
        <w:t>азных фазах сети, а при отсутствии свечения — на одной и той же.</w:t>
      </w:r>
    </w:p>
    <w:p w:rsidR="0024351E" w:rsidRDefault="00F41D32">
      <w:pPr>
        <w:pStyle w:val="1"/>
        <w:spacing w:line="259" w:lineRule="auto"/>
        <w:jc w:val="both"/>
      </w:pPr>
      <w:r>
        <w:t>Сопротивление изоляции электроприборов проверяют таким обра</w:t>
      </w:r>
      <w:r>
        <w:softHyphen/>
        <w:t>зом: одним щупом касаются провода, а другим — корпуса электропри</w:t>
      </w:r>
      <w:r>
        <w:softHyphen/>
        <w:t xml:space="preserve">бора. Если </w:t>
      </w:r>
      <w:r>
        <w:lastRenderedPageBreak/>
        <w:t>при этом светодиод горит, то сопротивление изоляции ниж</w:t>
      </w:r>
      <w:r>
        <w:t>е нормы. Отсутствие свечения указывает на исправность прибора.</w:t>
      </w:r>
    </w:p>
    <w:p w:rsidR="0024351E" w:rsidRDefault="00F41D32">
      <w:pPr>
        <w:pStyle w:val="1"/>
        <w:spacing w:after="220" w:line="254" w:lineRule="auto"/>
        <w:jc w:val="both"/>
      </w:pPr>
      <w:r>
        <w:t>С помощью пробника можно обнаруживать неисправности и в элек</w:t>
      </w:r>
      <w:r>
        <w:softHyphen/>
        <w:t>тронных устройствах, поскольку, совмещая функции трех различных Приборов, он служит простейшим тестером.</w:t>
      </w:r>
    </w:p>
    <w:p w:rsidR="0024351E" w:rsidRDefault="00F41D32">
      <w:pPr>
        <w:pStyle w:val="60"/>
        <w:keepNext/>
        <w:keepLines/>
        <w:spacing w:line="257" w:lineRule="auto"/>
      </w:pPr>
      <w:bookmarkStart w:id="217" w:name="bookmark216"/>
      <w:bookmarkStart w:id="218" w:name="bookmark217"/>
      <w:bookmarkStart w:id="219" w:name="bookmark218"/>
      <w:r>
        <w:t>Индикатор превышения напряж</w:t>
      </w:r>
      <w:r>
        <w:t>ения</w:t>
      </w:r>
      <w:bookmarkEnd w:id="217"/>
      <w:bookmarkEnd w:id="218"/>
      <w:bookmarkEnd w:id="219"/>
    </w:p>
    <w:p w:rsidR="0024351E" w:rsidRDefault="00F41D32">
      <w:pPr>
        <w:pStyle w:val="1"/>
        <w:jc w:val="both"/>
      </w:pPr>
      <w:r>
        <w:t>Современная бытовая техника выдвигает жесткие требования к ста</w:t>
      </w:r>
      <w:r>
        <w:softHyphen/>
        <w:t>бильности питающего сетевого напряжения. При значении питающего напряжения выше нормы аппаратура может выйти из строя. В связи с этим возникает проблема своевременного отключения аппаратур</w:t>
      </w:r>
      <w:r>
        <w:t>ы от сети при получении сигнала о превышении нормативных значений се</w:t>
      </w:r>
      <w:r>
        <w:softHyphen/>
        <w:t>тевого напряжения. Для сигнализации отклонений сетевого напряже</w:t>
      </w:r>
      <w:r>
        <w:softHyphen/>
        <w:t>ния от нормы следует собрать индикатор по схеме рис. 1.111.</w:t>
      </w:r>
    </w:p>
    <w:p w:rsidR="0024351E" w:rsidRDefault="00F41D32">
      <w:pPr>
        <w:pStyle w:val="1"/>
        <w:spacing w:line="254" w:lineRule="auto"/>
        <w:jc w:val="both"/>
      </w:pPr>
      <w:r>
        <w:t>Индикатор включается в сетевую розетку. Он выполнен на трех све</w:t>
      </w:r>
      <w:r>
        <w:t>то</w:t>
      </w:r>
      <w:r>
        <w:softHyphen/>
        <w:t>диодах и двух динисторах. Особенностью устройства является включение светодиодов при каждом положительном полупериоде сетевого напряже</w:t>
      </w:r>
      <w:r>
        <w:softHyphen/>
        <w:t>ния, когда его амплитуда равна порогу срабатывания, и выключение при снижении мгновенного значения напряжения до нуля.</w:t>
      </w:r>
      <w:r>
        <w:t xml:space="preserve"> Это исключает ги</w:t>
      </w:r>
      <w:r>
        <w:softHyphen/>
        <w:t>стерезис и повышает точность индикации. На входе индикатора стоит ограничитель напряжения из диода VD1 и стабилитрона VD2, а после него следуют три параллельно включенные цепочки индикации.</w:t>
      </w:r>
    </w:p>
    <w:p w:rsidR="0024351E" w:rsidRDefault="00F41D32">
      <w:pPr>
        <w:pStyle w:val="1"/>
        <w:spacing w:after="100" w:line="259" w:lineRule="auto"/>
        <w:jc w:val="both"/>
      </w:pPr>
      <w:r>
        <w:t>Первая из них, состоящая из резистора R1 и свето</w:t>
      </w:r>
      <w:r>
        <w:t>диода HL1, пред</w:t>
      </w:r>
      <w:r>
        <w:softHyphen/>
        <w:t>назначена для индикации наличия сетевого напряжения. Остальные цепочки, состоящие из делителей напряжения, пороговых устройств на динисторах и включенных последовательно с ними светодиодов, пред</w:t>
      </w:r>
      <w:r>
        <w:softHyphen/>
        <w:t>назначены непосредственно для индикации откло</w:t>
      </w:r>
      <w:r>
        <w:t>нений напряжения.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37230" cy="1414145"/>
            <wp:effectExtent l="0" t="0" r="0" b="0"/>
            <wp:docPr id="643" name="Picut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off x="0" y="0"/>
                      <a:ext cx="323723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t>1.111. Принципиальная схема индикатора отклонения сетевого напряжения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t xml:space="preserve">Переменным резистором R3 устанавливают нижний порог срабатывания, когда сетевое напряжение упадет, например, на 5%, а резистором R5 устанавливают верхний порог, </w:t>
      </w:r>
      <w:r>
        <w:t>когда напряжение возрастет на столько же.</w:t>
      </w:r>
    </w:p>
    <w:p w:rsidR="0024351E" w:rsidRDefault="00F41D32">
      <w:pPr>
        <w:pStyle w:val="1"/>
        <w:jc w:val="both"/>
      </w:pPr>
      <w:r>
        <w:t xml:space="preserve">Когда сетевое напряжение в норме, горят светодиоды HL1 и HL2. При понижении напряжения светодиод HL2 гаснет, a HL1 продолжает светиться. </w:t>
      </w:r>
      <w:r>
        <w:lastRenderedPageBreak/>
        <w:t>Когда же напряжение возрастает, горят все светодиоды.</w:t>
      </w:r>
    </w:p>
    <w:p w:rsidR="0024351E" w:rsidRDefault="00F41D32">
      <w:pPr>
        <w:pStyle w:val="1"/>
        <w:jc w:val="both"/>
      </w:pPr>
      <w:r>
        <w:t xml:space="preserve">Для налаживания </w:t>
      </w:r>
      <w:r>
        <w:t>индикатора желательно взять автотрансформа</w:t>
      </w:r>
      <w:r>
        <w:softHyphen/>
        <w:t>тор с регулируемым выходным напряжением. Включают автотрансфор</w:t>
      </w:r>
      <w:r>
        <w:softHyphen/>
        <w:t>матор в сеть и к его выходу подключают индикатор напряжения. Уста</w:t>
      </w:r>
      <w:r>
        <w:softHyphen/>
        <w:t>новив на выходе автотрансформатора необходимые значения выходно</w:t>
      </w:r>
      <w:r>
        <w:softHyphen/>
        <w:t>го напряжения, с пом</w:t>
      </w:r>
      <w:r>
        <w:t>ощью переменных резисторов устанавливают порог включения соответствующих светодиодов. Если при понижен</w:t>
      </w:r>
      <w:r>
        <w:softHyphen/>
        <w:t>ном напряжении светодиод HL2 не гаснет, то следует увеличить сопро</w:t>
      </w:r>
      <w:r>
        <w:softHyphen/>
        <w:t>тивление резистора R2.</w:t>
      </w:r>
    </w:p>
    <w:p w:rsidR="0024351E" w:rsidRDefault="00F41D32">
      <w:pPr>
        <w:pStyle w:val="1"/>
        <w:spacing w:after="220" w:line="254" w:lineRule="auto"/>
        <w:jc w:val="both"/>
      </w:pPr>
      <w:r>
        <w:t>Монтаж индикатора производят на монтажной планке, закреплен</w:t>
      </w:r>
      <w:r>
        <w:softHyphen/>
        <w:t>ной</w:t>
      </w:r>
      <w:r>
        <w:t xml:space="preserve"> в пластмассовом корпусе. На лицевой панели корпуса устанавлива</w:t>
      </w:r>
      <w:r>
        <w:softHyphen/>
        <w:t>ют в высверленных определенного диаметра отверстиях светодиоды и переменные резисторы с отградуированными шкалами порогов сраба</w:t>
      </w:r>
      <w:r>
        <w:softHyphen/>
        <w:t>тывания определенных светодиодов. После монтажа и наладки индика</w:t>
      </w:r>
      <w:r>
        <w:softHyphen/>
        <w:t>тор готов к работе и его можно включать в сеть.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220" w:name="bookmark219"/>
      <w:bookmarkStart w:id="221" w:name="bookmark220"/>
      <w:bookmarkStart w:id="222" w:name="bookmark221"/>
      <w:r>
        <w:t>Звуковой сигнализатор превышения напряжения</w:t>
      </w:r>
      <w:bookmarkEnd w:id="220"/>
      <w:bookmarkEnd w:id="221"/>
      <w:bookmarkEnd w:id="222"/>
    </w:p>
    <w:p w:rsidR="0024351E" w:rsidRDefault="00F41D32">
      <w:pPr>
        <w:pStyle w:val="1"/>
        <w:spacing w:after="160"/>
        <w:jc w:val="both"/>
      </w:pPr>
      <w:r>
        <w:t xml:space="preserve">Основой сигнализатора является релаксационный генератор на ди- нисторе VS1 (рис. 1.112). Сетевое напряжение выпрямляется диодом VD1 и подается через резистор R1 </w:t>
      </w:r>
      <w:r>
        <w:t xml:space="preserve">на подстроечный резистор R2. С движка этого резистора часть напряжения поступает на конденсатор С1, который заряжается. Если сетевое напряжение не превышает нормы, напряжения заряженного конденсатора недостаточно для пробоя дини- стора, и он закрыт. Когда </w:t>
      </w:r>
      <w:r>
        <w:t>сетевое напряжение возрастает, напряжение на конденсаторе тоже возрастает, и пробивается динистор. Конденсатор С1 разряжается через динистор и последовательно соединенные с ним головной телефон BF1 и светодиод HL1. В головном телефоне раздается</w:t>
      </w:r>
    </w:p>
    <w:p w:rsidR="0024351E" w:rsidRDefault="00F41D32">
      <w:pPr>
        <w:pStyle w:val="a6"/>
        <w:tabs>
          <w:tab w:val="left" w:pos="1814"/>
        </w:tabs>
        <w:ind w:left="926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R1</w:t>
      </w:r>
      <w:r>
        <w:rPr>
          <w:i w:val="0"/>
          <w:iCs w:val="0"/>
          <w:sz w:val="12"/>
          <w:szCs w:val="12"/>
        </w:rPr>
        <w:tab/>
        <w:t>VS1</w:t>
      </w:r>
    </w:p>
    <w:p w:rsidR="0024351E" w:rsidRDefault="00F41D32">
      <w:pPr>
        <w:pStyle w:val="a6"/>
        <w:tabs>
          <w:tab w:val="left" w:pos="1819"/>
        </w:tabs>
        <w:spacing w:line="180" w:lineRule="auto"/>
        <w:ind w:left="926"/>
        <w:jc w:val="left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47к</w:t>
      </w:r>
      <w:r>
        <w:rPr>
          <w:i w:val="0"/>
          <w:iCs w:val="0"/>
          <w:sz w:val="16"/>
          <w:szCs w:val="16"/>
        </w:rPr>
        <w:tab/>
      </w:r>
      <w:r>
        <w:rPr>
          <w:i w:val="0"/>
          <w:iCs w:val="0"/>
          <w:sz w:val="16"/>
          <w:szCs w:val="16"/>
        </w:rPr>
        <w:t>кыоад</w:t>
      </w:r>
    </w:p>
    <w:p w:rsidR="0024351E" w:rsidRDefault="00F41D32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77695" cy="816610"/>
            <wp:effectExtent l="0" t="0" r="0" b="0"/>
            <wp:docPr id="644" name="Picut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off x="0" y="0"/>
                      <a:ext cx="187769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  <w:i w:val="0"/>
          <w:iCs w:val="0"/>
          <w:sz w:val="16"/>
          <w:szCs w:val="16"/>
        </w:rPr>
        <w:t>Рис. 1.</w:t>
      </w:r>
      <w:r>
        <w:t>112. Принципиальная схема звукового сигнализатора превышения напряжения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t>щелчок и вспыхивает светодиод. После этого динистор закрывается и конденсатор С1 снова начинает заряжаться. Процесс повторяется до тех пор, пока напряжение в сети не ста</w:t>
      </w:r>
      <w:r>
        <w:t>нет ниже порогового.</w:t>
      </w:r>
    </w:p>
    <w:p w:rsidR="0024351E" w:rsidRDefault="00F41D32">
      <w:pPr>
        <w:pStyle w:val="1"/>
        <w:spacing w:after="220"/>
        <w:jc w:val="both"/>
      </w:pPr>
      <w:r>
        <w:t>В сигнализаторе, кроме указанного на схеме типа динистора, мож</w:t>
      </w:r>
      <w:r>
        <w:softHyphen/>
        <w:t>но применить динистор из серии КН102, который имеет меньшее на</w:t>
      </w:r>
      <w:r>
        <w:softHyphen/>
        <w:t>пряжение пробоя. В этом случае, громкость щелчков и яркость вспы</w:t>
      </w:r>
      <w:r>
        <w:softHyphen/>
        <w:t>шек уменьшатся. Конденсатор типа МБМ, К73; р</w:t>
      </w:r>
      <w:r>
        <w:t xml:space="preserve">езисторы: R1 — МЛТ- 0,5; R2 — СПО-0,5; диод можно заменить на Д7Ж, КД102Б, КД105Б-Г; телефон ТМ-2, ТК-47 или </w:t>
      </w:r>
      <w:r>
        <w:lastRenderedPageBreak/>
        <w:t>им подобный. Все детали устройства монти</w:t>
      </w:r>
      <w:r>
        <w:softHyphen/>
        <w:t xml:space="preserve">руются на небольшой печатной плат» которая </w:t>
      </w:r>
      <w:r>
        <w:rPr>
          <w:vertAlign w:val="superscript"/>
        </w:rPr>
        <w:t>пг</w:t>
      </w:r>
      <w:r>
        <w:t>'мсщается в пластмас</w:t>
      </w:r>
      <w:r>
        <w:softHyphen/>
        <w:t>совый корпус. В корпусе необходимо преду</w:t>
      </w:r>
      <w:r>
        <w:t>смотреть отверстия для те</w:t>
      </w:r>
      <w:r>
        <w:softHyphen/>
        <w:t>лефона и светодиода, а также закрепить на одной из его сторон контак</w:t>
      </w:r>
      <w:r>
        <w:softHyphen/>
        <w:t>тные ножки вилки для включения в сетевую розетку.</w:t>
      </w:r>
    </w:p>
    <w:p w:rsidR="0024351E" w:rsidRDefault="00F41D32">
      <w:pPr>
        <w:pStyle w:val="60"/>
        <w:keepNext/>
        <w:keepLines/>
      </w:pPr>
      <w:bookmarkStart w:id="223" w:name="bookmark222"/>
      <w:bookmarkStart w:id="224" w:name="bookmark223"/>
      <w:bookmarkStart w:id="225" w:name="bookmark224"/>
      <w:r>
        <w:t>Индикатор напряжения и фазы</w:t>
      </w:r>
      <w:bookmarkEnd w:id="223"/>
      <w:bookmarkEnd w:id="224"/>
      <w:bookmarkEnd w:id="225"/>
    </w:p>
    <w:p w:rsidR="0024351E" w:rsidRDefault="00F41D32">
      <w:pPr>
        <w:pStyle w:val="1"/>
        <w:jc w:val="both"/>
      </w:pPr>
      <w:r>
        <w:t>Во время ремонта или проверки квартирной электропроводки не</w:t>
      </w:r>
      <w:r>
        <w:softHyphen/>
        <w:t>обходимо знать о наличи</w:t>
      </w:r>
      <w:r>
        <w:t>и напряжения в сети, на токонесущих частях приборов и устройств. При этом часто необходимо определить, какой провод «фазовый», а какой «нулевой». Для этих целей обычно исполь</w:t>
      </w:r>
      <w:r>
        <w:softHyphen/>
        <w:t>зуют индикатор напряжения, изготовленный в виде авторучки или от</w:t>
      </w:r>
      <w:r>
        <w:softHyphen/>
        <w:t xml:space="preserve">вертки. В табл. </w:t>
      </w:r>
      <w:r>
        <w:t>1.19 приведены характеристики некоторых типов про</w:t>
      </w:r>
      <w:r>
        <w:softHyphen/>
        <w:t>мышленных индикаторов. Заметим, что возможности такого индикато</w:t>
      </w:r>
      <w:r>
        <w:softHyphen/>
        <w:t>ра напряжения ограничены и с его с помощью нельзя отличить нейтральный провод от фазового, имеющего обрыв, а также опреде</w:t>
      </w:r>
      <w:r>
        <w:softHyphen/>
        <w:t>лить к одной или раз</w:t>
      </w:r>
      <w:r>
        <w:t>ным фазам принадлежат проводники.</w:t>
      </w:r>
    </w:p>
    <w:p w:rsidR="0024351E" w:rsidRDefault="00F41D32">
      <w:pPr>
        <w:pStyle w:val="ab"/>
        <w:jc w:val="right"/>
      </w:pPr>
      <w:r>
        <w:t>Таблица 1.19</w:t>
      </w:r>
    </w:p>
    <w:p w:rsidR="0024351E" w:rsidRDefault="00F41D32">
      <w:pPr>
        <w:pStyle w:val="ab"/>
        <w:spacing w:line="233" w:lineRule="auto"/>
      </w:pPr>
      <w:r>
        <w:t>Характеристики некоторых типов промышленных индикаторов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4"/>
        <w:gridCol w:w="1061"/>
        <w:gridCol w:w="1128"/>
        <w:gridCol w:w="835"/>
        <w:gridCol w:w="1277"/>
        <w:gridCol w:w="157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№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индикатора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Род тока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Рабочее напряже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ние (В)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Свето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излучающий элемент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Изготовитель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УНН-1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127. 500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Неоновая лампа ВМН-1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Константиновский завод высоковольтной аппаратуры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УНН-10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 и постоянный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127...500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Тиратрон с холодным катодом</w:t>
            </w:r>
          </w:p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МТХ-90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Курганский электромехани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ческий завод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ИН-90 (индикатор- отвертка)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110...380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71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Неоновая лампа ИН-3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Ереванский</w:t>
            </w:r>
          </w:p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завод</w:t>
            </w:r>
          </w:p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«Электроточп рибор»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Пробник напряжения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110...380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Линейный газоразрядный индикатор ИН-9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Изготовляется по</w:t>
            </w:r>
          </w:p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ТУ 112.746 007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ТИ-2 (токо- искатель)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Переменный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220... 500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Неоновая лампа ПН-1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</w:tbl>
    <w:p w:rsidR="0024351E" w:rsidRDefault="00F41D32">
      <w:pPr>
        <w:pStyle w:val="1"/>
        <w:spacing w:after="260"/>
        <w:jc w:val="both"/>
      </w:pPr>
      <w:r>
        <w:t xml:space="preserve">Основной частью индикатора является неоновая лампа, </w:t>
      </w:r>
      <w:r>
        <w:t>которая находится внутри его пластмассового корпуса. Один конец лампочки через резистор соединен с металлическим щупом, выступающим из нижней части корпуса на несколько сантиметров, а другой ее конец с металлическим колпачком на верхнем конце корпуса (рис.</w:t>
      </w:r>
      <w:r>
        <w:t xml:space="preserve"> 1.113). При работе индикатор берут обычно правой рукой таким образом, чтобы металлический колпачок имел надежный контакт с ладонью, и щупом прикасаются к проверяемому контакту или проводу. Если к проводу или контакту подводится напряжение свыше 100 В, то </w:t>
      </w:r>
      <w:r>
        <w:t>неоновая лам</w:t>
      </w:r>
      <w:r>
        <w:softHyphen/>
        <w:t xml:space="preserve">почка засветится, что и будет </w:t>
      </w:r>
      <w:r>
        <w:lastRenderedPageBreak/>
        <w:t>свидетельствовать о наличии напряже</w:t>
      </w:r>
      <w:r>
        <w:softHyphen/>
        <w:t>ния. Действие прибора основывается на свечении неоновой (газораз</w:t>
      </w:r>
      <w:r>
        <w:softHyphen/>
        <w:t>рядной) лампы при протекании через нее емкостного тока.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15055" cy="895985"/>
            <wp:effectExtent l="0" t="0" r="0" b="0"/>
            <wp:docPr id="645" name="Picut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300"/>
                    <a:stretch/>
                  </pic:blipFill>
                  <pic:spPr>
                    <a:xfrm>
                      <a:off x="0" y="0"/>
                      <a:ext cx="36150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pacing w:line="233" w:lineRule="auto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t>1.113. Принципиальная электрическая схема индикат</w:t>
      </w:r>
      <w:r>
        <w:t>ора напряжения (а) и возможная его конструкция в виде авторучки (б):</w:t>
      </w:r>
    </w:p>
    <w:p w:rsidR="0024351E" w:rsidRDefault="00F41D32">
      <w:pPr>
        <w:pStyle w:val="a6"/>
      </w:pPr>
      <w:r>
        <w:t>1 — металлический щуп; 2 — пружина; 3 — резистор;</w:t>
      </w:r>
    </w:p>
    <w:p w:rsidR="0024351E" w:rsidRDefault="00F41D32">
      <w:pPr>
        <w:pStyle w:val="a6"/>
      </w:pPr>
      <w:r>
        <w:t>4 — неоновая лампочка; 5 — металлический колпачок</w:t>
      </w:r>
    </w:p>
    <w:p w:rsidR="0024351E" w:rsidRDefault="0024351E">
      <w:pPr>
        <w:spacing w:after="399" w:line="1" w:lineRule="exact"/>
      </w:pPr>
    </w:p>
    <w:p w:rsidR="0024351E" w:rsidRDefault="00F41D32">
      <w:pPr>
        <w:pStyle w:val="1"/>
        <w:spacing w:after="140"/>
        <w:jc w:val="both"/>
      </w:pPr>
      <w:r>
        <w:t xml:space="preserve">В этот момент через человека протекает ток, составляющий доли миллиампера, который не </w:t>
      </w:r>
      <w:r>
        <w:t>опасен для него. Для ограничения тока, по</w:t>
      </w:r>
      <w:r>
        <w:softHyphen/>
        <w:t>даваемого на лампу, последовательно с ней включают добавочный ре</w:t>
      </w:r>
      <w:r>
        <w:softHyphen/>
        <w:t>зистор. Добавочный резистор предотвращает превращение тлеющего разряда в газе лампы в пробойное. Сопротивления добавочного резис</w:t>
      </w:r>
      <w:r>
        <w:softHyphen/>
        <w:t>тора можно определит</w:t>
      </w:r>
      <w:r>
        <w:t>ь по формуле:</w:t>
      </w:r>
    </w:p>
    <w:p w:rsidR="0024351E" w:rsidRDefault="00F41D32">
      <w:pPr>
        <w:pStyle w:val="22"/>
        <w:spacing w:after="140"/>
        <w:jc w:val="center"/>
        <w:rPr>
          <w:sz w:val="19"/>
          <w:szCs w:val="19"/>
        </w:rPr>
      </w:pPr>
      <w:r>
        <w:rPr>
          <w:b/>
          <w:bCs/>
        </w:rPr>
        <w:t>R=</w:t>
      </w:r>
      <w:r>
        <w:rPr>
          <w:b/>
          <w:bCs/>
          <w:vertAlign w:val="superscript"/>
        </w:rPr>
        <w:t>U,</w:t>
      </w:r>
      <w:r>
        <w:rPr>
          <w:b/>
          <w:bCs/>
        </w:rPr>
        <w:t>^</w:t>
      </w:r>
      <w:r>
        <w:rPr>
          <w:b/>
          <w:bCs/>
          <w:vertAlign w:val="superscript"/>
        </w:rPr>
        <w:t>V</w:t>
      </w:r>
      <w:r>
        <w:rPr>
          <w:b/>
          <w:bCs/>
        </w:rPr>
        <w:t>'</w:t>
      </w:r>
      <w:r>
        <w:rPr>
          <w:b/>
          <w:bCs/>
          <w:vertAlign w:val="superscript"/>
        </w:rPr>
        <w:t>,:</w:t>
      </w:r>
      <w:r>
        <w:rPr>
          <w:b/>
          <w:bCs/>
        </w:rPr>
        <w:t>-</w:t>
      </w:r>
      <w:r>
        <w:rPr>
          <w:rFonts w:ascii="Times New Roman" w:eastAsia="Times New Roman" w:hAnsi="Times New Roman" w:cs="Times New Roman"/>
          <w:i w:val="0"/>
          <w:iCs w:val="0"/>
          <w:sz w:val="19"/>
          <w:szCs w:val="19"/>
        </w:rPr>
        <w:t xml:space="preserve"> [кОм]</w:t>
      </w:r>
    </w:p>
    <w:p w:rsidR="0024351E" w:rsidRDefault="00F41D32">
      <w:pPr>
        <w:pStyle w:val="1"/>
        <w:ind w:firstLine="0"/>
        <w:jc w:val="both"/>
      </w:pPr>
      <w:r>
        <w:t xml:space="preserve">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c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напряжение сети в В;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K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? —</w:t>
      </w:r>
      <w:r>
        <w:t xml:space="preserve"> номинальное напряжение горе</w:t>
      </w:r>
      <w:r>
        <w:softHyphen/>
        <w:t xml:space="preserve">ния лампы в В;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1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Р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номинальный рабочий ток в мА.</w:t>
      </w:r>
    </w:p>
    <w:p w:rsidR="0024351E" w:rsidRDefault="00F41D32">
      <w:pPr>
        <w:pStyle w:val="1"/>
        <w:jc w:val="both"/>
      </w:pPr>
      <w:r>
        <w:t>В табл. 1.20 приведены значения сопротивлений добавочных рези</w:t>
      </w:r>
      <w:r>
        <w:softHyphen/>
        <w:t xml:space="preserve">сторов для неоновых газосветных ламп при </w:t>
      </w:r>
      <w:r>
        <w:t>использовании их в пере</w:t>
      </w:r>
      <w:r>
        <w:softHyphen/>
        <w:t>носных индикаторах напряжения, предназначенных для сетей с напря</w:t>
      </w:r>
      <w:r>
        <w:softHyphen/>
        <w:t>жением до 500 В.</w:t>
      </w:r>
    </w:p>
    <w:p w:rsidR="0024351E" w:rsidRDefault="00F41D32">
      <w:pPr>
        <w:pStyle w:val="1"/>
        <w:spacing w:after="140" w:line="264" w:lineRule="auto"/>
        <w:jc w:val="both"/>
      </w:pPr>
      <w:r>
        <w:t>Вилку электроприборов в стандартную сетевую розетку можно вклю</w:t>
      </w:r>
      <w:r>
        <w:softHyphen/>
        <w:t>чить, как известно, двумя способами. В одном из положений вилки ме-</w:t>
      </w:r>
      <w:r>
        <w:br w:type="page"/>
      </w:r>
    </w:p>
    <w:p w:rsidR="0024351E" w:rsidRDefault="00F41D32">
      <w:pPr>
        <w:pStyle w:val="ab"/>
        <w:jc w:val="right"/>
      </w:pPr>
      <w:r>
        <w:lastRenderedPageBreak/>
        <w:t>Таблица 1.20</w:t>
      </w:r>
    </w:p>
    <w:p w:rsidR="0024351E" w:rsidRDefault="00F41D32">
      <w:pPr>
        <w:pStyle w:val="ab"/>
      </w:pPr>
      <w:r>
        <w:t>Значе</w:t>
      </w:r>
      <w:r>
        <w:t>ния сопротивлений добавочных резисторов неоновых ламп при использовании их в индикаторах-отвертках для сетей до 500 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0"/>
        <w:gridCol w:w="1555"/>
        <w:gridCol w:w="1546"/>
        <w:gridCol w:w="1565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31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Обозначение неоновой лампы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5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Добавочный резистор, кОм не менее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Мощность рассеивания, Вт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Новое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Старое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4351E" w:rsidRDefault="0024351E"/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ТН-0,2-1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МН-8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ТН-0,3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МН-5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ТН-0,5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ПН-3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ТН-0,9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ПН-1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ТН-1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ФН-2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0,12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TH-20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СН-1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7,5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TH-30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СН-1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8,2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</w:tr>
    </w:tbl>
    <w:p w:rsidR="0024351E" w:rsidRDefault="0024351E">
      <w:pPr>
        <w:spacing w:after="479" w:line="1" w:lineRule="exact"/>
      </w:pPr>
    </w:p>
    <w:p w:rsidR="0024351E" w:rsidRDefault="00F41D32">
      <w:pPr>
        <w:pStyle w:val="1"/>
        <w:spacing w:after="320" w:line="259" w:lineRule="auto"/>
        <w:ind w:firstLine="0"/>
        <w:jc w:val="both"/>
      </w:pPr>
      <w:r>
        <w:t>таллические корпуса многих приборов и их оголенные части оказывает</w:t>
      </w:r>
      <w:r>
        <w:softHyphen/>
        <w:t xml:space="preserve">ся под сетевым напряжением. Это наблюдается у многих настольных ламп, </w:t>
      </w:r>
      <w:r>
        <w:t>обогревателей, магнитофонов и др., что не безопасно. Для контро</w:t>
      </w:r>
      <w:r>
        <w:softHyphen/>
        <w:t>ля ситуации следует провести проверку с помощью однополюсного ин</w:t>
      </w:r>
      <w:r>
        <w:softHyphen/>
        <w:t>дикатора напряжения или фазоуказателя (рис. 1.114). Один конец схемы подключают к щупу, а другой — к сенсорному контакту Е1.</w:t>
      </w:r>
    </w:p>
    <w:p w:rsidR="0024351E" w:rsidRDefault="00F41D32">
      <w:pPr>
        <w:framePr w:w="4315" w:h="1435" w:hSpace="499" w:vSpace="504" w:wrap="notBeside" w:vAnchor="text" w:hAnchor="text" w:x="747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43200" cy="914400"/>
            <wp:effectExtent l="0" t="0" r="0" b="0"/>
            <wp:docPr id="646" name="Picutre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473710" distR="3421380" simplePos="0" relativeHeight="125829580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344170</wp:posOffset>
                </wp:positionV>
                <wp:extent cx="109855" cy="97790"/>
                <wp:effectExtent l="0" t="0" r="0" b="0"/>
                <wp:wrapTopAndBottom/>
                <wp:docPr id="647" name="Shap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Е1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3" type="#_x0000_t202" style="position:absolute;margin-left:255.95000000000002pt;margin-top:27.100000000000001pt;width:8.6500000000000004pt;height:7.7000000000000002pt;z-index:-125829173;mso-wrap-distance-left:37.300000000000004pt;mso-wrap-distance-right:269.39999999999998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Е1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73710" distR="3412490" simplePos="0" relativeHeight="12582958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676910</wp:posOffset>
                </wp:positionV>
                <wp:extent cx="118745" cy="100330"/>
                <wp:effectExtent l="0" t="0" r="0" b="0"/>
                <wp:wrapTopAndBottom/>
                <wp:docPr id="649" name="Shap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С1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5" type="#_x0000_t202" style="position:absolute;margin-left:268.64999999999998pt;margin-top:53.300000000000004pt;width:9.3499999999999996pt;height:7.9000000000000004pt;z-index:-125829171;mso-wrap-distance-left:37.300000000000004pt;mso-wrap-distance-right:268.69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С1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73710" distR="1156970" simplePos="0" relativeHeight="12582958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984250</wp:posOffset>
                </wp:positionV>
                <wp:extent cx="2374265" cy="247015"/>
                <wp:effectExtent l="0" t="0" r="0" b="0"/>
                <wp:wrapTopAndBottom/>
                <wp:docPr id="651" name="Shap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>1.114. Методика определения фазировки сетевой розетки и вилки бытового прибора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77" type="#_x0000_t202" style="position:absolute;margin-left:70.900000000000006pt;margin-top:77.5pt;width:186.95000000000002pt;height:19.449999999999999pt;z-index:-125829169;mso-wrap-distance-left:37.300000000000004pt;mso-wrap-distance-right:91.10000000000000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1.114. Методика определения фазировки сетевой розетки и вилки бытового прибора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spacing w:after="320" w:line="262" w:lineRule="auto"/>
        <w:jc w:val="both"/>
      </w:pPr>
      <w:r>
        <w:t>Если к щупу приложено напряжение, достаточное для зажигания лампы, а к сенсорному контакту прикоснуться пальцем, то цепь замы</w:t>
      </w:r>
      <w:r>
        <w:softHyphen/>
        <w:t xml:space="preserve">кается через емкость С1, </w:t>
      </w:r>
      <w:r>
        <w:t>образуемую телом и нулевым проводом, со</w:t>
      </w:r>
      <w:r>
        <w:softHyphen/>
        <w:t xml:space="preserve">единенным с землей, и лампа светится. При работе надо соблюдать осторожность и не касаться руками и другими оголенными частями тела проводников, соединенных </w:t>
      </w:r>
      <w:r>
        <w:lastRenderedPageBreak/>
        <w:t>непосредственно с сетью. Если вынуть вилку прибора из сетев</w:t>
      </w:r>
      <w:r>
        <w:t>ой розетки и измерить сопротивление между контактами вилки и оголенными частями корпуса, оно может оказаться в порядке. Пробой происходит из-за того, что один из сетевых провод</w:t>
      </w:r>
      <w:r>
        <w:softHyphen/>
        <w:t>ников и корпус прибора играют роль обкладок конденсатора С2.</w:t>
      </w:r>
    </w:p>
    <w:p w:rsidR="0024351E" w:rsidRDefault="00F41D32">
      <w:pPr>
        <w:pStyle w:val="1"/>
        <w:spacing w:line="259" w:lineRule="auto"/>
        <w:jc w:val="both"/>
      </w:pPr>
      <w:r>
        <w:t>При касании чувств</w:t>
      </w:r>
      <w:r>
        <w:t>ительным участком кожи (тыльной стороной руки) оголенных частей корпуса холодильника можно получить удар током. Хотя через тело при этом протекает небольшой ток, доли мил</w:t>
      </w:r>
      <w:r>
        <w:softHyphen/>
        <w:t>лиампера, но он вполне ощутим. Чтобы избежать подобных неприят</w:t>
      </w:r>
      <w:r>
        <w:softHyphen/>
        <w:t>ных явлений, надо на в</w:t>
      </w:r>
      <w:r>
        <w:t>илках и розетках возле соответствующих полю</w:t>
      </w:r>
      <w:r>
        <w:softHyphen/>
        <w:t>сов сделать пометки «1» (фаза) и «О» (надписи хорошо делать на лей</w:t>
      </w:r>
      <w:r>
        <w:softHyphen/>
        <w:t>копластыре) и включать приборы в сеть так, чтобы при проверке фазоуказатель показывал отсутствие высокого напряжения на оголен</w:t>
      </w:r>
      <w:r>
        <w:softHyphen/>
        <w:t>ных частях корпуса</w:t>
      </w:r>
      <w:r>
        <w:t>.</w:t>
      </w:r>
    </w:p>
    <w:p w:rsidR="0024351E" w:rsidRDefault="00F41D32">
      <w:pPr>
        <w:pStyle w:val="1"/>
        <w:jc w:val="both"/>
        <w:sectPr w:rsidR="0024351E">
          <w:type w:val="continuous"/>
          <w:pgSz w:w="8400" w:h="11900"/>
          <w:pgMar w:top="765" w:right="1106" w:bottom="1051" w:left="986" w:header="0" w:footer="3" w:gutter="0"/>
          <w:cols w:space="720"/>
          <w:noEndnote/>
          <w:docGrid w:linePitch="360"/>
        </w:sectPr>
      </w:pPr>
      <w:r>
        <w:t>При включении некоторых приборов фазоуказатель показывает на</w:t>
      </w:r>
      <w:r>
        <w:softHyphen/>
        <w:t>личие опасного напряжения на корпусе при любом положении вилки в розетке, но светится слабее, чем при проверке напряжения непосред</w:t>
      </w:r>
      <w:r>
        <w:softHyphen/>
        <w:t>ственно в сети, например, телевизоры без</w:t>
      </w:r>
      <w:r>
        <w:t xml:space="preserve"> заземления, утюги, паяльники, пылесосы. При включении таких приборов следует выбирать положение вилки, при котором свечение фазоуказателя слабее, и соблюдать особую осторожность. Соблюдение фазировки при включении звуковоспроиз</w:t>
      </w:r>
      <w:r>
        <w:softHyphen/>
        <w:t>водящей аппаратуры (чтобы ф</w:t>
      </w:r>
      <w:r>
        <w:t>азоуказатель показывал «О» на корпусе) повышает надежность ее работы и снижает вероятность появления фона переменного тока в громкоговорителях. Нежелательно играть на элект</w:t>
      </w:r>
      <w:r>
        <w:softHyphen/>
        <w:t>рогитаре (у нее струны, как правило, соединены с общим проводом), если фазоуказател</w:t>
      </w:r>
      <w:r>
        <w:t>ь показывает наличие высокого напряжения на корпу</w:t>
      </w:r>
      <w:r>
        <w:softHyphen/>
        <w:t>се усилителя, к которому гитара подключена. Даже при соблюдении фазировки нельзя купаться в ванне с включенным в сеть плейером.</w:t>
      </w:r>
    </w:p>
    <w:p w:rsidR="0024351E" w:rsidRDefault="00F41D32">
      <w:pPr>
        <w:pStyle w:val="80"/>
        <w:spacing w:after="0" w:line="240" w:lineRule="auto"/>
        <w:ind w:firstLine="0"/>
        <w:jc w:val="right"/>
      </w:pPr>
      <w:r>
        <w:lastRenderedPageBreak/>
        <w:t>ДОМАШНИЙ ЭЛЕКТРИК</w:t>
      </w:r>
    </w:p>
    <w:p w:rsidR="0024351E" w:rsidRDefault="00F41D32">
      <w:pPr>
        <w:pStyle w:val="80"/>
        <w:spacing w:after="0" w:line="240" w:lineRule="auto"/>
        <w:ind w:firstLine="0"/>
        <w:jc w:val="right"/>
      </w:pPr>
      <w:r>
        <w:t>И НЕ ТОЛЬКО...</w:t>
      </w:r>
    </w:p>
    <w:p w:rsidR="0024351E" w:rsidRDefault="00F41D32">
      <w:pPr>
        <w:spacing w:line="1" w:lineRule="exact"/>
        <w:sectPr w:rsidR="0024351E">
          <w:pgSz w:w="8400" w:h="11900"/>
          <w:pgMar w:top="884" w:right="1229" w:bottom="857" w:left="88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332105" distL="0" distR="0" simplePos="0" relativeHeight="125829586" behindDoc="0" locked="0" layoutInCell="1" allowOverlap="1">
            <wp:simplePos x="0" y="0"/>
            <wp:positionH relativeFrom="page">
              <wp:posOffset>740410</wp:posOffset>
            </wp:positionH>
            <wp:positionV relativeFrom="paragraph">
              <wp:posOffset>0</wp:posOffset>
            </wp:positionV>
            <wp:extent cx="286385" cy="384175"/>
            <wp:effectExtent l="0" t="0" r="0" b="0"/>
            <wp:wrapTopAndBottom/>
            <wp:docPr id="653" name="Shap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box 654"/>
                    <pic:cNvPicPr/>
                  </pic:nvPicPr>
                  <pic:blipFill>
                    <a:blip r:embed="rId302"/>
                    <a:stretch/>
                  </pic:blipFill>
                  <pic:spPr>
                    <a:xfrm>
                      <a:off x="0" y="0"/>
                      <a:ext cx="28638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8895" distB="0" distL="0" distR="0" simplePos="0" relativeHeight="125829587" behindDoc="0" locked="0" layoutInCell="1" allowOverlap="1">
                <wp:simplePos x="0" y="0"/>
                <wp:positionH relativeFrom="page">
                  <wp:posOffset>1709420</wp:posOffset>
                </wp:positionH>
                <wp:positionV relativeFrom="paragraph">
                  <wp:posOffset>48895</wp:posOffset>
                </wp:positionV>
                <wp:extent cx="2157730" cy="664210"/>
                <wp:effectExtent l="0" t="0" r="0" b="0"/>
                <wp:wrapTopAndBottom/>
                <wp:docPr id="655" name="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664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4"/>
                              <w:keepNext/>
                              <w:keepLines/>
                              <w:spacing w:after="0"/>
                              <w:ind w:left="0"/>
                            </w:pPr>
                            <w:bookmarkStart w:id="226" w:name="bookmark225"/>
                            <w:bookmarkStart w:id="227" w:name="bookmark226"/>
                            <w:bookmarkStart w:id="228" w:name="bookmark227"/>
                            <w:r>
                              <w:t>Ресионт</w:t>
                            </w:r>
                            <w:bookmarkEnd w:id="226"/>
                            <w:bookmarkEnd w:id="227"/>
                            <w:bookmarkEnd w:id="228"/>
                          </w:p>
                          <w:p w:rsidR="0024351E" w:rsidRDefault="00F41D32">
                            <w:pPr>
                              <w:pStyle w:val="32"/>
                              <w:keepNext/>
                              <w:keepLines/>
                              <w:spacing w:after="0"/>
                              <w:ind w:left="0"/>
                            </w:pPr>
                            <w:bookmarkStart w:id="229" w:name="bookmark228"/>
                            <w:bookmarkStart w:id="230" w:name="bookmark229"/>
                            <w:bookmarkStart w:id="231" w:name="bookmark230"/>
                            <w:r>
                              <w:t>бытовой техн</w:t>
                            </w:r>
                            <w:r>
                              <w:t>ики</w:t>
                            </w:r>
                            <w:bookmarkEnd w:id="229"/>
                            <w:bookmarkEnd w:id="230"/>
                            <w:bookmarkEnd w:id="231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81" type="#_x0000_t202" style="position:absolute;margin-left:134.59999999999999pt;margin-top:3.8500000000000001pt;width:169.90000000000001pt;height:52.300000000000004pt;z-index:-125829166;mso-wrap-distance-left:0;mso-wrap-distance-top:3.85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5" w:name="bookmark225"/>
                      <w:bookmarkStart w:id="226" w:name="bookmark226"/>
                      <w:bookmarkStart w:id="227" w:name="bookmark22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Ресионт</w:t>
                      </w:r>
                      <w:bookmarkEnd w:id="225"/>
                      <w:bookmarkEnd w:id="226"/>
                      <w:bookmarkEnd w:id="227"/>
                    </w:p>
                    <w:p>
                      <w:pPr>
                        <w:pStyle w:val="Style3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28" w:name="bookmark228"/>
                      <w:bookmarkStart w:id="229" w:name="bookmark229"/>
                      <w:bookmarkStart w:id="230" w:name="bookmark230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бытовой техники</w:t>
                      </w:r>
                      <w:bookmarkEnd w:id="228"/>
                      <w:bookmarkEnd w:id="229"/>
                      <w:bookmarkEnd w:id="23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before="103" w:after="103" w:line="240" w:lineRule="exact"/>
        <w:rPr>
          <w:sz w:val="19"/>
          <w:szCs w:val="19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725" w:right="0" w:bottom="1015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after="620"/>
        <w:ind w:firstLine="360"/>
        <w:jc w:val="both"/>
      </w:pPr>
      <w:r>
        <w:lastRenderedPageBreak/>
        <w:t>В настоящее время ремонт бытовой техники стоит достаточно до</w:t>
      </w:r>
      <w:r>
        <w:softHyphen/>
        <w:t>рого. Его стоимость в отдельных случаях составляет 2/3 первоначаль</w:t>
      </w:r>
      <w:r>
        <w:softHyphen/>
        <w:t>ной цены бытового прибора. Иногда проще выбросить сломанный бы</w:t>
      </w:r>
      <w:r>
        <w:softHyphen/>
        <w:t xml:space="preserve">товой прибор и купить новый, </w:t>
      </w:r>
      <w:r>
        <w:t>чем заниматься его ремонтом. Однако, некоторые неисправности в домашних приборах можно устранить са</w:t>
      </w:r>
      <w:r>
        <w:softHyphen/>
        <w:t>мому, имея только небольшие электротехнические и слесарные позна</w:t>
      </w:r>
      <w:r>
        <w:softHyphen/>
        <w:t xml:space="preserve">ния и навыки. Было бы желание заняться таким ремонтом. В связи с этим, если хотите сберечь </w:t>
      </w:r>
      <w:r>
        <w:t>деньги, время и нервную систему, то нужно обязательно научиться производить несложный ремонт имеющихся у вас бытовых электроприборов. В этой главе рассказывается о наиболее общих неисправностях, встречающихся в бытовой технике и методике их устранения в до</w:t>
      </w:r>
      <w:r>
        <w:t>машних условиях.</w:t>
      </w:r>
    </w:p>
    <w:p w:rsidR="0024351E" w:rsidRDefault="00F41D32">
      <w:pPr>
        <w:pStyle w:val="42"/>
        <w:keepNext/>
        <w:keepLines/>
        <w:numPr>
          <w:ilvl w:val="0"/>
          <w:numId w:val="26"/>
        </w:numPr>
        <w:tabs>
          <w:tab w:val="left" w:pos="697"/>
        </w:tabs>
        <w:spacing w:after="340" w:line="240" w:lineRule="auto"/>
      </w:pPr>
      <w:bookmarkStart w:id="232" w:name="bookmark233"/>
      <w:bookmarkStart w:id="233" w:name="bookmark231"/>
      <w:bookmarkStart w:id="234" w:name="bookmark232"/>
      <w:bookmarkStart w:id="235" w:name="bookmark234"/>
      <w:bookmarkEnd w:id="232"/>
      <w:r>
        <w:t>Устройство и ремонт миксеров</w:t>
      </w:r>
      <w:bookmarkEnd w:id="233"/>
      <w:bookmarkEnd w:id="234"/>
      <w:bookmarkEnd w:id="235"/>
    </w:p>
    <w:p w:rsidR="0024351E" w:rsidRDefault="00F41D32">
      <w:pPr>
        <w:pStyle w:val="60"/>
        <w:keepNext/>
        <w:keepLines/>
        <w:spacing w:line="257" w:lineRule="auto"/>
      </w:pPr>
      <w:bookmarkStart w:id="236" w:name="bookmark235"/>
      <w:bookmarkStart w:id="237" w:name="bookmark236"/>
      <w:bookmarkStart w:id="238" w:name="bookmark237"/>
      <w:r>
        <w:t>Состав и разновидности миксеров</w:t>
      </w:r>
      <w:bookmarkEnd w:id="236"/>
      <w:bookmarkEnd w:id="237"/>
      <w:bookmarkEnd w:id="238"/>
    </w:p>
    <w:p w:rsidR="0024351E" w:rsidRDefault="00F41D32">
      <w:pPr>
        <w:pStyle w:val="1"/>
        <w:spacing w:after="340" w:line="259" w:lineRule="auto"/>
        <w:ind w:firstLine="360"/>
        <w:jc w:val="both"/>
      </w:pPr>
      <w:r>
        <w:t>Миксер является незаменимым кухонным прибором для замешива</w:t>
      </w:r>
      <w:r>
        <w:softHyphen/>
        <w:t>ния небольшого количества легкого и крутого теста, перемешивания супа, соусов, приготовления коктейлей и т.д. В верхней</w:t>
      </w:r>
      <w:r>
        <w:t xml:space="preserve"> части корпуса миксера находится электропривод, к которому снизу присоединяются мешалки. Разновидностью миксера является блендер. В блендере электропривод расположен в основании корпуса, а мешалки наса</w:t>
      </w:r>
      <w:r>
        <w:softHyphen/>
        <w:t>живаются сверху на ось двигателя. Отечественные электр</w:t>
      </w:r>
      <w:r>
        <w:t>омиксеры и электровзбивалки в своей маркировке содержат 2...3 буквы, которые отражают тип исполнения прибора (табл. 2.1).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7"/>
        <w:gridCol w:w="614"/>
        <w:gridCol w:w="1133"/>
        <w:gridCol w:w="1138"/>
        <w:gridCol w:w="1142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Прибор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</w:t>
            </w:r>
          </w:p>
        </w:tc>
        <w:tc>
          <w:tcPr>
            <w:tcW w:w="34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Исполнение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22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6254" w:h="1613" w:hSpace="24" w:vSpace="576" w:wrap="notBeside" w:vAnchor="text" w:hAnchor="text" w:x="95" w:y="577"/>
            </w:pPr>
          </w:p>
        </w:tc>
        <w:tc>
          <w:tcPr>
            <w:tcW w:w="6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6254" w:h="1613" w:hSpace="24" w:vSpace="576" w:wrap="notBeside" w:vAnchor="text" w:hAnchor="text" w:x="95" w:y="577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Ручное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Настольное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Настольно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ручное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Электромиксер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5"/>
                <w:szCs w:val="15"/>
              </w:rPr>
              <w:t>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мн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МНР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Электровзбивалка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вн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ВНР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Электромиксер с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совмещенными функциями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МВ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МБР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мвн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54" w:h="1613" w:hSpace="24" w:vSpace="576" w:wrap="notBeside" w:vAnchor="text" w:hAnchor="text" w:x="95" w:y="577"/>
              <w:spacing w:line="240" w:lineRule="auto"/>
              <w:ind w:firstLine="0"/>
              <w:jc w:val="center"/>
              <w:rPr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МВНР</w:t>
            </w:r>
          </w:p>
        </w:tc>
      </w:tr>
    </w:tbl>
    <w:p w:rsidR="0024351E" w:rsidRDefault="00F41D32">
      <w:pPr>
        <w:pStyle w:val="ab"/>
        <w:framePr w:w="3874" w:h="370" w:hSpace="70" w:wrap="notBeside" w:vAnchor="text" w:hAnchor="text" w:x="71" w:y="179"/>
      </w:pPr>
      <w:r>
        <w:t>Расшифровка букв в маркировке отечественных электромиксеров и элекгровзбивалок</w:t>
      </w:r>
    </w:p>
    <w:p w:rsidR="0024351E" w:rsidRDefault="00F41D32">
      <w:pPr>
        <w:pStyle w:val="ab"/>
        <w:framePr w:w="974" w:h="202" w:hSpace="70" w:wrap="notBeside" w:vAnchor="text" w:hAnchor="text" w:x="5365" w:y="1"/>
      </w:pPr>
      <w:r>
        <w:t>Таблица 2.1</w:t>
      </w:r>
    </w:p>
    <w:p w:rsidR="0024351E" w:rsidRDefault="0024351E">
      <w:pPr>
        <w:spacing w:line="1" w:lineRule="exact"/>
      </w:pPr>
    </w:p>
    <w:p w:rsidR="0024351E" w:rsidRDefault="00F41D32">
      <w:pPr>
        <w:pStyle w:val="1"/>
        <w:spacing w:after="220" w:line="254" w:lineRule="auto"/>
        <w:ind w:firstLine="360"/>
        <w:jc w:val="both"/>
      </w:pPr>
      <w:r>
        <w:t xml:space="preserve">В комплект электровзбивалки, как правило, входят: электропривод, комплект насадок (кофемолка, соковыжималка, овощерезка), </w:t>
      </w:r>
      <w:r>
        <w:t>угольные щетки для электродвигателя. В некоторых случаях электровзбивалки оснащаются дополнительными насадками и устройствами термозащи</w:t>
      </w:r>
      <w:r>
        <w:softHyphen/>
        <w:t>ты, полуавтоматической намоткой шнура, блокировкой включения при</w:t>
      </w:r>
      <w:r>
        <w:softHyphen/>
        <w:t>вода, реле времени.</w:t>
      </w:r>
    </w:p>
    <w:p w:rsidR="0024351E" w:rsidRDefault="00F41D32">
      <w:pPr>
        <w:pStyle w:val="60"/>
        <w:keepNext/>
        <w:keepLines/>
        <w:spacing w:line="240" w:lineRule="auto"/>
      </w:pPr>
      <w:bookmarkStart w:id="239" w:name="bookmark238"/>
      <w:bookmarkStart w:id="240" w:name="bookmark239"/>
      <w:bookmarkStart w:id="241" w:name="bookmark240"/>
      <w:r>
        <w:t>Электромиксер «Армавир» МН-202</w:t>
      </w:r>
      <w:bookmarkEnd w:id="239"/>
      <w:bookmarkEnd w:id="240"/>
      <w:bookmarkEnd w:id="241"/>
    </w:p>
    <w:p w:rsidR="0024351E" w:rsidRDefault="00F41D32">
      <w:pPr>
        <w:pStyle w:val="1"/>
        <w:spacing w:after="2940" w:line="254" w:lineRule="auto"/>
        <w:ind w:firstLine="360"/>
        <w:jc w:val="both"/>
      </w:pPr>
      <w:r>
        <w:t>Элек</w:t>
      </w:r>
      <w:r>
        <w:t>тромиксер «Армавир» МН-202 состоит из электропривода, на</w:t>
      </w:r>
      <w:r>
        <w:softHyphen/>
        <w:t>садки-миксера и насадки-кофемолки (рис. 2.1). Электропривод миксера включает электродвигатель с фильтром радиопомех и совмещенный выключатель с переключателем скоростей. В приборе используется электр</w:t>
      </w:r>
      <w:r>
        <w:t>одвигатель коллекторного типа, который закреплен внутри пла</w:t>
      </w:r>
      <w:r>
        <w:softHyphen/>
        <w:t>стмассового корпуса. На верхнем конце вала двигателя, выходящего из корпуса, закреплена полумуфта.</w:t>
      </w:r>
    </w:p>
    <w:p w:rsidR="0024351E" w:rsidRDefault="00F41D32">
      <w:pPr>
        <w:pStyle w:val="22"/>
        <w:jc w:val="center"/>
      </w:pPr>
      <w:r>
        <w:rPr>
          <w:b/>
          <w:bCs/>
        </w:rPr>
        <w:t xml:space="preserve">Рис. 2.1. </w:t>
      </w:r>
      <w:r>
        <w:t>Общий вид электромиксера</w:t>
      </w:r>
      <w:r>
        <w:br/>
        <w:t>(блендера) «Армавир» МН-202:</w:t>
      </w:r>
      <w:r>
        <w:br/>
        <w:t>1 — электропривод;</w:t>
      </w:r>
    </w:p>
    <w:p w:rsidR="0024351E" w:rsidRDefault="00F41D32">
      <w:pPr>
        <w:pStyle w:val="22"/>
        <w:numPr>
          <w:ilvl w:val="0"/>
          <w:numId w:val="27"/>
        </w:numPr>
        <w:tabs>
          <w:tab w:val="left" w:pos="1011"/>
        </w:tabs>
        <w:ind w:firstLine="780"/>
        <w:jc w:val="both"/>
      </w:pPr>
      <w:bookmarkStart w:id="242" w:name="bookmark241"/>
      <w:bookmarkEnd w:id="242"/>
      <w:r>
        <w:t xml:space="preserve">— </w:t>
      </w:r>
      <w:r>
        <w:t>насадка-миксер;</w:t>
      </w:r>
    </w:p>
    <w:p w:rsidR="0024351E" w:rsidRDefault="00F41D32">
      <w:pPr>
        <w:pStyle w:val="22"/>
        <w:numPr>
          <w:ilvl w:val="0"/>
          <w:numId w:val="27"/>
        </w:numPr>
        <w:tabs>
          <w:tab w:val="left" w:pos="891"/>
        </w:tabs>
        <w:spacing w:after="220"/>
        <w:ind w:firstLine="660"/>
        <w:jc w:val="both"/>
      </w:pPr>
      <w:r>
        <w:rPr>
          <w:noProof/>
          <w:lang w:bidi="ar-SA"/>
        </w:rPr>
        <w:lastRenderedPageBreak/>
        <w:drawing>
          <wp:anchor distT="0" distB="0" distL="63500" distR="63500" simplePos="0" relativeHeight="125829589" behindDoc="0" locked="0" layoutInCell="1" allowOverlap="1">
            <wp:simplePos x="0" y="0"/>
            <wp:positionH relativeFrom="page">
              <wp:posOffset>2727960</wp:posOffset>
            </wp:positionH>
            <wp:positionV relativeFrom="margin">
              <wp:posOffset>3917950</wp:posOffset>
            </wp:positionV>
            <wp:extent cx="1932305" cy="2493010"/>
            <wp:effectExtent l="0" t="0" r="0" b="0"/>
            <wp:wrapSquare wrapText="left"/>
            <wp:docPr id="657" name="Shap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box 658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off x="0" y="0"/>
                      <a:ext cx="193230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3" w:name="bookmark242"/>
      <w:bookmarkEnd w:id="243"/>
      <w:r>
        <w:t>— насадка-кофемолка</w:t>
      </w:r>
      <w:r>
        <w:br w:type="page"/>
      </w:r>
    </w:p>
    <w:p w:rsidR="0024351E" w:rsidRDefault="00F41D32">
      <w:pPr>
        <w:pStyle w:val="1"/>
        <w:spacing w:after="220"/>
        <w:ind w:firstLine="320"/>
        <w:jc w:val="both"/>
      </w:pPr>
      <w:r>
        <w:lastRenderedPageBreak/>
        <w:t>В процессе эксплуатации миксера может возникнуть неисправность, связанная с плохим вращением или полным заклиниванием вала двигате</w:t>
      </w:r>
      <w:r>
        <w:softHyphen/>
        <w:t>ля. Это обычно связано с просачиванием жидкости через подшипнико</w:t>
      </w:r>
      <w:r>
        <w:softHyphen/>
        <w:t>вый узел. В этом случа</w:t>
      </w:r>
      <w:r>
        <w:t>е следует разобрать подшипниковый узел и вы</w:t>
      </w:r>
      <w:r>
        <w:softHyphen/>
        <w:t>нуть вал. Если возникают трудности с вытаскиванием вала, то готовят специальный водный раствор, который заливают в стакан насадки мик</w:t>
      </w:r>
      <w:r>
        <w:softHyphen/>
        <w:t>сера и выдерживают в течение 30...40 мин. Для приготовления раствора необходим</w:t>
      </w:r>
      <w:r>
        <w:t>о взять 200 мл воды при температуре 50°С и растворить в нем 1/2 чайной ложки соды и 1/2 чайной ложки соли. После выдержки соеди</w:t>
      </w:r>
      <w:r>
        <w:softHyphen/>
        <w:t>нения в теплом растворе пытаются повернуть вал двигателя рукой. Если это сделать нельзя, то раствор заливают повторно. Как тольк</w:t>
      </w:r>
      <w:r>
        <w:t>о вал двига</w:t>
      </w:r>
      <w:r>
        <w:softHyphen/>
        <w:t>теля повернулся, приступают к разборке подшипникового узла. Детали разобранного узла, вал и подшипник скольжения протирают сухой тка</w:t>
      </w:r>
      <w:r>
        <w:softHyphen/>
        <w:t>нью. Подшипник скольжения смазывается 3...4 каплями машинного мас</w:t>
      </w:r>
      <w:r>
        <w:softHyphen/>
        <w:t>ла и разобранный узел собирается. Следует пом</w:t>
      </w:r>
      <w:r>
        <w:t>нить, что смазку враща</w:t>
      </w:r>
      <w:r>
        <w:softHyphen/>
        <w:t>ющихся узлов нужно производить не реже 1 раза в три месяца.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244" w:name="bookmark243"/>
      <w:bookmarkStart w:id="245" w:name="bookmark244"/>
      <w:bookmarkStart w:id="246" w:name="bookmark245"/>
      <w:r>
        <w:t>Электромиксер «Армавир» МН-304</w:t>
      </w:r>
      <w:bookmarkEnd w:id="244"/>
      <w:bookmarkEnd w:id="245"/>
      <w:bookmarkEnd w:id="246"/>
    </w:p>
    <w:p w:rsidR="0024351E" w:rsidRDefault="00F41D32">
      <w:pPr>
        <w:pStyle w:val="1"/>
        <w:spacing w:after="2180"/>
        <w:ind w:firstLine="320"/>
        <w:jc w:val="both"/>
      </w:pPr>
      <w:r>
        <w:t>Аналогично производится техническое обслуживание и электро</w:t>
      </w:r>
      <w:r>
        <w:softHyphen/>
        <w:t>миксера «Армавир» МН-304, который состоит из электропривода, при</w:t>
      </w:r>
      <w:r>
        <w:softHyphen/>
        <w:t>ставки-миксера и п</w:t>
      </w:r>
      <w:r>
        <w:t>риставки-кофемолки ударного действия (рис. 2.2). Внутри корпуса миксера с помощью резиновых прокладок амортизато</w:t>
      </w:r>
      <w:r>
        <w:softHyphen/>
        <w:t>ров закреплен коллекторный двигатель. Вращение вала электродвига</w:t>
      </w:r>
      <w:r>
        <w:softHyphen/>
        <w:t>теля через полумуфту передается на насадки (рис. 2.3).</w:t>
      </w:r>
    </w:p>
    <w:p w:rsidR="0024351E" w:rsidRDefault="00F41D32">
      <w:pPr>
        <w:pStyle w:val="22"/>
        <w:jc w:val="center"/>
      </w:pPr>
      <w:r>
        <w:rPr>
          <w:noProof/>
          <w:lang w:bidi="ar-SA"/>
        </w:rPr>
        <w:drawing>
          <wp:anchor distT="0" distB="0" distL="203200" distR="203200" simplePos="0" relativeHeight="125829590" behindDoc="0" locked="0" layoutInCell="1" allowOverlap="1">
            <wp:simplePos x="0" y="0"/>
            <wp:positionH relativeFrom="page">
              <wp:posOffset>711200</wp:posOffset>
            </wp:positionH>
            <wp:positionV relativeFrom="margin">
              <wp:posOffset>4083050</wp:posOffset>
            </wp:positionV>
            <wp:extent cx="2310130" cy="2310130"/>
            <wp:effectExtent l="0" t="0" r="0" b="0"/>
            <wp:wrapSquare wrapText="right"/>
            <wp:docPr id="659" name="Shap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box 660"/>
                    <pic:cNvPicPr/>
                  </pic:nvPicPr>
                  <pic:blipFill>
                    <a:blip r:embed="rId304"/>
                    <a:stretch/>
                  </pic:blipFill>
                  <pic:spPr>
                    <a:xfrm>
                      <a:off x="0" y="0"/>
                      <a:ext cx="23101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2.2. </w:t>
      </w:r>
      <w:r>
        <w:t>Общий вид</w:t>
      </w:r>
      <w:r>
        <w:br/>
        <w:t>эл</w:t>
      </w:r>
      <w:r>
        <w:t>ектромиксера</w:t>
      </w:r>
      <w:r>
        <w:br/>
        <w:t>«Армавир» МН-304: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188"/>
        </w:tabs>
      </w:pPr>
      <w:bookmarkStart w:id="247" w:name="bookmark246"/>
      <w:bookmarkEnd w:id="247"/>
      <w:r>
        <w:t>— опора;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</w:pPr>
      <w:bookmarkStart w:id="248" w:name="bookmark247"/>
      <w:bookmarkEnd w:id="248"/>
      <w:r>
        <w:t>— выключатель;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</w:pPr>
      <w:bookmarkStart w:id="249" w:name="bookmark248"/>
      <w:bookmarkEnd w:id="249"/>
      <w:r>
        <w:t>— полумуфта;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</w:pPr>
      <w:bookmarkStart w:id="250" w:name="bookmark249"/>
      <w:bookmarkEnd w:id="250"/>
      <w:r>
        <w:t>— приставка-кофемолка;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</w:pPr>
      <w:bookmarkStart w:id="251" w:name="bookmark250"/>
      <w:bookmarkEnd w:id="251"/>
      <w:r>
        <w:t>— фиксатор;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</w:pPr>
      <w:bookmarkStart w:id="252" w:name="bookmark251"/>
      <w:bookmarkEnd w:id="252"/>
      <w:r>
        <w:t>— приставка-миксер;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  <w:spacing w:line="228" w:lineRule="auto"/>
      </w:pPr>
      <w:bookmarkStart w:id="253" w:name="bookmark252"/>
      <w:bookmarkEnd w:id="253"/>
      <w:r>
        <w:rPr>
          <w:i w:val="0"/>
          <w:iCs w:val="0"/>
          <w:sz w:val="16"/>
          <w:szCs w:val="16"/>
        </w:rPr>
        <w:t xml:space="preserve">— </w:t>
      </w:r>
      <w:r>
        <w:t>корпус электропривода;</w:t>
      </w:r>
    </w:p>
    <w:p w:rsidR="0024351E" w:rsidRDefault="00F41D32">
      <w:pPr>
        <w:pStyle w:val="22"/>
        <w:numPr>
          <w:ilvl w:val="0"/>
          <w:numId w:val="28"/>
        </w:numPr>
        <w:tabs>
          <w:tab w:val="left" w:pos="231"/>
        </w:tabs>
        <w:spacing w:after="40"/>
      </w:pPr>
      <w:bookmarkStart w:id="254" w:name="bookmark253"/>
      <w:bookmarkEnd w:id="254"/>
      <w:r>
        <w:t>— соединительный шнур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023745" cy="1682750"/>
            <wp:effectExtent l="0" t="0" r="0" b="0"/>
            <wp:docPr id="661" name="Picut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off x="0" y="0"/>
                      <a:ext cx="202374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2.3. Принципиальная электрическая схема электромиксера «Армавир» МН-304:</w:t>
      </w:r>
    </w:p>
    <w:p w:rsidR="0024351E" w:rsidRDefault="00F41D32">
      <w:pPr>
        <w:pStyle w:val="a6"/>
      </w:pPr>
      <w:r>
        <w:t xml:space="preserve">С1 — </w:t>
      </w:r>
      <w:r>
        <w:t>конденсатор 0,1 мкФ; С2 — конденсатор 0,022 мкФ;</w:t>
      </w:r>
    </w:p>
    <w:p w:rsidR="0024351E" w:rsidRDefault="00F41D32">
      <w:pPr>
        <w:pStyle w:val="a6"/>
      </w:pPr>
      <w:r>
        <w:t>М — электродвигатель ДК 58-60-12; R — резистор 1 МОм;</w:t>
      </w:r>
    </w:p>
    <w:p w:rsidR="0024351E" w:rsidRDefault="00F41D32">
      <w:pPr>
        <w:pStyle w:val="a6"/>
      </w:pPr>
      <w:r>
        <w:t>РТ — регулятор скорости РТВ-1; S — выключатель</w:t>
      </w:r>
    </w:p>
    <w:p w:rsidR="0024351E" w:rsidRDefault="0024351E">
      <w:pPr>
        <w:spacing w:after="439" w:line="1" w:lineRule="exact"/>
      </w:pPr>
    </w:p>
    <w:p w:rsidR="0024351E" w:rsidRDefault="00F41D32">
      <w:pPr>
        <w:pStyle w:val="60"/>
        <w:keepNext/>
        <w:keepLines/>
        <w:spacing w:line="257" w:lineRule="auto"/>
      </w:pPr>
      <w:bookmarkStart w:id="255" w:name="bookmark254"/>
      <w:bookmarkStart w:id="256" w:name="bookmark255"/>
      <w:bookmarkStart w:id="257" w:name="bookmark256"/>
      <w:r>
        <w:t>Техническое обслуживание импортных миксеров</w:t>
      </w:r>
      <w:bookmarkEnd w:id="255"/>
      <w:bookmarkEnd w:id="256"/>
      <w:bookmarkEnd w:id="257"/>
    </w:p>
    <w:p w:rsidR="0024351E" w:rsidRDefault="00F41D32">
      <w:pPr>
        <w:pStyle w:val="1"/>
        <w:spacing w:after="440"/>
        <w:ind w:firstLine="320"/>
        <w:jc w:val="both"/>
      </w:pPr>
      <w:r>
        <w:t>Техническое обслуживание, продающихся на рынке иностранных ми</w:t>
      </w:r>
      <w:r>
        <w:t>ксеров и блендеров, особенностей не имеет и производится по об</w:t>
      </w:r>
      <w:r>
        <w:softHyphen/>
        <w:t>щепринятым правилам. Одна из конструкций зарубежного блендера состоит из корпуса, электродвигателя и кувшина с носиком. Для уп</w:t>
      </w:r>
      <w:r>
        <w:softHyphen/>
        <w:t>лотнения пространства между кувшином и электродвигателем уста</w:t>
      </w:r>
      <w:r>
        <w:softHyphen/>
        <w:t>новл</w:t>
      </w:r>
      <w:r>
        <w:t>ено резиновое кольцо. В блендере имеется устройство блокиров</w:t>
      </w:r>
      <w:r>
        <w:softHyphen/>
        <w:t>ки механизма вращения при неправильной установке кувшина. После окончания работы на блендере следует налить в кувшин холодную или теплую воду с добавкой моющего средства. Устанавливают крыш</w:t>
      </w:r>
      <w:r>
        <w:softHyphen/>
        <w:t xml:space="preserve">ку и </w:t>
      </w:r>
      <w:r>
        <w:t>защитную накладку и включают прибор на несколько секунд. Затем прибор выключают, вынимают вилку из розетки и промывают кувшин чистой водой, отсоединяют и промывают мешалку. Корпус протирают влажной тряпкой, укладывают резиновое кольцо на обод мешалки, а св</w:t>
      </w:r>
      <w:r>
        <w:t>ерху на него устанавливают кувшин и поворачивают по стрелке до положения фиксации.</w:t>
      </w:r>
    </w:p>
    <w:p w:rsidR="0024351E" w:rsidRDefault="00F41D32">
      <w:pPr>
        <w:pStyle w:val="42"/>
        <w:keepNext/>
        <w:keepLines/>
        <w:numPr>
          <w:ilvl w:val="0"/>
          <w:numId w:val="26"/>
        </w:numPr>
        <w:tabs>
          <w:tab w:val="left" w:pos="692"/>
        </w:tabs>
        <w:spacing w:after="100" w:line="214" w:lineRule="auto"/>
      </w:pPr>
      <w:bookmarkStart w:id="258" w:name="bookmark259"/>
      <w:bookmarkStart w:id="259" w:name="bookmark257"/>
      <w:bookmarkStart w:id="260" w:name="bookmark258"/>
      <w:bookmarkStart w:id="261" w:name="bookmark260"/>
      <w:bookmarkEnd w:id="258"/>
      <w:r>
        <w:t>Устройство и ремонт</w:t>
      </w:r>
      <w:r>
        <w:br/>
        <w:t>электрокофемолок</w:t>
      </w:r>
      <w:bookmarkEnd w:id="259"/>
      <w:bookmarkEnd w:id="260"/>
      <w:bookmarkEnd w:id="261"/>
    </w:p>
    <w:p w:rsidR="0024351E" w:rsidRDefault="00F41D32">
      <w:pPr>
        <w:pStyle w:val="1"/>
        <w:spacing w:after="100" w:line="259" w:lineRule="auto"/>
        <w:ind w:firstLine="320"/>
        <w:jc w:val="both"/>
      </w:pPr>
      <w:r>
        <w:t>Не так давно зерна кофе размалывались в основном ручными мель</w:t>
      </w:r>
      <w:r>
        <w:softHyphen/>
        <w:t>ницами и только с появлением кофемолок с электродвигателями этот процесс б</w:t>
      </w:r>
      <w:r>
        <w:t>ыл механизирован. Электрокофемолки бывают ударного и жер</w:t>
      </w:r>
      <w:r>
        <w:softHyphen/>
      </w:r>
      <w:r>
        <w:br w:type="page"/>
      </w:r>
      <w:r>
        <w:lastRenderedPageBreak/>
        <w:t>нового действия. В табл. 2.2 приведены основные параметры электроко</w:t>
      </w:r>
      <w:r>
        <w:softHyphen/>
        <w:t>фемолок разного типа.</w:t>
      </w:r>
    </w:p>
    <w:p w:rsidR="0024351E" w:rsidRDefault="00F41D32">
      <w:pPr>
        <w:pStyle w:val="ab"/>
        <w:jc w:val="right"/>
      </w:pPr>
      <w:r>
        <w:t>Таблица 2.2</w:t>
      </w:r>
    </w:p>
    <w:p w:rsidR="0024351E" w:rsidRDefault="00F41D32">
      <w:pPr>
        <w:pStyle w:val="ab"/>
        <w:spacing w:line="226" w:lineRule="auto"/>
      </w:pPr>
      <w:r>
        <w:t>Основные параметры электрокофемолок ударного (ЭКМУ)</w:t>
      </w:r>
    </w:p>
    <w:p w:rsidR="0024351E" w:rsidRDefault="00F41D32">
      <w:pPr>
        <w:pStyle w:val="ab"/>
      </w:pPr>
      <w:r>
        <w:t>и жернового действия (ЖМЖ)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1392"/>
        <w:gridCol w:w="1786"/>
        <w:gridCol w:w="1397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электро кофем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олки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Номинальная вместимость зерен кофе, г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Время размола, с, не более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Номинальная потребляемая мощность, Вт, не более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ЭКМУ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экмж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</w:tr>
    </w:tbl>
    <w:p w:rsidR="0024351E" w:rsidRDefault="0024351E">
      <w:pPr>
        <w:spacing w:after="399" w:line="1" w:lineRule="exact"/>
      </w:pPr>
    </w:p>
    <w:p w:rsidR="0024351E" w:rsidRDefault="00F41D32">
      <w:pPr>
        <w:pStyle w:val="60"/>
        <w:keepNext/>
        <w:keepLines/>
      </w:pPr>
      <w:bookmarkStart w:id="262" w:name="bookmark261"/>
      <w:bookmarkStart w:id="263" w:name="bookmark262"/>
      <w:bookmarkStart w:id="264" w:name="bookmark263"/>
      <w:r>
        <w:t>Электрокофемолка ЭКМУ-50</w:t>
      </w:r>
      <w:bookmarkEnd w:id="262"/>
      <w:bookmarkEnd w:id="263"/>
      <w:bookmarkEnd w:id="264"/>
    </w:p>
    <w:p w:rsidR="0024351E" w:rsidRDefault="00F41D32">
      <w:pPr>
        <w:pStyle w:val="1"/>
        <w:spacing w:line="254" w:lineRule="auto"/>
        <w:ind w:firstLine="320"/>
        <w:jc w:val="both"/>
      </w:pPr>
      <w:r>
        <w:t xml:space="preserve">В электрокофемолке ЭКМУ-50 ударного действия кофейные </w:t>
      </w:r>
      <w:r>
        <w:t>зерна разбиваются вращающимся с большой скоростью двухлопастным но</w:t>
      </w:r>
      <w:r>
        <w:softHyphen/>
        <w:t>жом (рис. 2.4). В пластмассовом корпусе кофемолки установлен элект</w:t>
      </w:r>
      <w:r>
        <w:softHyphen/>
        <w:t>родвигатель с помехоподавляющим устройством. Двигатель укреплен на резиновых амортизаторах для уменьшения шума двигателя в</w:t>
      </w:r>
      <w:r>
        <w:t>о время размола зерен кофе. Кофемолка снабжена блокирующим устройством, которое отключает двигатель при открывании крышки. В процессе эксплуатации прибора возможны отключения двигателя из-за ослабле</w:t>
      </w:r>
      <w:r>
        <w:softHyphen/>
        <w:t>ния контактов в блокирующем устройстве или кнопке выключа</w:t>
      </w:r>
      <w:r>
        <w:t>теля.</w:t>
      </w:r>
    </w:p>
    <w:p w:rsidR="0024351E" w:rsidRDefault="00F41D32">
      <w:pPr>
        <w:pStyle w:val="1"/>
        <w:spacing w:after="2060" w:line="259" w:lineRule="auto"/>
        <w:ind w:firstLine="320"/>
        <w:jc w:val="both"/>
      </w:pPr>
      <w:r>
        <w:t>Вышедший из строя двигатель заменяется новым только после раз</w:t>
      </w:r>
      <w:r>
        <w:softHyphen/>
        <w:t>борки кофемолки. Разборку кофемолки начинают с отвинчивания яко-</w:t>
      </w:r>
    </w:p>
    <w:p w:rsidR="0024351E" w:rsidRDefault="00F41D32">
      <w:pPr>
        <w:pStyle w:val="22"/>
        <w:jc w:val="center"/>
      </w:pPr>
      <w:r>
        <w:rPr>
          <w:noProof/>
          <w:lang w:bidi="ar-SA"/>
        </w:rPr>
        <w:drawing>
          <wp:anchor distT="0" distB="0" distL="114300" distR="114300" simplePos="0" relativeHeight="125829591" behindDoc="0" locked="0" layoutInCell="1" allowOverlap="1">
            <wp:simplePos x="0" y="0"/>
            <wp:positionH relativeFrom="page">
              <wp:posOffset>930910</wp:posOffset>
            </wp:positionH>
            <wp:positionV relativeFrom="margin">
              <wp:posOffset>4372610</wp:posOffset>
            </wp:positionV>
            <wp:extent cx="1969135" cy="2103120"/>
            <wp:effectExtent l="0" t="0" r="0" b="0"/>
            <wp:wrapSquare wrapText="right"/>
            <wp:docPr id="662" name="Shap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box 663"/>
                    <pic:cNvPicPr/>
                  </pic:nvPicPr>
                  <pic:blipFill>
                    <a:blip r:embed="rId306"/>
                    <a:stretch/>
                  </pic:blipFill>
                  <pic:spPr>
                    <a:xfrm>
                      <a:off x="0" y="0"/>
                      <a:ext cx="196913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2.4. </w:t>
      </w:r>
      <w:r>
        <w:t>Устройство</w:t>
      </w:r>
      <w:r>
        <w:br/>
        <w:t>электрокофемолки ЭКМУ-50: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388"/>
        </w:tabs>
        <w:ind w:firstLine="200"/>
        <w:jc w:val="both"/>
      </w:pPr>
      <w:bookmarkStart w:id="265" w:name="bookmark264"/>
      <w:bookmarkEnd w:id="265"/>
      <w:r>
        <w:t>— электродвигатель;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431"/>
        </w:tabs>
        <w:ind w:firstLine="200"/>
        <w:jc w:val="both"/>
      </w:pPr>
      <w:bookmarkStart w:id="266" w:name="bookmark265"/>
      <w:bookmarkEnd w:id="266"/>
      <w:r>
        <w:t>— чаша;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431"/>
        </w:tabs>
        <w:ind w:firstLine="200"/>
        <w:jc w:val="both"/>
      </w:pPr>
      <w:bookmarkStart w:id="267" w:name="bookmark266"/>
      <w:bookmarkEnd w:id="267"/>
      <w:r>
        <w:t>— нож;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431"/>
        </w:tabs>
        <w:ind w:firstLine="200"/>
        <w:jc w:val="both"/>
      </w:pPr>
      <w:bookmarkStart w:id="268" w:name="bookmark267"/>
      <w:bookmarkEnd w:id="268"/>
      <w:r>
        <w:t>— крышка;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431"/>
        </w:tabs>
        <w:ind w:firstLine="200"/>
        <w:jc w:val="both"/>
      </w:pPr>
      <w:bookmarkStart w:id="269" w:name="bookmark268"/>
      <w:bookmarkEnd w:id="269"/>
      <w:r>
        <w:t>— кнопка;</w:t>
      </w:r>
    </w:p>
    <w:p w:rsidR="0024351E" w:rsidRDefault="00F41D32">
      <w:pPr>
        <w:pStyle w:val="22"/>
        <w:numPr>
          <w:ilvl w:val="0"/>
          <w:numId w:val="29"/>
        </w:numPr>
        <w:tabs>
          <w:tab w:val="left" w:pos="231"/>
        </w:tabs>
        <w:spacing w:after="220"/>
        <w:ind w:firstLine="200"/>
        <w:jc w:val="both"/>
        <w:rPr>
          <w:sz w:val="19"/>
          <w:szCs w:val="19"/>
        </w:rPr>
      </w:pPr>
      <w:bookmarkStart w:id="270" w:name="bookmark269"/>
      <w:bookmarkEnd w:id="270"/>
      <w:r>
        <w:t>— толкатель</w:t>
      </w:r>
      <w:r>
        <w:br w:type="page"/>
      </w:r>
      <w:r>
        <w:rPr>
          <w:rStyle w:val="a7"/>
          <w:rFonts w:eastAsia="Arial"/>
          <w:i w:val="0"/>
          <w:iCs w:val="0"/>
        </w:rPr>
        <w:lastRenderedPageBreak/>
        <w:t xml:space="preserve">ря </w:t>
      </w:r>
      <w:r>
        <w:rPr>
          <w:rStyle w:val="a7"/>
          <w:rFonts w:eastAsia="Arial"/>
          <w:i w:val="0"/>
          <w:iCs w:val="0"/>
        </w:rPr>
        <w:t>двигателя двухлопастного ножа. С этой целью в отверстие дна кор</w:t>
      </w:r>
      <w:r>
        <w:rPr>
          <w:rStyle w:val="a7"/>
          <w:rFonts w:eastAsia="Arial"/>
          <w:i w:val="0"/>
          <w:iCs w:val="0"/>
        </w:rPr>
        <w:softHyphen/>
        <w:t>пуса вставляется отвертка, где находится шлиц на нижнем конце якоря двигателя. Придерживая вал отверткой, поворачивают двухлопастный нож в сторону его вращения при работе кофемолки и отвинчива</w:t>
      </w:r>
      <w:r>
        <w:rPr>
          <w:rStyle w:val="a7"/>
          <w:rFonts w:eastAsia="Arial"/>
          <w:i w:val="0"/>
          <w:iCs w:val="0"/>
        </w:rPr>
        <w:t>ют. Под ножом в чашке для зерен находится шестигранная пластмассовая головка сальника, которая защищает кофемолку от попадания в нее молотого кофе. Берут торцевой ключ определенного номера и откру</w:t>
      </w:r>
      <w:r>
        <w:rPr>
          <w:rStyle w:val="a7"/>
          <w:rFonts w:eastAsia="Arial"/>
          <w:i w:val="0"/>
          <w:iCs w:val="0"/>
        </w:rPr>
        <w:softHyphen/>
        <w:t xml:space="preserve">чивают головку против часовой стрелки. Снимают находящуюся </w:t>
      </w:r>
      <w:r>
        <w:rPr>
          <w:rStyle w:val="a7"/>
          <w:rFonts w:eastAsia="Arial"/>
          <w:i w:val="0"/>
          <w:iCs w:val="0"/>
        </w:rPr>
        <w:t>под чашей прессшпоновую прокладку и получают доступ к креплению дви</w:t>
      </w:r>
      <w:r>
        <w:rPr>
          <w:rStyle w:val="a7"/>
          <w:rFonts w:eastAsia="Arial"/>
          <w:i w:val="0"/>
          <w:iCs w:val="0"/>
        </w:rPr>
        <w:softHyphen/>
        <w:t>гателя. Надавливают на скобу, прижимающую двигатель через резино</w:t>
      </w:r>
      <w:r>
        <w:rPr>
          <w:rStyle w:val="a7"/>
          <w:rFonts w:eastAsia="Arial"/>
          <w:i w:val="0"/>
          <w:iCs w:val="0"/>
        </w:rPr>
        <w:softHyphen/>
        <w:t xml:space="preserve">вые амортизаторы в направлении дна корпуса кофемолки, и, слегка повернув эту скобу в любую сторону, освобождают двигатель. </w:t>
      </w:r>
      <w:r>
        <w:rPr>
          <w:rStyle w:val="a7"/>
          <w:rFonts w:eastAsia="Arial"/>
          <w:i w:val="0"/>
          <w:iCs w:val="0"/>
        </w:rPr>
        <w:t>Двига</w:t>
      </w:r>
      <w:r>
        <w:rPr>
          <w:rStyle w:val="a7"/>
          <w:rFonts w:eastAsia="Arial"/>
          <w:i w:val="0"/>
          <w:iCs w:val="0"/>
        </w:rPr>
        <w:softHyphen/>
        <w:t>тель извлекается из корпуса вместе с блокирующим устройством. Ста</w:t>
      </w:r>
      <w:r>
        <w:rPr>
          <w:rStyle w:val="a7"/>
          <w:rFonts w:eastAsia="Arial"/>
          <w:i w:val="0"/>
          <w:iCs w:val="0"/>
        </w:rPr>
        <w:softHyphen/>
        <w:t>рый двигатель заменяют на новый. Сборку кофемолки проводят в об</w:t>
      </w:r>
      <w:r>
        <w:rPr>
          <w:rStyle w:val="a7"/>
          <w:rFonts w:eastAsia="Arial"/>
          <w:i w:val="0"/>
          <w:iCs w:val="0"/>
        </w:rPr>
        <w:softHyphen/>
        <w:t>ратной последовательности.</w:t>
      </w:r>
    </w:p>
    <w:p w:rsidR="0024351E" w:rsidRDefault="00F41D32">
      <w:pPr>
        <w:pStyle w:val="60"/>
        <w:keepNext/>
        <w:keepLines/>
        <w:spacing w:after="120" w:line="240" w:lineRule="auto"/>
      </w:pPr>
      <w:bookmarkStart w:id="271" w:name="bookmark270"/>
      <w:bookmarkStart w:id="272" w:name="bookmark271"/>
      <w:bookmarkStart w:id="273" w:name="bookmark272"/>
      <w:r>
        <w:t>Электрокофемолка ЭКМЖ-125</w:t>
      </w:r>
      <w:bookmarkEnd w:id="271"/>
      <w:bookmarkEnd w:id="272"/>
      <w:bookmarkEnd w:id="273"/>
    </w:p>
    <w:p w:rsidR="0024351E" w:rsidRDefault="00F41D32">
      <w:pPr>
        <w:pStyle w:val="1"/>
        <w:jc w:val="both"/>
      </w:pPr>
      <w:r>
        <w:t>Электрокофемолка ЭКМЖ-125 относится к приборам жернового действия (</w:t>
      </w:r>
      <w:r>
        <w:t>рис. 2.5). Помол зерен кофе осуществляется между двумя жерновами: подвижным и неподвижным. Подвижный жернов приво</w:t>
      </w:r>
      <w:r>
        <w:softHyphen/>
        <w:t>дится во вращение электродвигателем (рис. 2.6). Включение кофемол</w:t>
      </w:r>
      <w:r>
        <w:softHyphen/>
        <w:t>ки производится нажатием кнопки микровыключателя. Степень помо</w:t>
      </w:r>
      <w:r>
        <w:softHyphen/>
        <w:t>ла зерен регу</w:t>
      </w:r>
      <w:r>
        <w:t>лируется поворотом ручки регулятора, расположенной под корпусом кофемолки.</w:t>
      </w:r>
    </w:p>
    <w:p w:rsidR="0024351E" w:rsidRDefault="00F41D32">
      <w:pPr>
        <w:pStyle w:val="1"/>
        <w:spacing w:after="2240"/>
        <w:jc w:val="both"/>
      </w:pPr>
      <w:r>
        <w:t>Наиболее часто встречающиеся поломки кофемолок и способы их ус</w:t>
      </w:r>
      <w:r>
        <w:softHyphen/>
        <w:t>транения приведены в табл. 2.3.</w:t>
      </w:r>
    </w:p>
    <w:p w:rsidR="0024351E" w:rsidRDefault="00F41D32">
      <w:pPr>
        <w:pStyle w:val="22"/>
        <w:jc w:val="center"/>
      </w:pPr>
      <w:r>
        <w:rPr>
          <w:b/>
          <w:bCs/>
        </w:rPr>
        <w:t xml:space="preserve">Рис. </w:t>
      </w:r>
      <w:r>
        <w:t>2.5. Устройство электрокофемолки</w:t>
      </w:r>
      <w:r>
        <w:br/>
        <w:t>ЭКМЖ-125:</w:t>
      </w:r>
    </w:p>
    <w:p w:rsidR="0024351E" w:rsidRDefault="00F41D32">
      <w:pPr>
        <w:pStyle w:val="22"/>
        <w:jc w:val="both"/>
      </w:pPr>
      <w:r>
        <w:t>1 — устройство для хранения шнура; 2—к</w:t>
      </w:r>
      <w:r>
        <w:t>рыш</w:t>
      </w:r>
      <w:r>
        <w:softHyphen/>
        <w:t>ка; 3 — неподвижный жернов; 4,6 — бункера; 5—подвижный жернов; 7—электродвигатель;</w:t>
      </w:r>
    </w:p>
    <w:p w:rsidR="0024351E" w:rsidRDefault="00F41D32">
      <w:pPr>
        <w:pStyle w:val="22"/>
        <w:spacing w:after="220"/>
      </w:pPr>
      <w:r>
        <w:rPr>
          <w:noProof/>
          <w:lang w:bidi="ar-SA"/>
        </w:rPr>
        <w:drawing>
          <wp:anchor distT="101600" distB="101600" distL="101600" distR="101600" simplePos="0" relativeHeight="125829592" behindDoc="0" locked="0" layoutInCell="1" allowOverlap="1">
            <wp:simplePos x="0" y="0"/>
            <wp:positionH relativeFrom="page">
              <wp:posOffset>2858770</wp:posOffset>
            </wp:positionH>
            <wp:positionV relativeFrom="margin">
              <wp:posOffset>3805555</wp:posOffset>
            </wp:positionV>
            <wp:extent cx="1804670" cy="2590800"/>
            <wp:effectExtent l="0" t="0" r="0" b="0"/>
            <wp:wrapSquare wrapText="left"/>
            <wp:docPr id="664" name="Shap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box 665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off x="0" y="0"/>
                      <a:ext cx="18046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 — регулятор; 9 — помехоподавляющее уст</w:t>
      </w:r>
      <w:r>
        <w:softHyphen/>
        <w:t>ройство</w:t>
      </w:r>
      <w:r>
        <w:br w:type="page"/>
      </w:r>
    </w:p>
    <w:p w:rsidR="0024351E" w:rsidRDefault="00F41D32">
      <w:pPr>
        <w:pStyle w:val="22"/>
        <w:spacing w:line="230" w:lineRule="auto"/>
        <w:jc w:val="center"/>
      </w:pPr>
      <w:r>
        <w:rPr>
          <w:noProof/>
          <w:lang w:bidi="ar-SA"/>
        </w:rPr>
        <w:lastRenderedPageBreak/>
        <w:drawing>
          <wp:anchor distT="0" distB="0" distL="76200" distR="76200" simplePos="0" relativeHeight="125829593" behindDoc="0" locked="0" layoutInCell="1" allowOverlap="1">
            <wp:simplePos x="0" y="0"/>
            <wp:positionH relativeFrom="page">
              <wp:posOffset>702310</wp:posOffset>
            </wp:positionH>
            <wp:positionV relativeFrom="margin">
              <wp:posOffset>181610</wp:posOffset>
            </wp:positionV>
            <wp:extent cx="1786255" cy="926465"/>
            <wp:effectExtent l="0" t="0" r="0" b="0"/>
            <wp:wrapSquare wrapText="right"/>
            <wp:docPr id="666" name="Shap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box 667"/>
                    <pic:cNvPicPr/>
                  </pic:nvPicPr>
                  <pic:blipFill>
                    <a:blip r:embed="rId308"/>
                    <a:stretch/>
                  </pic:blipFill>
                  <pic:spPr>
                    <a:xfrm>
                      <a:off x="0" y="0"/>
                      <a:ext cx="178625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2.6. </w:t>
      </w:r>
      <w:r>
        <w:t>Принципиальная электрическая</w:t>
      </w:r>
      <w:r>
        <w:br/>
        <w:t>схема электрокофемолки ЭКМЖ-125:</w:t>
      </w:r>
    </w:p>
    <w:p w:rsidR="0024351E" w:rsidRDefault="00F41D32">
      <w:pPr>
        <w:pStyle w:val="22"/>
        <w:spacing w:after="540" w:line="230" w:lineRule="auto"/>
        <w:jc w:val="center"/>
      </w:pPr>
      <w:r>
        <w:t>S1 — блокировочное устройство; S2 — мик-</w:t>
      </w:r>
      <w:r>
        <w:br/>
        <w:t>ровы</w:t>
      </w:r>
      <w:r>
        <w:t>ключатель; LI, L2 — дроссели: М —</w:t>
      </w:r>
      <w:r>
        <w:br/>
        <w:t>электродвигатель ДК-65-60-10; С1 — кон-</w:t>
      </w:r>
      <w:r>
        <w:br/>
        <w:t>денсатор 0,25 мкФ; С2,СЗ — конденсатор</w:t>
      </w:r>
      <w:r>
        <w:br/>
        <w:t>0,01 мкФ</w:t>
      </w:r>
    </w:p>
    <w:p w:rsidR="0024351E" w:rsidRDefault="00F41D32">
      <w:pPr>
        <w:pStyle w:val="ab"/>
      </w:pPr>
      <w:r>
        <w:t>Основные неисправности кофемолок и способы их устранения Таблица 2.3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2"/>
        <w:gridCol w:w="3878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Вид неисправности кофемолки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Способ устранения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Обрыв или плохой </w:t>
            </w:r>
            <w:r>
              <w:rPr>
                <w:rFonts w:ascii="Arial" w:eastAsia="Arial" w:hAnsi="Arial" w:cs="Arial"/>
                <w:sz w:val="13"/>
                <w:szCs w:val="13"/>
              </w:rPr>
              <w:t>контакт шнура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 помощью пробника или омметра проверяют исправность шнура. Место обрыва или плохого контакта соединяют и заматывают изолентой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Сломан выключатель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Неисправный выключатель заменяют новым или в крайнем случае провода соединяют напрямую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893"/>
          <w:jc w:val="center"/>
        </w:trPr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Перебои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в работе, временами снижается скорость вращения электродвигателя и случается его остановка Характерно для ЭКМУ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 коллекторном двигателе протереть пластины коллектора тряпочкой, смоченной в спирте или одеколоне При необходимости заменить изношенные угольны</w:t>
            </w:r>
            <w:r>
              <w:rPr>
                <w:rFonts w:ascii="Arial" w:eastAsia="Arial" w:hAnsi="Arial" w:cs="Arial"/>
                <w:sz w:val="13"/>
                <w:szCs w:val="13"/>
              </w:rPr>
              <w:t>е щетки</w:t>
            </w:r>
          </w:p>
        </w:tc>
      </w:tr>
    </w:tbl>
    <w:p w:rsidR="0024351E" w:rsidRDefault="0024351E">
      <w:pPr>
        <w:spacing w:after="659" w:line="1" w:lineRule="exact"/>
      </w:pPr>
    </w:p>
    <w:p w:rsidR="0024351E" w:rsidRDefault="00F41D32">
      <w:pPr>
        <w:pStyle w:val="42"/>
        <w:keepNext/>
        <w:keepLines/>
        <w:numPr>
          <w:ilvl w:val="0"/>
          <w:numId w:val="26"/>
        </w:numPr>
        <w:tabs>
          <w:tab w:val="left" w:pos="697"/>
        </w:tabs>
        <w:spacing w:after="340" w:line="214" w:lineRule="auto"/>
      </w:pPr>
      <w:bookmarkStart w:id="274" w:name="bookmark275"/>
      <w:bookmarkStart w:id="275" w:name="bookmark273"/>
      <w:bookmarkStart w:id="276" w:name="bookmark274"/>
      <w:bookmarkStart w:id="277" w:name="bookmark276"/>
      <w:bookmarkEnd w:id="274"/>
      <w:r>
        <w:t>Устройство и ремонт</w:t>
      </w:r>
      <w:r>
        <w:br/>
        <w:t>электросоковыжималок</w:t>
      </w:r>
      <w:bookmarkEnd w:id="275"/>
      <w:bookmarkEnd w:id="276"/>
      <w:bookmarkEnd w:id="277"/>
    </w:p>
    <w:p w:rsidR="0024351E" w:rsidRDefault="00F41D32">
      <w:pPr>
        <w:pStyle w:val="60"/>
        <w:keepNext/>
        <w:keepLines/>
        <w:spacing w:line="257" w:lineRule="auto"/>
      </w:pPr>
      <w:bookmarkStart w:id="278" w:name="bookmark277"/>
      <w:bookmarkStart w:id="279" w:name="bookmark278"/>
      <w:bookmarkStart w:id="280" w:name="bookmark279"/>
      <w:r>
        <w:t>Классификация</w:t>
      </w:r>
      <w:bookmarkEnd w:id="278"/>
      <w:bookmarkEnd w:id="279"/>
      <w:bookmarkEnd w:id="280"/>
    </w:p>
    <w:p w:rsidR="0024351E" w:rsidRDefault="00F41D32">
      <w:pPr>
        <w:pStyle w:val="1"/>
        <w:spacing w:after="240"/>
        <w:jc w:val="both"/>
      </w:pPr>
      <w:r>
        <w:t>Электросоковыжималки, как известно, предназначены для получе</w:t>
      </w:r>
      <w:r>
        <w:softHyphen/>
        <w:t>ния сока из фруктов и овощей путем их измельчения и центрифугиро</w:t>
      </w:r>
      <w:r>
        <w:softHyphen/>
        <w:t xml:space="preserve">вания. Эти приборы также используют для шинковки и резки фруктов </w:t>
      </w:r>
      <w:r>
        <w:t>и овощей на ломтики. Классификация отечественных электросоковы</w:t>
      </w:r>
      <w:r>
        <w:softHyphen/>
        <w:t>жималок приведена в табл. 2.4.</w:t>
      </w:r>
    </w:p>
    <w:p w:rsidR="0024351E" w:rsidRDefault="00F41D32">
      <w:pPr>
        <w:pStyle w:val="ab"/>
        <w:tabs>
          <w:tab w:val="left" w:pos="5218"/>
        </w:tabs>
      </w:pPr>
      <w:r>
        <w:t>Классификация отечественных электросоковыжималок</w:t>
      </w:r>
      <w:r>
        <w:tab/>
        <w:t>Таблица 2.4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6"/>
        <w:gridCol w:w="571"/>
        <w:gridCol w:w="778"/>
        <w:gridCol w:w="1790"/>
        <w:gridCol w:w="1459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Производи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тельность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Обозначение исполнений при способе удаления из центрифуги отжатых остатков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6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Ручной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Полуавтоматический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Автоматический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Малая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СВМР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Средняя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с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свсп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5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СВСА ,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Повышенная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свпп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СВПА</w:t>
            </w:r>
          </w:p>
        </w:tc>
      </w:tr>
    </w:tbl>
    <w:p w:rsidR="0024351E" w:rsidRDefault="0024351E">
      <w:pPr>
        <w:sectPr w:rsidR="0024351E">
          <w:type w:val="continuous"/>
          <w:pgSz w:w="8400" w:h="11900"/>
          <w:pgMar w:top="725" w:right="968" w:bottom="1015" w:left="1015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jc w:val="both"/>
      </w:pPr>
      <w:r>
        <w:lastRenderedPageBreak/>
        <w:t>Электросоковыжималки в зависимости от дополнительных функ</w:t>
      </w:r>
      <w:r>
        <w:softHyphen/>
        <w:t xml:space="preserve">ций и конструктивных элементов делят на четыре категории: </w:t>
      </w:r>
      <w:r>
        <w:t>высшая, первая, вторая и третья. Дополнительными элементами, расширяющи</w:t>
      </w:r>
      <w:r>
        <w:softHyphen/>
        <w:t>ми возможности электросоковыжималок являются:</w:t>
      </w:r>
    </w:p>
    <w:p w:rsidR="0024351E" w:rsidRDefault="00F41D32">
      <w:pPr>
        <w:pStyle w:val="1"/>
        <w:numPr>
          <w:ilvl w:val="0"/>
          <w:numId w:val="30"/>
        </w:numPr>
        <w:tabs>
          <w:tab w:val="left" w:pos="562"/>
        </w:tabs>
        <w:ind w:left="560" w:hanging="220"/>
      </w:pPr>
      <w:bookmarkStart w:id="281" w:name="bookmark280"/>
      <w:bookmarkEnd w:id="281"/>
      <w:r>
        <w:t>устройства для терки сырых овощей, шинкования и резки ово- ' щей, перемешивания жидкостей, измельчения овощей и фруктов;</w:t>
      </w:r>
    </w:p>
    <w:p w:rsidR="0024351E" w:rsidRDefault="00F41D32">
      <w:pPr>
        <w:pStyle w:val="1"/>
        <w:numPr>
          <w:ilvl w:val="0"/>
          <w:numId w:val="30"/>
        </w:numPr>
        <w:tabs>
          <w:tab w:val="left" w:pos="542"/>
        </w:tabs>
        <w:ind w:firstLine="320"/>
      </w:pPr>
      <w:bookmarkStart w:id="282" w:name="bookmark281"/>
      <w:bookmarkEnd w:id="282"/>
      <w:r>
        <w:t>электротормоз;</w:t>
      </w:r>
    </w:p>
    <w:p w:rsidR="0024351E" w:rsidRDefault="00F41D32">
      <w:pPr>
        <w:pStyle w:val="1"/>
        <w:numPr>
          <w:ilvl w:val="0"/>
          <w:numId w:val="30"/>
        </w:numPr>
        <w:tabs>
          <w:tab w:val="left" w:pos="542"/>
        </w:tabs>
        <w:ind w:firstLine="320"/>
        <w:jc w:val="both"/>
      </w:pPr>
      <w:bookmarkStart w:id="283" w:name="bookmark282"/>
      <w:bookmarkEnd w:id="283"/>
      <w:r>
        <w:t>ус</w:t>
      </w:r>
      <w:r>
        <w:t>тройство для хранения соединительного шнура;</w:t>
      </w:r>
    </w:p>
    <w:p w:rsidR="0024351E" w:rsidRDefault="00F41D32">
      <w:pPr>
        <w:pStyle w:val="1"/>
        <w:numPr>
          <w:ilvl w:val="0"/>
          <w:numId w:val="30"/>
        </w:numPr>
        <w:tabs>
          <w:tab w:val="left" w:pos="542"/>
        </w:tabs>
        <w:ind w:firstLine="320"/>
      </w:pPr>
      <w:bookmarkStart w:id="284" w:name="bookmark283"/>
      <w:bookmarkEnd w:id="284"/>
      <w:r>
        <w:t>регулятор частоты вращения;</w:t>
      </w:r>
    </w:p>
    <w:p w:rsidR="0024351E" w:rsidRDefault="00F41D32">
      <w:pPr>
        <w:pStyle w:val="1"/>
        <w:numPr>
          <w:ilvl w:val="0"/>
          <w:numId w:val="30"/>
        </w:numPr>
        <w:tabs>
          <w:tab w:val="left" w:pos="542"/>
        </w:tabs>
        <w:spacing w:after="240"/>
        <w:ind w:firstLine="320"/>
        <w:jc w:val="both"/>
      </w:pPr>
      <w:bookmarkStart w:id="285" w:name="bookmark284"/>
      <w:bookmarkEnd w:id="285"/>
      <w:r>
        <w:t>дополнительный фильтр для лучшей очистки сока.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286" w:name="bookmark285"/>
      <w:bookmarkStart w:id="287" w:name="bookmark286"/>
      <w:bookmarkStart w:id="288" w:name="bookmark287"/>
      <w:r>
        <w:t>Технические характеристики</w:t>
      </w:r>
      <w:bookmarkEnd w:id="286"/>
      <w:bookmarkEnd w:id="287"/>
      <w:bookmarkEnd w:id="288"/>
    </w:p>
    <w:p w:rsidR="0024351E" w:rsidRDefault="00F41D32">
      <w:pPr>
        <w:pStyle w:val="1"/>
        <w:spacing w:after="180"/>
        <w:jc w:val="both"/>
      </w:pPr>
      <w:r>
        <w:t xml:space="preserve">Электросоковыжималки имеют несъемный соединительный шнур длиной 1,5 м. Уровень шума, издаваемый прибором 1 </w:t>
      </w:r>
      <w:r>
        <w:t>категории, со</w:t>
      </w:r>
      <w:r>
        <w:softHyphen/>
        <w:t>ставляет не более 74 дБА, а прибором высшей категории — не более 72 дБА. Технические характеристики электросоковыжималок производ</w:t>
      </w:r>
      <w:r>
        <w:softHyphen/>
        <w:t>ства России приведены в табл. 2.5.</w:t>
      </w:r>
    </w:p>
    <w:p w:rsidR="0024351E" w:rsidRDefault="00F41D32">
      <w:pPr>
        <w:pStyle w:val="ab"/>
        <w:jc w:val="right"/>
      </w:pPr>
      <w:r>
        <w:t>Таблица 2.5</w:t>
      </w:r>
    </w:p>
    <w:p w:rsidR="0024351E" w:rsidRDefault="00F41D32">
      <w:pPr>
        <w:pStyle w:val="ab"/>
        <w:spacing w:line="233" w:lineRule="auto"/>
      </w:pPr>
      <w:r>
        <w:t>Технические характеристики российских электросоковыжималок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5"/>
        <w:gridCol w:w="787"/>
        <w:gridCol w:w="797"/>
        <w:gridCol w:w="797"/>
        <w:gridCol w:w="797"/>
        <w:gridCol w:w="80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Параме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тр</w:t>
            </w:r>
          </w:p>
        </w:tc>
        <w:tc>
          <w:tcPr>
            <w:tcW w:w="39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электросоковыжималки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22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СВМР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t>свсп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СВСА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t>свпп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СВПА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Производительность, кВт/ч, не менее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Чистота сока, %, не менее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Эффективность отжима, Вт, не более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71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Потребляемая мощность, Вт, не более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Масса без насадок и резервуаров, кг, не более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</w:t>
            </w:r>
          </w:p>
        </w:tc>
      </w:tr>
    </w:tbl>
    <w:p w:rsidR="0024351E" w:rsidRDefault="0024351E">
      <w:pPr>
        <w:spacing w:after="399" w:line="1" w:lineRule="exact"/>
      </w:pPr>
    </w:p>
    <w:p w:rsidR="0024351E" w:rsidRDefault="00F41D32">
      <w:pPr>
        <w:pStyle w:val="60"/>
        <w:keepNext/>
        <w:keepLines/>
        <w:spacing w:after="80" w:line="257" w:lineRule="auto"/>
      </w:pPr>
      <w:bookmarkStart w:id="289" w:name="bookmark288"/>
      <w:bookmarkStart w:id="290" w:name="bookmark289"/>
      <w:bookmarkStart w:id="291" w:name="bookmark290"/>
      <w:r>
        <w:t>Электросоковыжималка «Сок»</w:t>
      </w:r>
      <w:bookmarkEnd w:id="289"/>
      <w:bookmarkEnd w:id="290"/>
      <w:bookmarkEnd w:id="291"/>
    </w:p>
    <w:p w:rsidR="0024351E" w:rsidRDefault="00F41D32">
      <w:pPr>
        <w:pStyle w:val="1"/>
        <w:spacing w:after="60"/>
        <w:jc w:val="both"/>
      </w:pPr>
      <w:r>
        <w:t>Остановимся на конструкции распространенной электросоковыжи</w:t>
      </w:r>
      <w:r>
        <w:softHyphen/>
        <w:t>малки «Сок». Этот прибор относится к типу СВМР. Основным его эле</w:t>
      </w:r>
      <w:r>
        <w:softHyphen/>
        <w:t xml:space="preserve">ментом является корпус </w:t>
      </w:r>
      <w:r>
        <w:t>электродвигателя, в котором четырьмя винтами закреплен асинхронный электродвигатель. На валу электродвигателя на штифтах закреплена платформа. К поверхности платформы пластмассо</w:t>
      </w:r>
      <w:r>
        <w:softHyphen/>
        <w:t xml:space="preserve">вой гайкой прикручены сетчатая корзина и терочный диск (рис. 2.7). По стенкам </w:t>
      </w:r>
      <w:r>
        <w:t>сетчатой корзины уложена пластмассовая перфорированная лента. На корпус с двигателем устанавливается и фиксируется корпус</w:t>
      </w:r>
      <w:r>
        <w:br w:type="page"/>
      </w:r>
    </w:p>
    <w:p w:rsidR="0024351E" w:rsidRDefault="00F41D32">
      <w:pPr>
        <w:pStyle w:val="1"/>
        <w:spacing w:line="254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52400" distB="1454150" distL="152400" distR="152400" simplePos="0" relativeHeight="125829594" behindDoc="0" locked="0" layoutInCell="1" allowOverlap="1">
            <wp:simplePos x="0" y="0"/>
            <wp:positionH relativeFrom="page">
              <wp:posOffset>522605</wp:posOffset>
            </wp:positionH>
            <wp:positionV relativeFrom="margin">
              <wp:posOffset>178435</wp:posOffset>
            </wp:positionV>
            <wp:extent cx="1835150" cy="1926590"/>
            <wp:effectExtent l="0" t="0" r="0" b="0"/>
            <wp:wrapSquare wrapText="bothSides"/>
            <wp:docPr id="668" name="Shap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box 669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off x="0" y="0"/>
                      <a:ext cx="183515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margin">
                  <wp:posOffset>2178050</wp:posOffset>
                </wp:positionV>
                <wp:extent cx="1532890" cy="1225550"/>
                <wp:effectExtent l="0" t="0" r="0" b="0"/>
                <wp:wrapNone/>
                <wp:docPr id="670" name="Shap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890" cy="1225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2.7. </w:t>
                            </w:r>
                            <w:r>
                              <w:t>Устройство электросоковыжималки «Сок»: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9"/>
                              </w:tabs>
                              <w:jc w:val="left"/>
                            </w:pPr>
                            <w:r>
                              <w:t>— корпус электропривода;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8"/>
                              </w:tabs>
                              <w:jc w:val="left"/>
                            </w:pPr>
                            <w:r>
                              <w:t>— электродвигатель;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3"/>
                              </w:tabs>
                              <w:jc w:val="left"/>
                            </w:pPr>
                            <w:r>
                              <w:t>— корпус соковыжималки;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3"/>
                              </w:tabs>
                              <w:jc w:val="left"/>
                            </w:pPr>
                            <w:r>
                              <w:t xml:space="preserve">— сетчатая </w:t>
                            </w:r>
                            <w:r>
                              <w:t>корзина;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3"/>
                              </w:tabs>
                              <w:jc w:val="left"/>
                            </w:pPr>
                            <w:r>
                              <w:t>— терочный диск;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68"/>
                              </w:tabs>
                              <w:jc w:val="left"/>
                            </w:pPr>
                            <w:r>
                              <w:t>— крышка;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58"/>
                              </w:tabs>
                              <w:spacing w:line="218" w:lineRule="auto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— </w:t>
                            </w:r>
                            <w:r>
                              <w:t>пластмассовая лента;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3"/>
                              </w:tabs>
                              <w:jc w:val="left"/>
                            </w:pPr>
                            <w:r>
                              <w:t>— платформа;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73"/>
                              </w:tabs>
                              <w:jc w:val="left"/>
                            </w:pPr>
                            <w:r>
                              <w:t>— выключатель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696" type="#_x0000_t202" style="position:absolute;margin-left:54.850000000000001pt;margin-top:171.5pt;width:120.7pt;height:96.5pt;z-index:2516578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2.7.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Устройство электросоковыжималки «Сок»: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корпус электропривода;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электродвигатель;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корпус соковыжималки;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сетчатая корзина;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терочный диск;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68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крышка;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0" w:line="218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пластмассовая лента;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платформа;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49"/>
                        </w:numPr>
                        <w:shd w:val="clear" w:color="auto" w:fill="auto"/>
                        <w:tabs>
                          <w:tab w:pos="17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выключатель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электросоковыжималки, в котором имеется окно для загрузки продук</w:t>
      </w:r>
      <w:r>
        <w:softHyphen/>
        <w:t>тов. На корпусе электропривода на</w:t>
      </w:r>
      <w:r>
        <w:softHyphen/>
        <w:t>ходится выключатель электродвига</w:t>
      </w:r>
      <w:r>
        <w:softHyphen/>
        <w:t>теля, приводящего во вращение сет</w:t>
      </w:r>
      <w:r>
        <w:softHyphen/>
      </w:r>
      <w:r>
        <w:t>чатую корзину и терочный диск.</w:t>
      </w:r>
    </w:p>
    <w:p w:rsidR="0024351E" w:rsidRDefault="00F41D32">
      <w:pPr>
        <w:pStyle w:val="1"/>
        <w:spacing w:after="260"/>
        <w:ind w:firstLine="360"/>
        <w:jc w:val="both"/>
      </w:pPr>
      <w:r>
        <w:t>Работает электросоковыжимал</w:t>
      </w:r>
      <w:r>
        <w:softHyphen/>
        <w:t>ка следующим образом. Продукты закладываются через загрузочное окно и подаются толкателем к но</w:t>
      </w:r>
      <w:r>
        <w:softHyphen/>
        <w:t>жам терочного диска. Включается прибор и начинается измельчение продуктов. Под действием центро</w:t>
      </w:r>
      <w:r>
        <w:softHyphen/>
        <w:t>бежной</w:t>
      </w:r>
      <w:r>
        <w:t xml:space="preserve"> силы измельченные про</w:t>
      </w:r>
      <w:r>
        <w:softHyphen/>
        <w:t>дукты отбрасываются на стенки корзины и через отверстия в пер</w:t>
      </w:r>
      <w:r>
        <w:softHyphen/>
        <w:t>форированной ленте попадают в лоток и стекают в приготовленную посуду. В период эксплуатации электросоковыжималки «Сок» мо</w:t>
      </w:r>
      <w:r>
        <w:softHyphen/>
        <w:t>гут возникнуть неисправности. Не</w:t>
      </w:r>
      <w:r>
        <w:softHyphen/>
        <w:t xml:space="preserve">которые из них </w:t>
      </w:r>
      <w:r>
        <w:t>можно устранить самому (табл. 2.6).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2"/>
        <w:gridCol w:w="411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Вид неисправности электросоковыжималки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Способ устранения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Прибор не включается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Проверить исправность шнура, выключателя, обмоток электродвигателя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Электродвигатель гудит, вал не вращается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Ослабить стяжки пакета статора и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после их закрепить Проверить состояние подшипников и при необходимо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сти добавить смазку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Сильная вибрация прибора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6226" w:h="2275" w:hSpace="5" w:vSpace="427" w:wrap="notBeside" w:vAnchor="text" w:hAnchor="text" w:x="107" w:y="428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Проверить качество сборки всех деталей, надежность закрепления терочного диска и корзины на валу платформ ы</w:t>
            </w:r>
          </w:p>
        </w:tc>
      </w:tr>
    </w:tbl>
    <w:p w:rsidR="0024351E" w:rsidRDefault="00F41D32">
      <w:pPr>
        <w:pStyle w:val="ab"/>
        <w:framePr w:w="4555" w:h="202" w:hSpace="82" w:wrap="notBeside" w:vAnchor="text" w:hAnchor="text" w:x="83" w:y="178"/>
      </w:pPr>
      <w:r>
        <w:t xml:space="preserve">Некоторые неисправности </w:t>
      </w:r>
      <w:r>
        <w:t>электросоковыжималки «Сок»</w:t>
      </w:r>
    </w:p>
    <w:p w:rsidR="0024351E" w:rsidRDefault="00F41D32">
      <w:pPr>
        <w:pStyle w:val="ab"/>
        <w:framePr w:w="989" w:h="202" w:hSpace="82" w:wrap="notBeside" w:vAnchor="text" w:hAnchor="text" w:x="5349" w:y="1"/>
        <w:jc w:val="both"/>
      </w:pPr>
      <w:r>
        <w:t>Таблица 2.6</w:t>
      </w:r>
    </w:p>
    <w:p w:rsidR="0024351E" w:rsidRDefault="0024351E">
      <w:pPr>
        <w:spacing w:line="1" w:lineRule="exact"/>
        <w:sectPr w:rsidR="0024351E"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8400" w:h="11900"/>
          <w:pgMar w:top="725" w:right="968" w:bottom="1015" w:left="1015" w:header="0" w:footer="3" w:gutter="0"/>
          <w:cols w:space="720"/>
          <w:noEndnote/>
          <w:titlePg/>
          <w:docGrid w:linePitch="360"/>
        </w:sectPr>
      </w:pPr>
    </w:p>
    <w:p w:rsidR="0024351E" w:rsidRDefault="00F41D32">
      <w:pPr>
        <w:pStyle w:val="42"/>
        <w:keepNext/>
        <w:keepLines/>
        <w:numPr>
          <w:ilvl w:val="0"/>
          <w:numId w:val="31"/>
        </w:numPr>
        <w:tabs>
          <w:tab w:val="left" w:pos="1513"/>
        </w:tabs>
        <w:spacing w:line="214" w:lineRule="auto"/>
      </w:pPr>
      <w:bookmarkStart w:id="292" w:name="bookmark293"/>
      <w:bookmarkStart w:id="293" w:name="bookmark291"/>
      <w:bookmarkStart w:id="294" w:name="bookmark292"/>
      <w:bookmarkStart w:id="295" w:name="bookmark294"/>
      <w:bookmarkEnd w:id="292"/>
      <w:r>
        <w:t>Устройство и ремонт</w:t>
      </w:r>
      <w:r>
        <w:br/>
        <w:t>малогабаритных стиральных машин</w:t>
      </w:r>
      <w:bookmarkEnd w:id="293"/>
      <w:bookmarkEnd w:id="294"/>
      <w:bookmarkEnd w:id="295"/>
    </w:p>
    <w:p w:rsidR="0024351E" w:rsidRDefault="00F41D32">
      <w:pPr>
        <w:pStyle w:val="60"/>
        <w:keepNext/>
        <w:keepLines/>
        <w:spacing w:after="80" w:line="257" w:lineRule="auto"/>
      </w:pPr>
      <w:bookmarkStart w:id="296" w:name="bookmark295"/>
      <w:bookmarkStart w:id="297" w:name="bookmark296"/>
      <w:bookmarkStart w:id="298" w:name="bookmark297"/>
      <w:r>
        <w:t>Устройство СМ</w:t>
      </w:r>
      <w:bookmarkEnd w:id="296"/>
      <w:bookmarkEnd w:id="297"/>
      <w:bookmarkEnd w:id="298"/>
    </w:p>
    <w:p w:rsidR="0024351E" w:rsidRDefault="00F41D32">
      <w:pPr>
        <w:pStyle w:val="1"/>
        <w:spacing w:after="220"/>
        <w:ind w:firstLine="360"/>
        <w:jc w:val="both"/>
      </w:pPr>
      <w:r>
        <w:t xml:space="preserve">В малогабаритных </w:t>
      </w:r>
      <w:r>
        <w:t>стиральных машинах типа СМ, стирка белья про</w:t>
      </w:r>
      <w:r>
        <w:softHyphen/>
        <w:t xml:space="preserve">исходит под действием интенсивной циркуляции мыльного раствора, который </w:t>
      </w:r>
      <w:r>
        <w:lastRenderedPageBreak/>
        <w:t>проникает между слоями и порами материи без механическо</w:t>
      </w:r>
      <w:r>
        <w:softHyphen/>
        <w:t>го на нее воздействия. Циркуляция мыльного раствора создается вих</w:t>
      </w:r>
      <w:r>
        <w:softHyphen/>
        <w:t xml:space="preserve">ревым движением, </w:t>
      </w:r>
      <w:r>
        <w:t>которое возбуждается активатором. Стиральные машины типа СМ делятся на машины с вертикальным расположением активатора («Малютка», «Десна», «Самара»), горизонтальным и дон</w:t>
      </w:r>
      <w:r>
        <w:softHyphen/>
        <w:t>ным расположением активатора («Фея», «Мини-Вятка»), Машины это</w:t>
      </w:r>
      <w:r>
        <w:softHyphen/>
        <w:t>го типа не имеют отжим</w:t>
      </w:r>
      <w:r>
        <w:t>ного устройства и рассчитаны на стирку 0,75... 1,5 кг. При работе машину устанавливают на стул или табурет. Техничес</w:t>
      </w:r>
      <w:r>
        <w:softHyphen/>
        <w:t>кие характеристики некоторых стиральных машин типа СМ приведены в табл. 2.7. Если знать устройство стиральной машины этого типа, то тогда м</w:t>
      </w:r>
      <w:r>
        <w:t>ожно самостоятельно произвести ее ремонт и отпадет необходи</w:t>
      </w:r>
      <w:r>
        <w:softHyphen/>
        <w:t>мость в вызове мастера и траты денег.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299" w:name="bookmark298"/>
      <w:bookmarkStart w:id="300" w:name="bookmark299"/>
      <w:bookmarkStart w:id="301" w:name="bookmark300"/>
      <w:r>
        <w:t>«Малютка-2»</w:t>
      </w:r>
      <w:bookmarkEnd w:id="299"/>
      <w:bookmarkEnd w:id="300"/>
      <w:bookmarkEnd w:id="301"/>
    </w:p>
    <w:p w:rsidR="0024351E" w:rsidRDefault="00F41D32">
      <w:pPr>
        <w:pStyle w:val="1"/>
        <w:ind w:firstLine="360"/>
        <w:jc w:val="both"/>
      </w:pPr>
      <w:r>
        <w:t>Рассмотрим устройство двух наиболее распространенных стираль</w:t>
      </w:r>
      <w:r>
        <w:softHyphen/>
        <w:t>ных машин типа СМ, «Малютка-2» и «Мини-Вятка». Машина «Малют</w:t>
      </w:r>
      <w:r>
        <w:softHyphen/>
        <w:t>ка-2» состоит из бака, к</w:t>
      </w:r>
      <w:r>
        <w:t>рышки бака с уплотнением и двух половинок кожуха с резиновыми прокладками (рис. 2.8.а). Половинки кожуха скреплены между собой винтами с втулками. Чтобы головки не подвер</w:t>
      </w:r>
      <w:r>
        <w:softHyphen/>
        <w:t>гались коррозии, их головки закрыты резиновыми пробками. В кожухе установлен электрод</w:t>
      </w:r>
      <w:r>
        <w:t>вигатель, реле, конденсатор и выключатель. Вык</w:t>
      </w:r>
      <w:r>
        <w:softHyphen/>
        <w:t>лючатель прикреплен к кожуху гайкой с шайбой и резиновой гайкой.</w:t>
      </w:r>
    </w:p>
    <w:p w:rsidR="0024351E" w:rsidRDefault="00F41D32">
      <w:pPr>
        <w:pStyle w:val="1"/>
        <w:spacing w:after="160"/>
        <w:ind w:firstLine="360"/>
        <w:jc w:val="both"/>
        <w:sectPr w:rsidR="0024351E">
          <w:headerReference w:type="even" r:id="rId316"/>
          <w:headerReference w:type="default" r:id="rId317"/>
          <w:footerReference w:type="even" r:id="rId318"/>
          <w:footerReference w:type="default" r:id="rId319"/>
          <w:type w:val="continuous"/>
          <w:pgSz w:w="8400" w:h="11900"/>
          <w:pgMar w:top="725" w:right="968" w:bottom="1015" w:left="1015" w:header="297" w:footer="3" w:gutter="0"/>
          <w:cols w:space="720"/>
          <w:noEndnote/>
          <w:docGrid w:linePitch="360"/>
        </w:sectPr>
      </w:pPr>
      <w:r>
        <w:t>Соединительный шнур проходит внутрь кожуха через резиновую п</w:t>
      </w:r>
      <w:r>
        <w:t>редохранительную трубку. У кожуха имеется резьбовой фланец, на который навинчивается корпус активатора. Во фланце имеется манже</w:t>
      </w:r>
      <w:r>
        <w:softHyphen/>
        <w:t>та, не допускающая вытекание воды. На вал двигателя навинчен акти</w:t>
      </w:r>
      <w:r>
        <w:softHyphen/>
        <w:t>ватор. В машинах до 1985 г. установлен активатор с левой резьб</w:t>
      </w:r>
      <w:r>
        <w:t>ой, а с 1986 г. — с правой резьбой. Крепление фланца к двигателю осуществ</w:t>
      </w:r>
      <w:r>
        <w:softHyphen/>
        <w:t>ляется с помощью винтов. Втулка сливного отверстия может быть зак</w:t>
      </w:r>
      <w:r>
        <w:softHyphen/>
        <w:t>рыта пластмассовой пробкой или при необходимости на нее надевается сливная трубка с насадкой для крепления к баку ма</w:t>
      </w:r>
      <w:r>
        <w:t>шины. На другом конце сливной трубки закреплен наконечник. Резьбовая втулка кре</w:t>
      </w:r>
      <w:r>
        <w:softHyphen/>
        <w:t>пится к баку пластмассовой гайкой с резиновым кольцом. На эту втул</w:t>
      </w:r>
      <w:r>
        <w:softHyphen/>
        <w:t>ку перед монтажом устанавливается уплотнительная прокладка.</w:t>
      </w:r>
    </w:p>
    <w:p w:rsidR="0024351E" w:rsidRDefault="00F41D32">
      <w:pPr>
        <w:pStyle w:val="22"/>
        <w:framePr w:w="182" w:h="317" w:hRule="exact" w:wrap="none" w:hAnchor="page" w:x="726" w:y="30"/>
        <w:textDirection w:val="tbRl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132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142"/>
        <w:gridCol w:w="653"/>
        <w:gridCol w:w="739"/>
        <w:gridCol w:w="1075"/>
        <w:gridCol w:w="1018"/>
        <w:gridCol w:w="974"/>
        <w:gridCol w:w="1272"/>
        <w:gridCol w:w="782"/>
        <w:gridCol w:w="989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30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Модель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Габаритные размеры, мм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Масса, кг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Стиральный бак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Приборы управления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Электро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двигатель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Потреб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ляемая мощ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ность, Вт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Удельная энерго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емкость, кВт»ч/кг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11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11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Вмести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softHyphen/>
              <w:t>мость, 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9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Количество стирального раствора,л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Частота вращения активатора, мин “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perscript"/>
              </w:rPr>
              <w:t>1</w:t>
            </w:r>
          </w:p>
        </w:tc>
        <w:tc>
          <w:tcPr>
            <w:tcW w:w="9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24351E">
            <w:pPr>
              <w:framePr w:w="9835" w:h="4987" w:hSpace="5" w:vSpace="274" w:wrap="none" w:hAnchor="page" w:x="1053" w:y="275"/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«Мал ютка» СМ-1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530x460x350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РТ-10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АВЕ-071 -4С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«Мал ютка-2» СМ-1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545x440x360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РТ-10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АВЕ-07-АС или КД-120-4/56 или РМ6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«Десна» СМ-1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380x430x560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РВ-6А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АВЕ-071-4С или КД-120-4/56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«Самара» СМ-1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385x430x560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РВ-6А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АВЕ-071-4С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или КД-120-4/56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«Фея»</w:t>
            </w:r>
          </w:p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СМ-1,5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460x440x440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12,8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РВЦ-6-50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АВЕ-071-4С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«Азовье» СМ-1,5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440x450x440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РВР-6 или РТ-10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КД-180-4/56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«Лыбидь» СМ-1,5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460x450x440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РВЦ-6-50 или РВ-6А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АВЕ-071 -4СУ-4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«Мини-Вятка» СМ-1,5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450x440x460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1350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1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РВЦ-6-50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АВЕ-071 -4С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370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framePr w:w="9835" w:h="4987" w:hSpace="5" w:vSpace="274" w:wrap="none" w:hAnchor="page" w:x="1053" w:y="275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0,044</w:t>
            </w:r>
          </w:p>
        </w:tc>
      </w:tr>
    </w:tbl>
    <w:p w:rsidR="0024351E" w:rsidRDefault="0024351E">
      <w:pPr>
        <w:framePr w:w="9835" w:h="4987" w:hSpace="5" w:vSpace="274" w:wrap="none" w:hAnchor="page" w:x="1053" w:y="275"/>
        <w:spacing w:line="1" w:lineRule="exact"/>
      </w:pPr>
    </w:p>
    <w:p w:rsidR="0024351E" w:rsidRDefault="00F41D32">
      <w:pPr>
        <w:pStyle w:val="ab"/>
        <w:framePr w:w="9878" w:h="211" w:wrap="none" w:hAnchor="page" w:x="1048" w:y="1"/>
        <w:tabs>
          <w:tab w:val="left" w:pos="8856"/>
        </w:tabs>
      </w:pPr>
      <w:r>
        <w:t>Технические данные некоторых стиральных машин типа СМ</w:t>
      </w:r>
      <w:r>
        <w:tab/>
        <w:t>Таблица 2.7</w:t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580" w:line="1" w:lineRule="exact"/>
      </w:pPr>
    </w:p>
    <w:p w:rsidR="0024351E" w:rsidRDefault="0024351E">
      <w:pPr>
        <w:spacing w:line="1" w:lineRule="exact"/>
        <w:sectPr w:rsidR="0024351E">
          <w:headerReference w:type="even" r:id="rId320"/>
          <w:headerReference w:type="default" r:id="rId321"/>
          <w:footerReference w:type="even" r:id="rId322"/>
          <w:footerReference w:type="default" r:id="rId323"/>
          <w:pgSz w:w="11900" w:h="8400" w:orient="landscape"/>
          <w:pgMar w:top="850" w:right="975" w:bottom="850" w:left="725" w:header="422" w:footer="422" w:gutter="0"/>
          <w:pgNumType w:start="131"/>
          <w:cols w:space="720"/>
          <w:noEndnote/>
          <w:docGrid w:linePitch="360"/>
        </w:sectPr>
      </w:pPr>
    </w:p>
    <w:p w:rsidR="0024351E" w:rsidRDefault="0024351E">
      <w:pPr>
        <w:spacing w:line="156" w:lineRule="exact"/>
        <w:rPr>
          <w:sz w:val="13"/>
          <w:szCs w:val="13"/>
        </w:rPr>
      </w:pPr>
    </w:p>
    <w:p w:rsidR="0024351E" w:rsidRDefault="0024351E">
      <w:pPr>
        <w:spacing w:line="1" w:lineRule="exact"/>
        <w:sectPr w:rsidR="0024351E">
          <w:headerReference w:type="even" r:id="rId324"/>
          <w:headerReference w:type="default" r:id="rId325"/>
          <w:footerReference w:type="even" r:id="rId326"/>
          <w:footerReference w:type="default" r:id="rId327"/>
          <w:pgSz w:w="8400" w:h="11900"/>
          <w:pgMar w:top="774" w:right="1076" w:bottom="1024" w:left="1012" w:header="0" w:footer="3" w:gutter="0"/>
          <w:pgNumType w:start="133"/>
          <w:cols w:space="720"/>
          <w:noEndnote/>
          <w:docGrid w:linePitch="360"/>
        </w:sectPr>
      </w:pP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0" distB="466090" distL="114300" distR="330835" simplePos="0" relativeHeight="125829595" behindDoc="0" locked="0" layoutInCell="1" allowOverlap="1">
            <wp:simplePos x="0" y="0"/>
            <wp:positionH relativeFrom="page">
              <wp:posOffset>782955</wp:posOffset>
            </wp:positionH>
            <wp:positionV relativeFrom="paragraph">
              <wp:posOffset>12700</wp:posOffset>
            </wp:positionV>
            <wp:extent cx="3639185" cy="2517775"/>
            <wp:effectExtent l="0" t="0" r="0" b="0"/>
            <wp:wrapTopAndBottom/>
            <wp:docPr id="686" name="Shap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box 687"/>
                    <pic:cNvPicPr/>
                  </pic:nvPicPr>
                  <pic:blipFill>
                    <a:blip r:embed="rId328"/>
                    <a:stretch/>
                  </pic:blipFill>
                  <pic:spPr>
                    <a:xfrm>
                      <a:off x="0" y="0"/>
                      <a:ext cx="363918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2789555</wp:posOffset>
                </wp:positionV>
                <wp:extent cx="2279650" cy="207010"/>
                <wp:effectExtent l="0" t="0" r="0" b="0"/>
                <wp:wrapNone/>
                <wp:docPr id="688" name="Shap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2.8. Устройство стиральной машины СМ «Малютка-2»: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14" type="#_x0000_t202" style="position:absolute;margin-left:185.5pt;margin-top:219.65000000000001pt;width:179.5pt;height:16.300000000000001pt;z-index:2516578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2.8. Устройство стиральной машины СМ «Малютка-2»: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76200" distB="280670" distL="167640" distR="94615" simplePos="0" relativeHeight="125829596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2597150</wp:posOffset>
            </wp:positionV>
            <wp:extent cx="1493520" cy="1127760"/>
            <wp:effectExtent l="0" t="0" r="0" b="0"/>
            <wp:wrapSquare wrapText="right"/>
            <wp:docPr id="690" name="Shap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box 691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off x="0" y="0"/>
                      <a:ext cx="149352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3801110</wp:posOffset>
                </wp:positionV>
                <wp:extent cx="1600200" cy="125095"/>
                <wp:effectExtent l="0" t="0" r="0" b="0"/>
                <wp:wrapNone/>
                <wp:docPr id="692" name="Shap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t>15,34 —шайбы; 16,21,24—хомуты;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18" type="#_x0000_t202" style="position:absolute;margin-left:51.800000000000004pt;margin-top:299.30000000000001pt;width:126.pt;height:9.8499999999999996pt;z-index:2516578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15,34 —шайбы; 16,21,24—хомуты;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597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ragraph">
                  <wp:posOffset>3913505</wp:posOffset>
                </wp:positionV>
                <wp:extent cx="3986530" cy="460375"/>
                <wp:effectExtent l="0" t="0" r="0" b="0"/>
                <wp:wrapTopAndBottom/>
                <wp:docPr id="694" name="Shap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6530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</w:pPr>
                            <w:r>
                              <w:t xml:space="preserve">23 — площадка; 25, 31 — половинки кожуха; 27—резиновая пробка; 28, 37 — втулки; 32 — электродвигатель; 33 </w:t>
                            </w:r>
                            <w:r>
                              <w:t>— выключатель; 36 — резиновая гайка; 41 — пластмассовая пробка;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>42 — щипцы; 43 — насадка; 44 — сливная трубка; 45 — наконечник; 46 — шланг-трубка;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>47 — соединительный шнур; 48 —трубка;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20" type="#_x0000_t202" style="position:absolute;margin-left:51.100000000000001pt;margin-top:308.15000000000003pt;width:313.90000000000003pt;height:36.25pt;z-index:-12582915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23 — площадка; 25, 31 — половинки кожуха; 27—резиновая пробка; 28, 37 — втулки; 32 — электродвигатель; 33 — выключатель; 36 — резиновая гайка; 41 — пластмассовая пробка;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42 — щипцы; 43 — насадка; 44 — сливная трубка; 45 — наконечник; 46 — шланг-трубка;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47 — соединительный шнур; 48 —трубка;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22"/>
        <w:jc w:val="center"/>
      </w:pPr>
      <w:r>
        <w:t>а) конструкция.</w:t>
      </w:r>
    </w:p>
    <w:p w:rsidR="0024351E" w:rsidRDefault="00F41D32">
      <w:pPr>
        <w:pStyle w:val="22"/>
        <w:numPr>
          <w:ilvl w:val="0"/>
          <w:numId w:val="32"/>
        </w:numPr>
        <w:tabs>
          <w:tab w:val="left" w:pos="265"/>
        </w:tabs>
        <w:jc w:val="both"/>
      </w:pPr>
      <w:bookmarkStart w:id="302" w:name="bookmark301"/>
      <w:bookmarkEnd w:id="302"/>
      <w:r>
        <w:t>— уплотнение; 2 — активатор, 3, 20, 30, 38 — прокладки</w:t>
      </w:r>
      <w:r>
        <w:t>; 4 — пружина, 5 — манжета; 6 — кор</w:t>
      </w:r>
      <w:r>
        <w:softHyphen/>
        <w:t>пус активатора; 7 — втулка активатора; 8 — крышка бака; 9 — бак; 10, 39 — резиновые коль</w:t>
      </w:r>
      <w:r>
        <w:softHyphen/>
        <w:t>ца; 11, 18, 26, 29 — винты; 12 — фланец; 13,40 — пластмассовые гайки; 14 — резиновая втулка; '—реле тепловое; 19,35—гайки; 22—конде</w:t>
      </w:r>
      <w:r>
        <w:t>нсатор,</w:t>
      </w:r>
    </w:p>
    <w:p w:rsidR="0024351E" w:rsidRDefault="00F41D32">
      <w:pPr>
        <w:pStyle w:val="22"/>
        <w:spacing w:after="280"/>
        <w:jc w:val="center"/>
      </w:pPr>
      <w:r>
        <w:t>б) схема принципиальная электрическая:</w:t>
      </w:r>
      <w:r>
        <w:br/>
        <w:t>ЭД — электродвигатель; РТ — реле тепловое,</w:t>
      </w:r>
      <w:r>
        <w:br/>
        <w:t>В — выключатель; BLU — вилка штепсельная</w:t>
      </w:r>
    </w:p>
    <w:p w:rsidR="0024351E" w:rsidRDefault="00F41D32">
      <w:pPr>
        <w:pStyle w:val="1"/>
        <w:spacing w:after="140"/>
        <w:ind w:firstLine="360"/>
        <w:jc w:val="both"/>
      </w:pPr>
      <w:r>
        <w:t>Что касается узла активатора, то его опора состоит из пластмассо</w:t>
      </w:r>
      <w:r>
        <w:softHyphen/>
        <w:t>вого корпуса, стальной втулки, резиновой манжеты, стальной п</w:t>
      </w:r>
      <w:r>
        <w:t>ружины и резиновой прокладки (рис. 2.9). Между корпусом активатора и флан</w:t>
      </w:r>
      <w:r>
        <w:softHyphen/>
        <w:t>цем установлено кольцо. Стиральная машина комплектуется шланг- трубкой и щипцами. В процессе эксплуатации машины ее пластмассо</w:t>
      </w:r>
      <w:r>
        <w:softHyphen/>
        <w:t xml:space="preserve">вые детали необходимо оберегать от повреждения. Нельзя </w:t>
      </w:r>
      <w:r>
        <w:t>Допускать контакта поверхности этих деталей с активными растворителями (аце</w:t>
      </w:r>
      <w:r>
        <w:softHyphen/>
        <w:t>тон, дихлорэтан и др.), а также горячими предметами, находящимися при температуре свыше 80°С.</w:t>
      </w:r>
      <w:r>
        <w:br w:type="page"/>
      </w:r>
    </w:p>
    <w:p w:rsidR="0024351E" w:rsidRDefault="00F41D32">
      <w:pPr>
        <w:pStyle w:val="22"/>
        <w:jc w:val="center"/>
      </w:pPr>
      <w:r>
        <w:rPr>
          <w:noProof/>
          <w:lang w:bidi="ar-SA"/>
        </w:rPr>
        <w:lastRenderedPageBreak/>
        <w:drawing>
          <wp:anchor distT="215900" distB="215900" distL="215900" distR="215900" simplePos="0" relativeHeight="125829599" behindDoc="0" locked="0" layoutInCell="1" allowOverlap="1">
            <wp:simplePos x="0" y="0"/>
            <wp:positionH relativeFrom="page">
              <wp:posOffset>859155</wp:posOffset>
            </wp:positionH>
            <wp:positionV relativeFrom="margin">
              <wp:posOffset>120650</wp:posOffset>
            </wp:positionV>
            <wp:extent cx="1463040" cy="2426335"/>
            <wp:effectExtent l="0" t="0" r="0" b="0"/>
            <wp:wrapSquare wrapText="right"/>
            <wp:docPr id="696" name="Shap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box 697"/>
                    <pic:cNvPicPr/>
                  </pic:nvPicPr>
                  <pic:blipFill>
                    <a:blip r:embed="rId330"/>
                    <a:stretch/>
                  </pic:blipFill>
                  <pic:spPr>
                    <a:xfrm>
                      <a:off x="0" y="0"/>
                      <a:ext cx="14630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</w:t>
      </w:r>
      <w:r>
        <w:t>2.9. Устройство узла активатора</w:t>
      </w:r>
      <w:r>
        <w:br/>
        <w:t>стиральной машины «Малютка-2»: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368"/>
        </w:tabs>
        <w:ind w:firstLine="180"/>
      </w:pPr>
      <w:bookmarkStart w:id="303" w:name="bookmark302"/>
      <w:bookmarkEnd w:id="303"/>
      <w:r>
        <w:t>— активатор;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04" w:name="bookmark303"/>
      <w:bookmarkEnd w:id="304"/>
      <w:r>
        <w:t xml:space="preserve">— </w:t>
      </w:r>
      <w:r>
        <w:t>фланец;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05" w:name="bookmark304"/>
      <w:bookmarkEnd w:id="305"/>
      <w:r>
        <w:t>— винт;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06" w:name="bookmark305"/>
      <w:bookmarkEnd w:id="306"/>
      <w:r>
        <w:t>— уплотнительное кольцо;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07" w:name="bookmark306"/>
      <w:bookmarkEnd w:id="307"/>
      <w:r>
        <w:t>— вал активатора;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08" w:name="bookmark307"/>
      <w:bookmarkEnd w:id="308"/>
      <w:r>
        <w:t>— фланец;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421"/>
        </w:tabs>
        <w:ind w:firstLine="180"/>
      </w:pPr>
      <w:bookmarkStart w:id="309" w:name="bookmark308"/>
      <w:bookmarkEnd w:id="309"/>
      <w:r>
        <w:t>— втулка;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</w:pPr>
      <w:bookmarkStart w:id="310" w:name="bookmark309"/>
      <w:bookmarkEnd w:id="310"/>
      <w:r>
        <w:t>— корпус активатора;</w:t>
      </w:r>
    </w:p>
    <w:p w:rsidR="0024351E" w:rsidRDefault="00F41D32">
      <w:pPr>
        <w:pStyle w:val="22"/>
        <w:numPr>
          <w:ilvl w:val="0"/>
          <w:numId w:val="33"/>
        </w:numPr>
        <w:tabs>
          <w:tab w:val="left" w:pos="241"/>
        </w:tabs>
        <w:spacing w:after="920"/>
        <w:jc w:val="both"/>
      </w:pPr>
      <w:bookmarkStart w:id="311" w:name="bookmark310"/>
      <w:bookmarkEnd w:id="311"/>
      <w:r>
        <w:t>— манжета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312" w:name="bookmark311"/>
      <w:bookmarkStart w:id="313" w:name="bookmark312"/>
      <w:bookmarkStart w:id="314" w:name="bookmark313"/>
      <w:r>
        <w:t>«Мини-Вятка»</w:t>
      </w:r>
      <w:bookmarkEnd w:id="312"/>
      <w:bookmarkEnd w:id="313"/>
      <w:bookmarkEnd w:id="314"/>
    </w:p>
    <w:p w:rsidR="0024351E" w:rsidRDefault="00F41D32">
      <w:pPr>
        <w:pStyle w:val="1"/>
        <w:spacing w:after="80"/>
        <w:jc w:val="both"/>
      </w:pPr>
      <w:r>
        <w:t>Стиральная машина «Мини-Вятка» СМ-1,5 состоит из стирального бака, электропривода, крышки бака, активатора и соединительного шну</w:t>
      </w:r>
      <w:r>
        <w:softHyphen/>
        <w:t xml:space="preserve">ра </w:t>
      </w:r>
      <w:r>
        <w:t>(рис. 2.10). В этой стиральной машине активатор установлен в дни</w:t>
      </w:r>
      <w:r>
        <w:softHyphen/>
        <w:t>ще машины. Активатор приводится во вращение электродвигателем через ременную передачу. Электрическая схема привода машины дана на рис. 2.11. Пуск и останов привода стиральной машины производи</w:t>
      </w:r>
      <w:r>
        <w:t>тся с помощью ручки реле времени, расположенной на панели пульта уп</w:t>
      </w:r>
      <w:r>
        <w:softHyphen/>
        <w:t>равления. Реле времени позволяет регулировать время стирки от 0 до 6 мин. Цикл работы машины следующий: 50 с — вращение в одну сторо</w:t>
      </w:r>
      <w:r>
        <w:softHyphen/>
        <w:t xml:space="preserve">ну, 10 с — перерыв, 50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с ■</w:t>
      </w:r>
      <w:r>
        <w:t xml:space="preserve">— вращение в другую сторону, </w:t>
      </w:r>
      <w:r>
        <w:t>10 с — перерыв и т.д. Порядок замены некоторых деталей машины во время ремонта приведен в табл. 2.8.</w:t>
      </w:r>
      <w:r>
        <w:br w:type="page"/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26080" cy="2529840"/>
            <wp:effectExtent l="0" t="0" r="0" b="0"/>
            <wp:docPr id="698" name="Picut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2.</w:t>
      </w:r>
      <w:r>
        <w:rPr>
          <w:b/>
          <w:bCs/>
        </w:rPr>
        <w:t xml:space="preserve">10. </w:t>
      </w:r>
      <w:r>
        <w:t>Устройство стиральной машины «Мини-Вятка»:</w:t>
      </w:r>
    </w:p>
    <w:p w:rsidR="0024351E" w:rsidRDefault="00F41D32">
      <w:pPr>
        <w:pStyle w:val="a6"/>
        <w:jc w:val="both"/>
      </w:pPr>
      <w:r>
        <w:t>1 — поддон; 2, 6, 12, 16 — винты; 3 — кулачок; 4 — основание; 5 — стенки; 7, 9 — хомуты; 8, 10 — к</w:t>
      </w:r>
      <w:r>
        <w:t>онденсаторы; 11 — крышка привода; 13, 21, 33 — гайки; 14 — ручка; 15 — пробка; 17 — реле времени; 18 — крышка бака; 19 — бак; 20 — стопор; 22 — подшипник активатора; 23, 24, 30, 31 — шайбы; 25 — активатор; 26 — колодка зажи</w:t>
      </w:r>
      <w:r>
        <w:softHyphen/>
        <w:t>мов; 27 — кронштейн; 28 — электр</w:t>
      </w:r>
      <w:r>
        <w:t>одвигатель; 29 — шланг; 32 — шкив активатора; 34 — ременная передача; 35 — стопорное кольцо; 36 — шкив двигателя; 37 — болт</w:t>
      </w:r>
    </w:p>
    <w:p w:rsidR="0024351E" w:rsidRDefault="0024351E">
      <w:pPr>
        <w:spacing w:after="21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92095" cy="2188210"/>
            <wp:effectExtent l="0" t="0" r="0" b="0"/>
            <wp:docPr id="699" name="Picut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332"/>
                    <a:stretch/>
                  </pic:blipFill>
                  <pic:spPr>
                    <a:xfrm>
                      <a:off x="0" y="0"/>
                      <a:ext cx="279209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2.11. Принципиальная электрическая схема стиральной машины «Мини-Вятка»:</w:t>
      </w:r>
    </w:p>
    <w:p w:rsidR="0024351E" w:rsidRDefault="00F41D32">
      <w:pPr>
        <w:pStyle w:val="a6"/>
      </w:pPr>
      <w:r>
        <w:t>С1, С2 — конденсаторы; К — циклическое реле времен</w:t>
      </w:r>
      <w:r>
        <w:t>и РВЦ-6-50;</w:t>
      </w:r>
    </w:p>
    <w:p w:rsidR="0024351E" w:rsidRDefault="00F41D32">
      <w:pPr>
        <w:pStyle w:val="a6"/>
      </w:pPr>
      <w:r>
        <w:t>R — резистор; М — электродвигатель АВЕ-071-4С</w:t>
      </w:r>
      <w:r>
        <w:br w:type="page"/>
      </w:r>
    </w:p>
    <w:p w:rsidR="0024351E" w:rsidRDefault="00F41D32">
      <w:pPr>
        <w:pStyle w:val="22"/>
        <w:jc w:val="right"/>
      </w:pPr>
      <w:r>
        <w:lastRenderedPageBreak/>
        <w:t>Таблица 2.8</w:t>
      </w:r>
    </w:p>
    <w:p w:rsidR="0024351E" w:rsidRDefault="00F41D32">
      <w:pPr>
        <w:pStyle w:val="22"/>
        <w:spacing w:after="60" w:line="226" w:lineRule="auto"/>
        <w:jc w:val="both"/>
      </w:pPr>
      <w:r>
        <w:t>Порядок замены некоторых деталей стиральной машины «Мини-Вятка»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479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94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Вид работы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Порядок работы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1195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Замена подшипника активатора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Ослабить болты крепления двигателя. Снять ремень со шкива. </w:t>
            </w:r>
            <w:r>
              <w:rPr>
                <w:rFonts w:ascii="Arial" w:eastAsia="Arial" w:hAnsi="Arial" w:cs="Arial"/>
                <w:sz w:val="13"/>
                <w:szCs w:val="13"/>
              </w:rPr>
              <w:t>Отвернуть гайку крепления шкива Выбить стопор, снять актива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тор, шайбы, отвернуть гайку и снять подшипник Поставить новый подшипник и произвести сборку в обратной последовательности. Установка активатора регулируется шайбой, находящейся под ним. Расстояние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от нижней поверхности активатора до дна бака должно быть не более 2 мм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878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Замена электрод в и гателя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Ослабить болты крепления электродвигателя, снять ремень и вынуть стопорное кольцо. Снять с помощью съемника шкив с вала двигателя Отсоединить двигатель от </w:t>
            </w:r>
            <w:r>
              <w:rPr>
                <w:rFonts w:ascii="Arial" w:eastAsia="Arial" w:hAnsi="Arial" w:cs="Arial"/>
                <w:sz w:val="13"/>
                <w:szCs w:val="13"/>
              </w:rPr>
              <w:t>зажимов. Снять старый двигатель и установить новый двигатель в обратной последовательности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Замена реле времени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59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Отсоединить электропровода. Отвернуть винты крепления реле и снять старое реле и установить новое Завернуть винты и присоединить провода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Замена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конден саторов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Отсоединить электропровода. На кронштейне, где установлен конденсатор, отвернуть винт крепления. Вынуть кронштейн из пазов в стенке Отвернуть винты хомутов, крепящих конденса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тор к кронштейну Снять конденсаторы. Установку новых конден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сатор</w:t>
            </w:r>
            <w:r>
              <w:rPr>
                <w:rFonts w:ascii="Arial" w:eastAsia="Arial" w:hAnsi="Arial" w:cs="Arial"/>
                <w:sz w:val="13"/>
                <w:szCs w:val="13"/>
              </w:rPr>
              <w:t>ов осуществить в обратной последовательности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Замена ремня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Ослабить болты крепления электродвигателя к основанию. Снять старый ремень и установить новый. Натяжение ремня должно быть таким, чтобы середина ветви прогибалась на 3 ..4 мм под установленным в </w:t>
            </w:r>
            <w:r>
              <w:rPr>
                <w:rFonts w:ascii="Arial" w:eastAsia="Arial" w:hAnsi="Arial" w:cs="Arial"/>
                <w:sz w:val="13"/>
                <w:szCs w:val="13"/>
              </w:rPr>
              <w:t>этом месте грузиком весом 400 мг</w:t>
            </w:r>
          </w:p>
        </w:tc>
      </w:tr>
    </w:tbl>
    <w:p w:rsidR="0024351E" w:rsidRDefault="0024351E">
      <w:pPr>
        <w:spacing w:after="599" w:line="1" w:lineRule="exact"/>
      </w:pPr>
    </w:p>
    <w:p w:rsidR="0024351E" w:rsidRDefault="00F41D32">
      <w:pPr>
        <w:pStyle w:val="42"/>
        <w:keepNext/>
        <w:keepLines/>
        <w:numPr>
          <w:ilvl w:val="0"/>
          <w:numId w:val="31"/>
        </w:numPr>
        <w:tabs>
          <w:tab w:val="left" w:pos="1806"/>
        </w:tabs>
        <w:spacing w:after="120" w:line="214" w:lineRule="auto"/>
      </w:pPr>
      <w:bookmarkStart w:id="315" w:name="bookmark316"/>
      <w:bookmarkStart w:id="316" w:name="bookmark314"/>
      <w:bookmarkStart w:id="317" w:name="bookmark315"/>
      <w:bookmarkStart w:id="318" w:name="bookmark317"/>
      <w:bookmarkEnd w:id="315"/>
      <w:r>
        <w:t>Устройство реверса</w:t>
      </w:r>
      <w:r>
        <w:br/>
        <w:t>электродвигателя стиральной машины</w:t>
      </w:r>
      <w:bookmarkEnd w:id="316"/>
      <w:bookmarkEnd w:id="317"/>
      <w:bookmarkEnd w:id="318"/>
    </w:p>
    <w:p w:rsidR="0024351E" w:rsidRDefault="00F41D32">
      <w:pPr>
        <w:pStyle w:val="1"/>
        <w:spacing w:line="259" w:lineRule="auto"/>
        <w:jc w:val="both"/>
      </w:pPr>
      <w:r>
        <w:t>Для лучшего качества стирки белья, в стиральных машинах приме</w:t>
      </w:r>
      <w:r>
        <w:softHyphen/>
        <w:t>няют реверсируемое вращение активатора (диска с выступающими реб</w:t>
      </w:r>
      <w:r>
        <w:softHyphen/>
        <w:t xml:space="preserve">рами) в баке с моющим раствором. Если </w:t>
      </w:r>
      <w:r>
        <w:t>стиральная машина не облада</w:t>
      </w:r>
      <w:r>
        <w:softHyphen/>
        <w:t>ет такой технологией стирки, то ее можно дооснастить простым уст</w:t>
      </w:r>
      <w:r>
        <w:softHyphen/>
        <w:t>ройством автореверса электродвигателя, которое позволит осуществить подобный процесс. Устройство под силу изготовить умельцу мало-маль</w:t>
      </w:r>
      <w:r>
        <w:softHyphen/>
        <w:t>ски знакомому с монтажом ком</w:t>
      </w:r>
      <w:r>
        <w:t>понентов радиоэлектронной аппарату</w:t>
      </w:r>
      <w:r>
        <w:softHyphen/>
        <w:t>ры. В отличие от промышленных, данное устройство значительно про</w:t>
      </w:r>
      <w:r>
        <w:softHyphen/>
        <w:t>ще и не содержит дефицитных деталей.</w:t>
      </w:r>
    </w:p>
    <w:p w:rsidR="0024351E" w:rsidRDefault="00F41D32">
      <w:pPr>
        <w:pStyle w:val="1"/>
        <w:spacing w:after="100" w:line="259" w:lineRule="auto"/>
        <w:jc w:val="both"/>
      </w:pPr>
      <w:r>
        <w:t>Схема устройства состоит из несимметричного мультивибратора, со</w:t>
      </w:r>
      <w:r>
        <w:softHyphen/>
        <w:t>бранного на интегральном таймере DA1 КР1006ВИ, времязад</w:t>
      </w:r>
      <w:r>
        <w:t>ающих це</w:t>
      </w:r>
      <w:r>
        <w:softHyphen/>
        <w:t>пей на резисторах Rl, R2, конденсаторах Cl, С2 и электромагнитном реле К1 (рис. 2.12). Мультивибратор управляет работой триггера, выпол</w:t>
      </w:r>
      <w:r>
        <w:softHyphen/>
        <w:t>ненного на электромагнитном реле К2, конденсаторе С4, резисторах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62400" cy="1981200"/>
            <wp:effectExtent l="0" t="0" r="0" b="0"/>
            <wp:docPr id="700" name="Picut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off x="0" y="0"/>
                      <a:ext cx="3962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24351E">
      <w:pPr>
        <w:spacing w:after="339" w:line="1" w:lineRule="exact"/>
      </w:pPr>
    </w:p>
    <w:p w:rsidR="0024351E" w:rsidRDefault="00F41D32">
      <w:pPr>
        <w:pStyle w:val="1"/>
        <w:ind w:firstLine="0"/>
        <w:jc w:val="both"/>
      </w:pPr>
      <w:r>
        <w:t>R4...R6. Питается устройство от сети переме</w:t>
      </w:r>
      <w:r>
        <w:t>нного тока через встроен</w:t>
      </w:r>
      <w:r>
        <w:softHyphen/>
        <w:t>ный блок питания, состоящий из понижающего трансформатора Т1, мостового выпрямителя на диодах VD2...VD5, сглаживающего конденса</w:t>
      </w:r>
      <w:r>
        <w:softHyphen/>
        <w:t>тора С5 и параметрического стабилизатора напряжения, собранного на стабилитроне VD1, резисторе R3 и кон</w:t>
      </w:r>
      <w:r>
        <w:t>денсаторе С4. Работает устрой</w:t>
      </w:r>
      <w:r>
        <w:softHyphen/>
        <w:t>ство следующим образом. Мультивибратор вырабатывает короткие им</w:t>
      </w:r>
      <w:r>
        <w:softHyphen/>
        <w:t>пульсы, период следования которых зависит от сопротивления резисто</w:t>
      </w:r>
      <w:r>
        <w:softHyphen/>
        <w:t>ра R1 и емкости конденсатора С1. Импульсы вызывают срабатывание реле К1, которое своими нормаль</w:t>
      </w:r>
      <w:r>
        <w:t>но разомкнутыми контактами К1.1 уп</w:t>
      </w:r>
      <w:r>
        <w:softHyphen/>
        <w:t>равляет работой релейного триггера на реле К2, а нормально замкнутые контакты К1.2 отключают питание электродвигателя стиральной маши</w:t>
      </w:r>
      <w:r>
        <w:softHyphen/>
        <w:t>ны во время смены направления вращения. Релейный триггер с прихо</w:t>
      </w:r>
      <w:r>
        <w:softHyphen/>
        <w:t xml:space="preserve">дом каждого короткого </w:t>
      </w:r>
      <w:r>
        <w:t>импульса контактами К2.2 и К2.3 переключает цепь питания фазосдвигающей обмотки электродвигателя, тем самым меняя направление вращения ротора обесточенного электродвигателя. После окончания короткого импульса цикл работы устройства повторя</w:t>
      </w:r>
      <w:r>
        <w:softHyphen/>
        <w:t>ется. Время рабо</w:t>
      </w:r>
      <w:r>
        <w:t>ты электродвигателя в каждом цикле можно регулиро</w:t>
      </w:r>
      <w:r>
        <w:softHyphen/>
        <w:t>вать потенциометром R1 и при указанных на схеме значениях R1 и С1 составляет 20...30 с. Длительность короткого импульса зависит от значе</w:t>
      </w:r>
      <w:r>
        <w:softHyphen/>
        <w:t>ний R2, С1 и в данном случае составляет примерно 6-7 с, что вполне до</w:t>
      </w:r>
      <w:r>
        <w:t>статочно для полной остановки электродвигателя.</w:t>
      </w:r>
    </w:p>
    <w:p w:rsidR="0024351E" w:rsidRDefault="00F41D32">
      <w:pPr>
        <w:pStyle w:val="1"/>
        <w:spacing w:line="259" w:lineRule="auto"/>
        <w:jc w:val="both"/>
      </w:pPr>
      <w:r>
        <w:t>В устройстве могут быть использованы такие детали: резисторы типа МЛТ или ВС мощностью 0,125 или 0,25 Вт, конденсаторы С1, СЗ, С4, С5 — типа К50-6 или любые другие типы имеющихся электролитичес</w:t>
      </w:r>
      <w:r>
        <w:softHyphen/>
        <w:t>ких конденсато</w:t>
      </w:r>
      <w:r>
        <w:t>ров, реле К1 — типа РЭН-34 с двумя переключающими контактами, а реле К2 типа ТКЕ53ПДТ с тремя переключающими кон</w:t>
      </w:r>
      <w:r>
        <w:softHyphen/>
        <w:t>тактами, можно взять и другие типы реле, но они должны быть рассчи</w:t>
      </w:r>
      <w:r>
        <w:softHyphen/>
        <w:t xml:space="preserve">таны на напряжение срабатывания 24...27 В, а их контакты должны позволять </w:t>
      </w:r>
      <w:r>
        <w:lastRenderedPageBreak/>
        <w:t>пе</w:t>
      </w:r>
      <w:r>
        <w:t>реключение напряжения 220 В при токе 1...2 А. Трансфор</w:t>
      </w:r>
      <w:r>
        <w:softHyphen/>
        <w:t>матор Т1 имеет мощность 10...15 Вт, а его вторичная обмотка должна давать 20...22 В. В качестве сетевого трансформатора подойдет, напри</w:t>
      </w:r>
      <w:r>
        <w:softHyphen/>
        <w:t>мер, унифицированный трансформатор ТН1-220-50. Диоды VD2...VD5 мо</w:t>
      </w:r>
      <w:r>
        <w:t>гут быть типа Д7 или Д226, можно использовать и диодную сборку типа КЦ405 с любым буквенным индексом.</w:t>
      </w:r>
    </w:p>
    <w:p w:rsidR="0024351E" w:rsidRDefault="00F41D32">
      <w:pPr>
        <w:pStyle w:val="1"/>
        <w:spacing w:line="254" w:lineRule="auto"/>
        <w:ind w:firstLine="320"/>
        <w:jc w:val="both"/>
      </w:pPr>
      <w:r>
        <w:t xml:space="preserve">Детали устройства смонтированы на печатной плате, вырезанной из фольгированного стеклотекстолита толщиной 1 мм. Плату вместе с деталями следует поместить </w:t>
      </w:r>
      <w:r>
        <w:t>в пластмассовый герметичный корпус.</w:t>
      </w:r>
    </w:p>
    <w:p w:rsidR="0024351E" w:rsidRDefault="00F41D32">
      <w:pPr>
        <w:pStyle w:val="1"/>
        <w:spacing w:after="620" w:line="259" w:lineRule="auto"/>
        <w:ind w:firstLine="320"/>
        <w:jc w:val="both"/>
      </w:pPr>
      <w:r>
        <w:t>В налаживании устройство не нуждается и при исправных деталях сразу начинает работать при подключении его к сети 220 В.</w:t>
      </w:r>
    </w:p>
    <w:p w:rsidR="0024351E" w:rsidRDefault="00F41D32">
      <w:pPr>
        <w:pStyle w:val="42"/>
        <w:keepNext/>
        <w:keepLines/>
        <w:numPr>
          <w:ilvl w:val="0"/>
          <w:numId w:val="31"/>
        </w:numPr>
        <w:tabs>
          <w:tab w:val="left" w:pos="997"/>
        </w:tabs>
        <w:spacing w:line="240" w:lineRule="auto"/>
        <w:ind w:firstLine="300"/>
        <w:jc w:val="both"/>
      </w:pPr>
      <w:bookmarkStart w:id="319" w:name="bookmark320"/>
      <w:bookmarkStart w:id="320" w:name="bookmark318"/>
      <w:bookmarkStart w:id="321" w:name="bookmark319"/>
      <w:bookmarkStart w:id="322" w:name="bookmark321"/>
      <w:bookmarkEnd w:id="319"/>
      <w:r>
        <w:t>Устройство и ремонт пылесосов</w:t>
      </w:r>
      <w:bookmarkEnd w:id="320"/>
      <w:bookmarkEnd w:id="321"/>
      <w:bookmarkEnd w:id="322"/>
    </w:p>
    <w:p w:rsidR="0024351E" w:rsidRDefault="00F41D32">
      <w:pPr>
        <w:pStyle w:val="60"/>
        <w:keepNext/>
        <w:keepLines/>
        <w:spacing w:line="257" w:lineRule="auto"/>
      </w:pPr>
      <w:bookmarkStart w:id="323" w:name="bookmark322"/>
      <w:bookmarkStart w:id="324" w:name="bookmark323"/>
      <w:bookmarkStart w:id="325" w:name="bookmark324"/>
      <w:r>
        <w:t>Технические характеристики</w:t>
      </w:r>
      <w:bookmarkEnd w:id="323"/>
      <w:bookmarkEnd w:id="324"/>
      <w:bookmarkEnd w:id="325"/>
    </w:p>
    <w:p w:rsidR="0024351E" w:rsidRDefault="00F41D32">
      <w:pPr>
        <w:pStyle w:val="1"/>
        <w:ind w:firstLine="320"/>
        <w:jc w:val="both"/>
      </w:pPr>
      <w:r>
        <w:t>Пылесосы бывают портативные ручные (ПР) и п</w:t>
      </w:r>
      <w:r>
        <w:t>ередвижные на</w:t>
      </w:r>
      <w:r>
        <w:softHyphen/>
        <w:t>польные (ПН) (табл? 2.9). Качество бытовых пылесосов оценивается по ряду показателей, чаще всего по максимально создаваемому разряже</w:t>
      </w:r>
      <w:r>
        <w:softHyphen/>
        <w:t>нию, то есть разряжению при закрытом всасывающем отверстии. Раз</w:t>
      </w:r>
      <w:r>
        <w:softHyphen/>
        <w:t>ряжение обычно указывают в паспорте прибора в</w:t>
      </w:r>
      <w:r>
        <w:t xml:space="preserve"> килопаскалях (кПа) или в мм водяного столба.</w:t>
      </w:r>
    </w:p>
    <w:p w:rsidR="0024351E" w:rsidRDefault="00F41D32">
      <w:pPr>
        <w:pStyle w:val="1"/>
        <w:spacing w:after="220"/>
        <w:ind w:firstLine="320"/>
        <w:jc w:val="both"/>
      </w:pPr>
      <w:r>
        <w:t>В малогабаритном ручном пылесосе главной частью является центро</w:t>
      </w:r>
      <w:r>
        <w:softHyphen/>
        <w:t>бежный воздуховсасывающий агрегат, который создает разряжение. Воз</w:t>
      </w:r>
      <w:r>
        <w:softHyphen/>
        <w:t xml:space="preserve">дух завихряется лопатками ротора и под влиянием центробежных сил стекает к </w:t>
      </w:r>
      <w:r>
        <w:t>краям диска. В центре возникает разряжение и в шланг засасы</w:t>
      </w:r>
      <w:r>
        <w:softHyphen/>
        <w:t>вается воздух вместе с пылью. Для предотвращения попадания в прибор различных твердых предметов на его входе установлена защитная решет</w:t>
      </w:r>
      <w:r>
        <w:softHyphen/>
        <w:t>ка. Воздух обдувает двигатель и попадает в пылесборник. На э</w:t>
      </w:r>
      <w:r>
        <w:t>том прин</w:t>
      </w:r>
      <w:r>
        <w:softHyphen/>
        <w:t>ципе действуют пылесосы «Ветерок», «Шмель», «Спутник» и др.</w:t>
      </w:r>
    </w:p>
    <w:p w:rsidR="0024351E" w:rsidRDefault="00F41D32">
      <w:pPr>
        <w:pStyle w:val="60"/>
        <w:keepNext/>
        <w:keepLines/>
        <w:spacing w:line="257" w:lineRule="auto"/>
      </w:pPr>
      <w:bookmarkStart w:id="326" w:name="bookmark325"/>
      <w:bookmarkStart w:id="327" w:name="bookmark326"/>
      <w:bookmarkStart w:id="328" w:name="bookmark327"/>
      <w:r>
        <w:t>«Ветерок-4»</w:t>
      </w:r>
      <w:bookmarkEnd w:id="326"/>
      <w:bookmarkEnd w:id="327"/>
      <w:bookmarkEnd w:id="328"/>
    </w:p>
    <w:p w:rsidR="0024351E" w:rsidRDefault="00F41D32">
      <w:pPr>
        <w:pStyle w:val="1"/>
        <w:spacing w:after="100" w:line="259" w:lineRule="auto"/>
        <w:ind w:firstLine="320"/>
        <w:jc w:val="both"/>
      </w:pPr>
      <w:r>
        <w:t>Электрощетка пылесос «Ветерок-4» служит для чистки одежды, го</w:t>
      </w:r>
      <w:r>
        <w:softHyphen/>
        <w:t>ловных уборов и мебели (рис. 2.13). Корпус пылесоса разборный и он состоит из двух половинок (верхней и нижней) и</w:t>
      </w:r>
      <w:r>
        <w:t xml:space="preserve"> съемной щетки. Кор</w:t>
      </w:r>
      <w:r>
        <w:softHyphen/>
        <w:t>пус изготовлен из ударопрочного полистирола. Воздуховсасывающий агрегат включает в себя коллекторный электродвигатель и полиэтилено</w:t>
      </w:r>
      <w:r>
        <w:softHyphen/>
        <w:t>вую крыльчатку. На верхней поверхности корпуса установлен выклю-</w:t>
      </w:r>
      <w:r>
        <w:br w:type="page"/>
      </w:r>
    </w:p>
    <w:p w:rsidR="0024351E" w:rsidRDefault="00F41D32">
      <w:pPr>
        <w:pStyle w:val="ab"/>
        <w:jc w:val="right"/>
      </w:pPr>
      <w:r>
        <w:lastRenderedPageBreak/>
        <w:t>Таблица 2.9</w:t>
      </w:r>
    </w:p>
    <w:p w:rsidR="0024351E" w:rsidRDefault="00F41D32">
      <w:pPr>
        <w:pStyle w:val="ab"/>
      </w:pPr>
      <w:r>
        <w:t>Технические характеристики</w:t>
      </w:r>
      <w:r>
        <w:t xml:space="preserve"> некоторых типов пылесосов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1075"/>
        <w:gridCol w:w="1358"/>
        <w:gridCol w:w="710"/>
        <w:gridCol w:w="1800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Модель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 пылесоса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Потребляемая</w:t>
            </w:r>
          </w:p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мощность, Вт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Масса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Разрежение, кПа (мм водного столба)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2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Электро щетки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«Ветерок-3»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Электрощет</w:t>
            </w:r>
          </w:p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ка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1,3 (130)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2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Ручные пылесосы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«Спутник»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ПР-280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9,2 (940)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«Шмель»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ПР-140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7,8 </w:t>
            </w:r>
            <w:r>
              <w:rPr>
                <w:rFonts w:ascii="Arial" w:eastAsia="Arial" w:hAnsi="Arial" w:cs="Arial"/>
                <w:sz w:val="13"/>
                <w:szCs w:val="13"/>
              </w:rPr>
              <w:t>(800)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«Шмель-2» (шланговый, работает в двух режимах)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ПР-280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160/280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4,9(500)</w:t>
            </w:r>
          </w:p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9,8 (1000)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62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Напольные прямоточные пылесосы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«Чайка-3»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ПН-400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13,7(1400)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«Чайка-10»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14,7 (1500)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«Ракета-77»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14,0(1430)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62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Напольные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вихревые пылесосы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«Вихрь-8 А»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14,1 (1440)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«Аудра»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13,9(1420)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22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«Урал»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62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 (пуф)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13,6(1390)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«Тайфун»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13,5(1380)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«Рассвет»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ПН-600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14,1 (1440)</w:t>
            </w:r>
          </w:p>
        </w:tc>
      </w:tr>
    </w:tbl>
    <w:p w:rsidR="0024351E" w:rsidRDefault="0024351E">
      <w:pPr>
        <w:spacing w:after="99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1920" cy="1310640"/>
            <wp:effectExtent l="0" t="0" r="0" b="0"/>
            <wp:docPr id="701" name="Picut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334"/>
                    <a:stretch/>
                  </pic:blipFill>
                  <pic:spPr>
                    <a:xfrm>
                      <a:off x="0" y="0"/>
                      <a:ext cx="39319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2.13. Устройство электрощетки-пылесоса</w:t>
      </w:r>
      <w:r>
        <w:t xml:space="preserve"> «Ветерок-4»:</w:t>
      </w:r>
    </w:p>
    <w:p w:rsidR="0024351E" w:rsidRDefault="00F41D32">
      <w:pPr>
        <w:pStyle w:val="a6"/>
      </w:pPr>
      <w:r>
        <w:t>1 — соединительный шнур; 2 — помехоподавляющее устройство;</w:t>
      </w:r>
    </w:p>
    <w:p w:rsidR="0024351E" w:rsidRDefault="00F41D32">
      <w:pPr>
        <w:pStyle w:val="a6"/>
      </w:pPr>
      <w:r>
        <w:t>3 — выключатель; 4 — крыльчатка; 5 — корпус, 6 — фильтр;</w:t>
      </w:r>
    </w:p>
    <w:p w:rsidR="0024351E" w:rsidRDefault="00F41D32">
      <w:pPr>
        <w:pStyle w:val="a6"/>
      </w:pPr>
      <w:r>
        <w:t>7 — кожух; 8 — электродвигатель; 9 — щетка, 10 — крышка</w:t>
      </w:r>
    </w:p>
    <w:p w:rsidR="0024351E" w:rsidRDefault="00F41D32">
      <w:pPr>
        <w:pStyle w:val="1"/>
        <w:spacing w:line="264" w:lineRule="auto"/>
        <w:ind w:firstLine="0"/>
        <w:jc w:val="both"/>
      </w:pPr>
      <w:r>
        <w:t>чатель пылесоса. Электрическая схема электродвигателя содержит по</w:t>
      </w:r>
      <w:r>
        <w:softHyphen/>
        <w:t>мехо</w:t>
      </w:r>
      <w:r>
        <w:t>подавляющий фильтр из дросселей и конденсаторов (рис. 2.14).</w:t>
      </w:r>
    </w:p>
    <w:p w:rsidR="0024351E" w:rsidRDefault="00F41D32">
      <w:pPr>
        <w:pStyle w:val="1"/>
        <w:spacing w:after="220" w:line="254" w:lineRule="auto"/>
        <w:jc w:val="both"/>
      </w:pPr>
      <w:r>
        <w:lastRenderedPageBreak/>
        <w:t>Во время разборки пылесоса вначале снимают щетку и фильтр. От</w:t>
      </w:r>
      <w:r>
        <w:softHyphen/>
        <w:t>ворачивают винты корпуса, разъединяют его половинки и снимают ко</w:t>
      </w:r>
      <w:r>
        <w:softHyphen/>
        <w:t>жух, закрывающий двигатель. Отпаивают провода помехоподавляющего фил</w:t>
      </w:r>
      <w:r>
        <w:t>ьтра и электродвигателя, а также сетевой провод от выключателя. Отворачивают гайку, снимают крыльчатку, шайбу и втулку. Разборка пылесоса окончена. Собирают прибор в обратной последовательности.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31390" cy="822960"/>
            <wp:effectExtent l="0" t="0" r="0" b="0"/>
            <wp:docPr id="702" name="Picut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off x="0" y="0"/>
                      <a:ext cx="22313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2.</w:t>
      </w:r>
      <w:r>
        <w:rPr>
          <w:b/>
          <w:bCs/>
        </w:rPr>
        <w:t xml:space="preserve">14. </w:t>
      </w:r>
      <w:r>
        <w:t xml:space="preserve">Принципиальная электрическая схема </w:t>
      </w:r>
      <w:r>
        <w:t>электротетки-пылесоса «Ветерок-4» ■</w:t>
      </w:r>
    </w:p>
    <w:p w:rsidR="0024351E" w:rsidRDefault="00F41D32">
      <w:pPr>
        <w:pStyle w:val="a6"/>
      </w:pPr>
      <w:r>
        <w:t>ОВ — обмотка возбуждения, С1, С2 — конденсаторы 4700 пФ;</w:t>
      </w:r>
    </w:p>
    <w:p w:rsidR="0024351E" w:rsidRDefault="00F41D32">
      <w:pPr>
        <w:pStyle w:val="a6"/>
      </w:pPr>
      <w:r>
        <w:t>СЗ — конденсатор 0,25 мкФ; Др1, Др2 — дроссели 0,6 16 мкГн;</w:t>
      </w:r>
    </w:p>
    <w:p w:rsidR="0024351E" w:rsidRDefault="00F41D32">
      <w:pPr>
        <w:pStyle w:val="a6"/>
      </w:pPr>
      <w:r>
        <w:t>К — корпус двигателя; Вк — выключатель</w:t>
      </w:r>
    </w:p>
    <w:p w:rsidR="0024351E" w:rsidRDefault="0024351E">
      <w:pPr>
        <w:spacing w:after="399" w:line="1" w:lineRule="exact"/>
      </w:pPr>
    </w:p>
    <w:p w:rsidR="0024351E" w:rsidRDefault="00F41D32">
      <w:pPr>
        <w:pStyle w:val="60"/>
        <w:keepNext/>
        <w:keepLines/>
        <w:spacing w:line="257" w:lineRule="auto"/>
      </w:pPr>
      <w:bookmarkStart w:id="329" w:name="bookmark328"/>
      <w:bookmarkStart w:id="330" w:name="bookmark329"/>
      <w:bookmarkStart w:id="331" w:name="bookmark330"/>
      <w:r>
        <w:t>Передвижные напольные пылесосы</w:t>
      </w:r>
      <w:bookmarkEnd w:id="329"/>
      <w:bookmarkEnd w:id="330"/>
      <w:bookmarkEnd w:id="331"/>
    </w:p>
    <w:p w:rsidR="0024351E" w:rsidRDefault="00F41D32">
      <w:pPr>
        <w:pStyle w:val="1"/>
        <w:spacing w:after="220"/>
        <w:jc w:val="both"/>
      </w:pPr>
      <w:r>
        <w:t>Устройство передвижных напольных</w:t>
      </w:r>
      <w:r>
        <w:t xml:space="preserve"> бытовых пылесосов отличается от портативных пылесосов. Напольные пылесосы выпускаются двух ти</w:t>
      </w:r>
      <w:r>
        <w:softHyphen/>
        <w:t>пов: прямоточные и вихревые. Корпуса пылесосов обычно изготовлены из стального листа методом холодной штамповки и вытяжки. Пылесосы прямоточного типа имеют цилин</w:t>
      </w:r>
      <w:r>
        <w:t>дрический горизонтально расположен</w:t>
      </w:r>
      <w:r>
        <w:softHyphen/>
        <w:t>ный корпус. Вихревые пылесосы имеют корпус, расположенный верти</w:t>
      </w:r>
      <w:r>
        <w:softHyphen/>
        <w:t>кально и выполненный в виде цилиндра, шара или усеченного конуса. В качестве выключателей в приборах используются тумблеры, переключа</w:t>
      </w:r>
      <w:r>
        <w:softHyphen/>
        <w:t>тели и выключатели (кно</w:t>
      </w:r>
      <w:r>
        <w:t>почные, ползунковые и клавишные). Шнуры для подключения в сеть используются марок ШБВЛ, МП В, ШБРЛ, ШПВ, ШВРШ, сечением 2x0,5 или 2x0,75 мм</w:t>
      </w:r>
      <w:r>
        <w:rPr>
          <w:vertAlign w:val="superscript"/>
        </w:rPr>
        <w:t>2</w:t>
      </w:r>
      <w:r>
        <w:t xml:space="preserve"> с спресованной вилкой.</w:t>
      </w:r>
    </w:p>
    <w:p w:rsidR="0024351E" w:rsidRDefault="00F41D32">
      <w:pPr>
        <w:pStyle w:val="60"/>
        <w:keepNext/>
        <w:keepLines/>
        <w:spacing w:line="257" w:lineRule="auto"/>
      </w:pPr>
      <w:bookmarkStart w:id="332" w:name="bookmark331"/>
      <w:bookmarkStart w:id="333" w:name="bookmark332"/>
      <w:bookmarkStart w:id="334" w:name="bookmark333"/>
      <w:r>
        <w:t>Рекомендации по уходу за пылесосом</w:t>
      </w:r>
      <w:bookmarkEnd w:id="332"/>
      <w:bookmarkEnd w:id="333"/>
      <w:bookmarkEnd w:id="334"/>
    </w:p>
    <w:p w:rsidR="0024351E" w:rsidRDefault="00F41D32">
      <w:pPr>
        <w:pStyle w:val="1"/>
        <w:spacing w:line="259" w:lineRule="auto"/>
        <w:jc w:val="both"/>
      </w:pPr>
      <w:r>
        <w:t xml:space="preserve">Пылесосы по сравнению с другими бытовыми приборами более </w:t>
      </w:r>
      <w:r>
        <w:t>час</w:t>
      </w:r>
      <w:r>
        <w:softHyphen/>
        <w:t>то выходят из строя в связи с использованием коллекторных двигателей с большой частотой вращения. Двигатель охлаждается потоком выходя</w:t>
      </w:r>
      <w:r>
        <w:softHyphen/>
        <w:t>щего воздуха и поэтому пылесос без охлаждения может проработать лишь 10...15 мин, а с охлаждением — 1...2 ч. После эт</w:t>
      </w:r>
      <w:r>
        <w:t>ого, если не выклю</w:t>
      </w:r>
      <w:r>
        <w:softHyphen/>
        <w:t>чить пылесос, он может выйти из строя. В связи с этим при использова</w:t>
      </w:r>
      <w:r>
        <w:softHyphen/>
        <w:t>нии пылесоса следует придерживаться определенного режима работы. На нагрев двигателя влияет также степень запыленности фильтра. Для хорошей работы прибора нужно регуляр</w:t>
      </w:r>
      <w:r>
        <w:t xml:space="preserve">но чистить фильтр и хранить пылесос в сухом месте. Не рекомендуется стирать и мочить фильтр, так как при этом пропускная </w:t>
      </w:r>
      <w:r>
        <w:lastRenderedPageBreak/>
        <w:t>способность агрегата уменьшается, что может быть причиной его перегрева. Основные неисправности в пылесосах и способы их устранения при</w:t>
      </w:r>
      <w:r>
        <w:t>ведены в табл. 2.10.</w:t>
      </w:r>
    </w:p>
    <w:p w:rsidR="0024351E" w:rsidRDefault="00F41D32">
      <w:pPr>
        <w:pStyle w:val="1"/>
        <w:spacing w:after="240" w:line="259" w:lineRule="auto"/>
        <w:jc w:val="both"/>
      </w:pPr>
      <w:r>
        <w:t>Пылесос требует постоянного ухода: необходимо не реже одного раза в 2 года менять смазку подшипников двигателя и ежегодно прове</w:t>
      </w:r>
      <w:r>
        <w:softHyphen/>
        <w:t>рять состояние графитовых щеток.</w:t>
      </w:r>
    </w:p>
    <w:p w:rsidR="0024351E" w:rsidRDefault="00F41D32">
      <w:pPr>
        <w:pStyle w:val="ab"/>
        <w:jc w:val="right"/>
      </w:pPr>
      <w:r>
        <w:t>Таблица 2.10</w:t>
      </w:r>
    </w:p>
    <w:p w:rsidR="0024351E" w:rsidRDefault="00F41D32">
      <w:pPr>
        <w:pStyle w:val="ab"/>
      </w:pPr>
      <w:r>
        <w:t>Основные неисправности в пылесосах и способы их устранения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3"/>
        <w:gridCol w:w="4666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Ви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 неисправности пылесоса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Способ устранения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Пылесос не работает или работает с перебоями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Проверить штепсельную розетку, включив в нее настольную лампу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24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Проверить соединительный шнур и штепсельную вилку Для проверки используют контрольную лампу, пробник </w:t>
            </w:r>
            <w:r>
              <w:rPr>
                <w:rFonts w:ascii="Arial" w:eastAsia="Arial" w:hAnsi="Arial" w:cs="Arial"/>
                <w:sz w:val="13"/>
                <w:szCs w:val="13"/>
              </w:rPr>
              <w:t>или омметр Место обрыва соединить и тщательно заизолировать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Проверить выключатель пылесоса При необходимости разо</w:t>
            </w:r>
            <w:r>
              <w:rPr>
                <w:rFonts w:ascii="Arial" w:eastAsia="Arial" w:hAnsi="Arial" w:cs="Arial"/>
                <w:sz w:val="13"/>
                <w:szCs w:val="13"/>
              </w:rPr>
              <w:softHyphen/>
              <w:t>брать пылесос и осмотреть выключатель Зачистить и подогнуть контакты, в крайнем случае, установить новый выключатель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Осмотреть внимательно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 контактные соединения электрической схемы, особенно места паек и наличие контактов в местах соединения проводов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Проверить угольные щетки и коллектор двигателя Повернув колпачки щеткодержателей, с двух сторон коллектора двигател прижимают угольные щетки </w:t>
            </w:r>
            <w:r>
              <w:rPr>
                <w:rFonts w:ascii="Arial" w:eastAsia="Arial" w:hAnsi="Arial" w:cs="Arial"/>
                <w:sz w:val="13"/>
                <w:szCs w:val="13"/>
              </w:rPr>
              <w:t>к коллектору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6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Вынуть угольные щетки, растянуть их пружины и установить на старое место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Вынуть угольные щетки, намотать на стержень ватку смоченную в спирте или одеколонен почистить внутреннюю поверхность щеткодержателей</w:t>
            </w:r>
          </w:p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После этого поставить щетки на </w:t>
            </w:r>
            <w:r>
              <w:rPr>
                <w:rFonts w:ascii="Arial" w:eastAsia="Arial" w:hAnsi="Arial" w:cs="Arial"/>
                <w:sz w:val="13"/>
                <w:szCs w:val="13"/>
              </w:rPr>
              <w:t>место Если длина угольных щеток мен ее 3 мм их следует заменить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16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24351E"/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2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Почистить коллектор двигателя тряпкой смоченной в спирте или одеколоне Спичкой удалить угольную пыль между пластинами коллектора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989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Пылесос работает, но слабо всасывает пыль От двигателя </w:t>
            </w:r>
            <w:r>
              <w:rPr>
                <w:rFonts w:ascii="Arial" w:eastAsia="Arial" w:hAnsi="Arial" w:cs="Arial"/>
                <w:sz w:val="13"/>
                <w:szCs w:val="13"/>
              </w:rPr>
              <w:t>исходит звук более высокого тона, чем обычно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Посмотреть, не попал ли в шланг посторонний предмет Присоединить шланг к выходному отверстию и включить пылесос Если это не помогает прочистить шланг длинной палкой с закругленным концом</w:t>
            </w:r>
          </w:p>
        </w:tc>
      </w:tr>
    </w:tbl>
    <w:p w:rsidR="0024351E" w:rsidRDefault="00F41D32">
      <w:pPr>
        <w:pStyle w:val="80"/>
        <w:spacing w:after="0" w:line="240" w:lineRule="auto"/>
        <w:ind w:firstLine="0"/>
        <w:jc w:val="right"/>
      </w:pPr>
      <w:r>
        <w:t>ДОМАШНИЙ ЭЛЕКТРИК</w:t>
      </w:r>
    </w:p>
    <w:p w:rsidR="0024351E" w:rsidRDefault="00F41D32">
      <w:pPr>
        <w:pStyle w:val="80"/>
        <w:spacing w:after="120" w:line="240" w:lineRule="auto"/>
        <w:ind w:firstLine="0"/>
        <w:jc w:val="right"/>
      </w:pPr>
      <w:r>
        <w:t xml:space="preserve">И НЕ </w:t>
      </w:r>
      <w:r>
        <w:t>ТОЛЬКО ...</w:t>
      </w:r>
    </w:p>
    <w:p w:rsidR="0024351E" w:rsidRDefault="00F41D32">
      <w:pPr>
        <w:pStyle w:val="a4"/>
        <w:spacing w:after="1320" w:line="214" w:lineRule="auto"/>
        <w:ind w:left="1780" w:firstLine="20"/>
        <w:rPr>
          <w:sz w:val="34"/>
          <w:szCs w:val="34"/>
        </w:rPr>
      </w:pPr>
      <w:r>
        <w:rPr>
          <w:rFonts w:ascii="Arial" w:eastAsia="Arial" w:hAnsi="Arial" w:cs="Arial"/>
          <w:b/>
          <w:bCs/>
          <w:sz w:val="52"/>
          <w:szCs w:val="52"/>
        </w:rPr>
        <w:t xml:space="preserve">Включение </w:t>
      </w:r>
      <w:r>
        <w:rPr>
          <w:rFonts w:ascii="Arial" w:eastAsia="Arial" w:hAnsi="Arial" w:cs="Arial"/>
          <w:b/>
          <w:bCs/>
          <w:sz w:val="34"/>
          <w:szCs w:val="34"/>
        </w:rPr>
        <w:t>трехфазных двигателей в сеть 220 В</w:t>
      </w:r>
    </w:p>
    <w:p w:rsidR="0024351E" w:rsidRDefault="00F41D32">
      <w:pPr>
        <w:pStyle w:val="42"/>
        <w:keepNext/>
        <w:keepLines/>
        <w:numPr>
          <w:ilvl w:val="0"/>
          <w:numId w:val="34"/>
        </w:numPr>
        <w:tabs>
          <w:tab w:val="left" w:pos="702"/>
        </w:tabs>
        <w:spacing w:after="340"/>
      </w:pPr>
      <w:bookmarkStart w:id="335" w:name="bookmark336"/>
      <w:bookmarkStart w:id="336" w:name="bookmark334"/>
      <w:bookmarkStart w:id="337" w:name="bookmark335"/>
      <w:bookmarkStart w:id="338" w:name="bookmark337"/>
      <w:bookmarkEnd w:id="335"/>
      <w:r>
        <w:lastRenderedPageBreak/>
        <w:t>Простой способ включения</w:t>
      </w:r>
      <w:r>
        <w:br/>
        <w:t>трехфазного двигателя</w:t>
      </w:r>
      <w:bookmarkEnd w:id="336"/>
      <w:bookmarkEnd w:id="337"/>
      <w:bookmarkEnd w:id="338"/>
    </w:p>
    <w:p w:rsidR="0024351E" w:rsidRDefault="00F41D32">
      <w:pPr>
        <w:pStyle w:val="60"/>
        <w:keepNext/>
        <w:keepLines/>
        <w:spacing w:after="120" w:line="228" w:lineRule="auto"/>
      </w:pPr>
      <w:bookmarkStart w:id="339" w:name="bookmark338"/>
      <w:bookmarkStart w:id="340" w:name="bookmark339"/>
      <w:bookmarkStart w:id="341" w:name="bookmark340"/>
      <w:r>
        <w:t>Выбор трехфазного двигателя</w:t>
      </w:r>
      <w:r>
        <w:br/>
        <w:t>для подключения в однофазную сеть</w:t>
      </w:r>
      <w:bookmarkEnd w:id="339"/>
      <w:bookmarkEnd w:id="340"/>
      <w:bookmarkEnd w:id="341"/>
    </w:p>
    <w:p w:rsidR="0024351E" w:rsidRDefault="00F41D32">
      <w:pPr>
        <w:pStyle w:val="1"/>
        <w:jc w:val="both"/>
      </w:pPr>
      <w:r>
        <w:t>Среди различных способов запуска трехфазных электродвигателей в однофазную сеть, наиболее п</w:t>
      </w:r>
      <w:r>
        <w:t>ростой базируется на подключении третьей обмотки через фазосдвигающий конденсатор. Полезная мощность раз</w:t>
      </w:r>
      <w:r>
        <w:softHyphen/>
        <w:t>виваемая двигателем в этом случае составляет 50...60% от его мощности в трехфазном включении. Не все трехфазные электродвигатели, однако, хорошо работа</w:t>
      </w:r>
      <w:r>
        <w:t>ют при подключении к однофазной сети. Среди таких электродвигателей можно выделить, например, с двойной клеткой ко</w:t>
      </w:r>
      <w:r>
        <w:softHyphen/>
        <w:t>роткозамкнутого ротора серии МА. В связи с этим при выборе трехфаз</w:t>
      </w:r>
      <w:r>
        <w:softHyphen/>
        <w:t>ных электродвигателей для работы однофазной сети следует отдать пред</w:t>
      </w:r>
      <w:r>
        <w:softHyphen/>
        <w:t>почте</w:t>
      </w:r>
      <w:r>
        <w:t>ние двигателям серий А, АО, АО2, АОЛ, АПН, УАД и др.</w:t>
      </w:r>
    </w:p>
    <w:p w:rsidR="0024351E" w:rsidRDefault="00F41D32">
      <w:pPr>
        <w:pStyle w:val="1"/>
        <w:spacing w:after="220"/>
        <w:jc w:val="both"/>
      </w:pPr>
      <w:r>
        <w:t>Для нормальной работы электродвигателя с конденсаторным пуском необходимо, чтобы емкость используемого конденсатора менялась в зави</w:t>
      </w:r>
      <w:r>
        <w:softHyphen/>
        <w:t>симости от числа оборотов. На практике это условие выполнить довольно с</w:t>
      </w:r>
      <w:r>
        <w:t>ложно, поэтому используют двухступенчатое управление двигателем. При пуске двигателя подключают два конденсатора, а после разгона один кон</w:t>
      </w:r>
      <w:r>
        <w:softHyphen/>
        <w:t>денсатор отключают и оставляют только рабочий конденсатор.</w:t>
      </w:r>
    </w:p>
    <w:p w:rsidR="0024351E" w:rsidRDefault="00F41D32">
      <w:pPr>
        <w:pStyle w:val="60"/>
        <w:keepNext/>
        <w:keepLines/>
        <w:spacing w:after="120" w:line="257" w:lineRule="auto"/>
      </w:pPr>
      <w:bookmarkStart w:id="342" w:name="bookmark341"/>
      <w:bookmarkStart w:id="343" w:name="bookmark342"/>
      <w:bookmarkStart w:id="344" w:name="bookmark343"/>
      <w:r>
        <w:t>Расчет параметров и элементов электродвигателя</w:t>
      </w:r>
      <w:bookmarkEnd w:id="342"/>
      <w:bookmarkEnd w:id="343"/>
      <w:bookmarkEnd w:id="344"/>
    </w:p>
    <w:p w:rsidR="0024351E" w:rsidRDefault="00F41D32">
      <w:pPr>
        <w:pStyle w:val="1"/>
        <w:spacing w:after="140" w:line="259" w:lineRule="auto"/>
        <w:jc w:val="both"/>
      </w:pPr>
      <w:r>
        <w:t>Если, напри</w:t>
      </w:r>
      <w:r>
        <w:t>мер, в паспорте электродвигателя указано напряжение его питания 220/380 В, то двигатель включают в однофазную сеть по схеме, представленной на рис. 3.1. При нажатии на кнопку SB1 начина</w:t>
      </w:r>
      <w:r>
        <w:softHyphen/>
      </w:r>
      <w:r>
        <w:br w:type="page"/>
      </w:r>
      <w:r>
        <w:lastRenderedPageBreak/>
        <w:t>ется разгон электродвигателя Ml. После набора оборотов кнопка отпуска</w:t>
      </w:r>
      <w:r>
        <w:t>ется и контак</w:t>
      </w:r>
      <w:r>
        <w:softHyphen/>
        <w:t>ты SB1.2 размыкаются, в то время как контакты SB1.1 и SB1.3 остаются замкнутыми. Контакты SB1.1 и SB1.3 раз</w:t>
      </w:r>
      <w:r>
        <w:softHyphen/>
        <w:t>мыкают только для останов</w:t>
      </w:r>
      <w:r>
        <w:softHyphen/>
        <w:t>ки электродвигателя. Ревер</w:t>
      </w:r>
      <w:r>
        <w:softHyphen/>
        <w:t>сирование электродвигателей осуществляется путем пере</w:t>
      </w:r>
      <w:r>
        <w:softHyphen/>
        <w:t>ключения фазы на его обмот</w:t>
      </w:r>
      <w:r>
        <w:softHyphen/>
      </w:r>
      <w:r>
        <w:t>ке тумблером SA1. Емкость рабочего конденсатора С</w:t>
      </w:r>
      <w:r>
        <w:rPr>
          <w:vertAlign w:val="subscript"/>
        </w:rPr>
        <w:t>р</w:t>
      </w:r>
      <w:r>
        <w:t xml:space="preserve"> в случае соединения обмоток двигателя в «треугольник» определяется по формуле:</w:t>
      </w:r>
    </w:p>
    <w:p w:rsidR="0024351E" w:rsidRDefault="00F41D32">
      <w:pPr>
        <w:pStyle w:val="1"/>
        <w:tabs>
          <w:tab w:val="left" w:pos="1411"/>
        </w:tabs>
        <w:ind w:firstLine="700"/>
      </w:pPr>
      <w:r>
        <w:t>С</w:t>
      </w:r>
      <w:r>
        <w:rPr>
          <w:vertAlign w:val="subscript"/>
        </w:rPr>
        <w:t>р</w:t>
      </w:r>
      <w:r>
        <w:t>=4800-±</w:t>
      </w:r>
      <w:r>
        <w:tab/>
        <w:t xml:space="preserve">(3.1) 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С</w:t>
      </w:r>
      <w:r>
        <w:rPr>
          <w:rFonts w:ascii="Arial" w:eastAsia="Arial" w:hAnsi="Arial" w:cs="Arial"/>
          <w:b/>
          <w:bCs/>
          <w:i/>
          <w:iCs/>
          <w:sz w:val="15"/>
          <w:szCs w:val="15"/>
          <w:vertAlign w:val="subscript"/>
        </w:rPr>
        <w:t>р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 —</w:t>
      </w:r>
      <w:r>
        <w:t xml:space="preserve"> емкость рабочего конденсатора в мкФ,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I</w:t>
      </w:r>
      <w:r>
        <w:t xml:space="preserve"> — по</w:t>
      </w:r>
      <w:r>
        <w:softHyphen/>
        <w:t>требляемый электродвигате</w:t>
      </w:r>
      <w:r>
        <w:softHyphen/>
        <w:t xml:space="preserve">лем ток в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A, U —</w:t>
      </w:r>
      <w:r>
        <w:t xml:space="preserve"> напряжение сети в В.</w:t>
      </w:r>
    </w:p>
    <w:p w:rsidR="0024351E" w:rsidRDefault="00F41D32">
      <w:pPr>
        <w:pStyle w:val="1"/>
        <w:spacing w:after="220" w:line="259" w:lineRule="auto"/>
        <w:jc w:val="both"/>
      </w:pPr>
      <w:r>
        <w:rPr>
          <w:noProof/>
          <w:lang w:bidi="ar-SA"/>
        </w:rPr>
        <w:drawing>
          <wp:anchor distT="38100" distB="644525" distL="101600" distR="101600" simplePos="0" relativeHeight="125829600" behindDoc="0" locked="0" layoutInCell="1" allowOverlap="1">
            <wp:simplePos x="0" y="0"/>
            <wp:positionH relativeFrom="page">
              <wp:posOffset>2457450</wp:posOffset>
            </wp:positionH>
            <wp:positionV relativeFrom="margin">
              <wp:posOffset>141605</wp:posOffset>
            </wp:positionV>
            <wp:extent cx="2145665" cy="2974975"/>
            <wp:effectExtent l="0" t="0" r="0" b="0"/>
            <wp:wrapSquare wrapText="left"/>
            <wp:docPr id="703" name="Shap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box 704"/>
                    <pic:cNvPicPr/>
                  </pic:nvPicPr>
                  <pic:blipFill>
                    <a:blip r:embed="rId336"/>
                    <a:stretch/>
                  </pic:blipFill>
                  <pic:spPr>
                    <a:xfrm>
                      <a:off x="0" y="0"/>
                      <a:ext cx="214566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page">
                  <wp:posOffset>2795905</wp:posOffset>
                </wp:positionH>
                <wp:positionV relativeFrom="margin">
                  <wp:posOffset>3147060</wp:posOffset>
                </wp:positionV>
                <wp:extent cx="1649095" cy="572770"/>
                <wp:effectExtent l="0" t="0" r="0" b="0"/>
                <wp:wrapNone/>
                <wp:docPr id="705" name="Shap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3.1. </w:t>
                            </w:r>
                            <w:r>
                              <w:t>Принципиальная схема включения трехфазного электродвигателя в сеть 220 В: С</w:t>
                            </w:r>
                            <w:r>
                              <w:rPr>
                                <w:vertAlign w:val="subscript"/>
                              </w:rPr>
                              <w:t>р</w:t>
                            </w:r>
                            <w:r>
                              <w:t xml:space="preserve"> — рабочий конденсатор; С</w:t>
                            </w:r>
                            <w:r>
                              <w:rPr>
                                <w:vertAlign w:val="subscript"/>
                              </w:rPr>
                              <w:t>п</w:t>
                            </w:r>
                            <w:r>
                              <w:t xml:space="preserve"> — пусковой конденсатор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31" type="#_x0000_t202" style="position:absolute;margin-left:220.15000000000001pt;margin-top:247.80000000000001pt;width:129.84999999999999pt;height:45.100000000000001pt;z-index:2516578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3.1.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включения трехфазного электродвигателя в сеть 220 В: 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р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рабочий конденсатор; 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п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— пусковой конденсатор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Потребляемый ток I в формуле 3.1, при известной мощности элек</w:t>
      </w:r>
      <w:r>
        <w:softHyphen/>
        <w:t>тродвигателя, можно вычислить из</w:t>
      </w:r>
      <w:r>
        <w:t xml:space="preserve"> следующего выражения:</w:t>
      </w:r>
    </w:p>
    <w:p w:rsidR="0024351E" w:rsidRDefault="00F41D32">
      <w:pPr>
        <w:pStyle w:val="1"/>
        <w:tabs>
          <w:tab w:val="left" w:leader="hyphen" w:pos="958"/>
          <w:tab w:val="left" w:leader="hyphen" w:pos="1038"/>
          <w:tab w:val="left" w:leader="hyphen" w:pos="1608"/>
          <w:tab w:val="left" w:pos="3509"/>
        </w:tabs>
        <w:spacing w:line="240" w:lineRule="auto"/>
        <w:ind w:firstLine="0"/>
        <w:jc w:val="right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1=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ab/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ab/>
      </w:r>
      <w:r>
        <w:tab/>
        <w:t>,</w:t>
      </w:r>
      <w:r>
        <w:tab/>
        <w:t>(3.2)</w:t>
      </w:r>
    </w:p>
    <w:p w:rsidR="0024351E" w:rsidRDefault="00F41D32">
      <w:pPr>
        <w:pStyle w:val="1"/>
        <w:spacing w:after="60" w:line="180" w:lineRule="auto"/>
        <w:ind w:firstLine="0"/>
        <w:jc w:val="center"/>
      </w:pPr>
      <w:r>
        <w:t xml:space="preserve">1,73■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V</w:t>
      </w:r>
      <w:r>
        <w:t xml:space="preserve"> -rpcoscp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t xml:space="preserve">где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Р </w:t>
      </w:r>
      <w:r>
        <w:t>— мощность двигателя в Вт, указанная в его паспорте;</w:t>
      </w:r>
    </w:p>
    <w:p w:rsidR="0024351E" w:rsidRDefault="00F41D32">
      <w:pPr>
        <w:pStyle w:val="1"/>
        <w:spacing w:line="259" w:lineRule="auto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>U —</w:t>
      </w:r>
      <w:r>
        <w:t xml:space="preserve"> напряжение сети в В;</w:t>
      </w:r>
    </w:p>
    <w:p w:rsidR="0024351E" w:rsidRDefault="00F41D32">
      <w:pPr>
        <w:pStyle w:val="1"/>
        <w:spacing w:after="60" w:line="259" w:lineRule="auto"/>
        <w:jc w:val="both"/>
      </w:pPr>
      <w:r>
        <w:rPr>
          <w:rFonts w:ascii="Arial" w:eastAsia="Arial" w:hAnsi="Arial" w:cs="Arial"/>
          <w:b/>
          <w:bCs/>
          <w:i/>
          <w:iCs/>
          <w:sz w:val="15"/>
          <w:szCs w:val="15"/>
        </w:rPr>
        <w:t xml:space="preserve">т] </w:t>
      </w:r>
      <w:r>
        <w:t xml:space="preserve">— КПД,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coscp —</w:t>
      </w:r>
      <w:r>
        <w:t xml:space="preserve"> коэффициент мощности.</w:t>
      </w:r>
    </w:p>
    <w:p w:rsidR="0024351E" w:rsidRDefault="00F41D32">
      <w:pPr>
        <w:pStyle w:val="1"/>
        <w:spacing w:line="259" w:lineRule="auto"/>
        <w:jc w:val="both"/>
      </w:pPr>
      <w:r>
        <w:t>Емкость пускового конденсатора С</w:t>
      </w:r>
      <w:r>
        <w:rPr>
          <w:vertAlign w:val="subscript"/>
        </w:rPr>
        <w:t>п</w:t>
      </w:r>
      <w:r>
        <w:t xml:space="preserve"> выбирают в 2...2,5 раза больше емкости рабочего конденсатора. Эти конденсаторы должны быть рас</w:t>
      </w:r>
      <w:r>
        <w:softHyphen/>
        <w:t>считаны на напряжение в 1,5 раза большее напряжения сети. Для сети 220 В лучше использовать конденсаторы типа МБГО, МБПГ, МБГЧ с рабочим напряжением 500 В и выш</w:t>
      </w:r>
      <w:r>
        <w:t>е. При условии кратковременного включения в качестве пусковых конденсаторов можно использовать и электролитические конденсаторы типа К50-3, ЭГЦ-М, КЭ-2 с рабочим напряжением не менее 450 В. Для большей надежности электролитичес</w:t>
      </w:r>
      <w:r>
        <w:softHyphen/>
        <w:t>кие конденсаторы соединяют п</w:t>
      </w:r>
      <w:r>
        <w:t>оследовательно, соединяя между собой</w:t>
      </w:r>
      <w:r>
        <w:br w:type="page"/>
      </w:r>
      <w:r>
        <w:lastRenderedPageBreak/>
        <w:t>их минусовые выводы, и шунтируют резистором R1 с сопротивлением 200...300 Ом (рис. 3.2). Резистор R1 необходим для «стекания» оставше</w:t>
      </w:r>
      <w:r>
        <w:softHyphen/>
        <w:t>гося электрического заряда на конденсаторах. Общая емкость соеди</w:t>
      </w:r>
      <w:r>
        <w:softHyphen/>
        <w:t>ненных конденсаторов</w:t>
      </w:r>
      <w:r>
        <w:t xml:space="preserve"> составит (С1 + С2)/2.</w:t>
      </w:r>
    </w:p>
    <w:p w:rsidR="0024351E" w:rsidRDefault="00F41D32">
      <w:pPr>
        <w:pStyle w:val="1"/>
        <w:spacing w:after="700" w:line="254" w:lineRule="auto"/>
        <w:jc w:val="both"/>
      </w:pPr>
      <w:r>
        <w:rPr>
          <w:noProof/>
          <w:lang w:bidi="ar-SA"/>
        </w:rPr>
        <w:drawing>
          <wp:anchor distT="0" distB="0" distL="114300" distR="114300" simplePos="0" relativeHeight="125829601" behindDoc="0" locked="0" layoutInCell="1" allowOverlap="1">
            <wp:simplePos x="0" y="0"/>
            <wp:positionH relativeFrom="page">
              <wp:posOffset>665480</wp:posOffset>
            </wp:positionH>
            <wp:positionV relativeFrom="paragraph">
              <wp:posOffset>495300</wp:posOffset>
            </wp:positionV>
            <wp:extent cx="1310640" cy="707390"/>
            <wp:effectExtent l="0" t="0" r="0" b="0"/>
            <wp:wrapSquare wrapText="right"/>
            <wp:docPr id="707" name="Shap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box 708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off x="0" y="0"/>
                      <a:ext cx="131064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практике величину емкостей рабочих и пусковых конденсато</w:t>
      </w:r>
      <w:r>
        <w:softHyphen/>
        <w:t>ров выбирают в зависимости от мощности двигателя по табл. 3.1.</w:t>
      </w:r>
    </w:p>
    <w:p w:rsidR="0024351E" w:rsidRDefault="00F41D32">
      <w:pPr>
        <w:pStyle w:val="22"/>
        <w:spacing w:after="520"/>
        <w:jc w:val="center"/>
      </w:pPr>
      <w:r>
        <w:rPr>
          <w:b/>
          <w:bCs/>
        </w:rPr>
        <w:t xml:space="preserve">Рис. </w:t>
      </w:r>
      <w:r>
        <w:t>3.2. Принципиальная схема соединения</w:t>
      </w:r>
      <w:r>
        <w:br/>
        <w:t>электролитических конденсаторов для исполь-</w:t>
      </w:r>
      <w:r>
        <w:br/>
        <w:t>зования их в качестве п</w:t>
      </w:r>
      <w:r>
        <w:t>усковых конденсаторов</w:t>
      </w:r>
    </w:p>
    <w:p w:rsidR="0024351E" w:rsidRDefault="00F41D32">
      <w:pPr>
        <w:pStyle w:val="ab"/>
        <w:jc w:val="right"/>
      </w:pPr>
      <w:r>
        <w:t>Таблица 3.1</w:t>
      </w:r>
    </w:p>
    <w:p w:rsidR="0024351E" w:rsidRDefault="00F41D32">
      <w:pPr>
        <w:pStyle w:val="ab"/>
      </w:pPr>
      <w:r>
        <w:t>Значения емкостей рабочих и пусковых конденсаторов трехфазного электродвигателя в зависимости от его мощности при включении в сеть 220 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566"/>
        <w:gridCol w:w="557"/>
        <w:gridCol w:w="566"/>
        <w:gridCol w:w="562"/>
        <w:gridCol w:w="562"/>
        <w:gridCol w:w="581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Мощиостьтрехфазного двигателя, кВт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1,1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 xml:space="preserve">Минимальнаяемкость </w:t>
            </w:r>
            <w:r>
              <w:rPr>
                <w:rFonts w:ascii="Arial" w:eastAsia="Arial" w:hAnsi="Arial" w:cs="Arial"/>
                <w:sz w:val="13"/>
                <w:szCs w:val="13"/>
              </w:rPr>
              <w:t>рабочего конденсатора С</w:t>
            </w:r>
            <w:r>
              <w:rPr>
                <w:rFonts w:ascii="Arial" w:eastAsia="Arial" w:hAnsi="Arial" w:cs="Arial"/>
                <w:sz w:val="13"/>
                <w:szCs w:val="13"/>
                <w:vertAlign w:val="subscript"/>
              </w:rPr>
              <w:t>р</w:t>
            </w:r>
            <w:r>
              <w:rPr>
                <w:rFonts w:ascii="Arial" w:eastAsia="Arial" w:hAnsi="Arial" w:cs="Arial"/>
                <w:sz w:val="13"/>
                <w:szCs w:val="13"/>
              </w:rPr>
              <w:t>, мкФ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230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54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Минимальная ем кость рабочего конденсатора С</w:t>
            </w:r>
            <w:r>
              <w:rPr>
                <w:rFonts w:ascii="Arial" w:eastAsia="Arial" w:hAnsi="Arial" w:cs="Arial"/>
                <w:sz w:val="13"/>
                <w:szCs w:val="13"/>
                <w:vertAlign w:val="subscript"/>
              </w:rPr>
              <w:t>р</w:t>
            </w:r>
            <w:r>
              <w:rPr>
                <w:rFonts w:ascii="Arial" w:eastAsia="Arial" w:hAnsi="Arial" w:cs="Arial"/>
                <w:sz w:val="13"/>
                <w:szCs w:val="13"/>
              </w:rPr>
              <w:t>, мкФ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300</w:t>
            </w:r>
          </w:p>
        </w:tc>
      </w:tr>
    </w:tbl>
    <w:p w:rsidR="0024351E" w:rsidRDefault="0024351E">
      <w:pPr>
        <w:spacing w:after="279" w:line="1" w:lineRule="exact"/>
      </w:pPr>
    </w:p>
    <w:p w:rsidR="0024351E" w:rsidRDefault="00F41D32">
      <w:pPr>
        <w:pStyle w:val="1"/>
        <w:jc w:val="both"/>
      </w:pPr>
      <w:r>
        <w:t>Следует отметить, что у электродвигателя с конденсаторным пус</w:t>
      </w:r>
      <w:r>
        <w:softHyphen/>
        <w:t xml:space="preserve">ком в режиме холостого хода по обмотке, питаемой через </w:t>
      </w:r>
      <w:r>
        <w:t>конденсатор, протекает ток на 20...30% превышающий номинальный. В связи с этим, если двигатель часто используется в недогруженном режиме или вхоло</w:t>
      </w:r>
      <w:r>
        <w:softHyphen/>
        <w:t>стую, то в таком случае емкость конденсатора С</w:t>
      </w:r>
      <w:r>
        <w:rPr>
          <w:vertAlign w:val="subscript"/>
        </w:rPr>
        <w:t>р</w:t>
      </w:r>
      <w:r>
        <w:t xml:space="preserve"> следует уменьшить. Может случиться, что во время перегрузки э</w:t>
      </w:r>
      <w:r>
        <w:t>лектродвигатель остано</w:t>
      </w:r>
      <w:r>
        <w:softHyphen/>
        <w:t>вится, тогда для его запуска снова подключают пусковой конденсатор, сняв нагрузку вообще или снизив ее до минимума.</w:t>
      </w:r>
    </w:p>
    <w:p w:rsidR="0024351E" w:rsidRDefault="00F41D32">
      <w:pPr>
        <w:pStyle w:val="1"/>
        <w:jc w:val="both"/>
      </w:pPr>
      <w:r>
        <w:t>Емкость пускового конденсатора С</w:t>
      </w:r>
      <w:r>
        <w:rPr>
          <w:vertAlign w:val="subscript"/>
        </w:rPr>
        <w:t>п</w:t>
      </w:r>
      <w:r>
        <w:t xml:space="preserve"> можно уменьшить при пуске электродвигателей на холостом ходу или с небольшой нагрузкой. Для включения, например, электродвигателя АО2 мощностью 2,2 кВт на 1420 об/мин можно использовать рабочий конденсатор емкостью 230 мкФ, а пусковой — 150 мкФ. В этом сл</w:t>
      </w:r>
      <w:r>
        <w:t>учае электродвигатель уве</w:t>
      </w:r>
      <w:r>
        <w:softHyphen/>
        <w:t>ренно запускается при небольшой нагрузке на валу.</w:t>
      </w:r>
    </w:p>
    <w:p w:rsidR="0024351E" w:rsidRDefault="00F41D32">
      <w:pPr>
        <w:pStyle w:val="1"/>
        <w:spacing w:after="140" w:line="259" w:lineRule="auto"/>
        <w:jc w:val="both"/>
      </w:pPr>
      <w:r>
        <w:t>Для запуска электродвигателей различных серий, мощностью около 0,5 кВт, от однофазной сети без реверсирования, можно собрать пере</w:t>
      </w:r>
      <w:r>
        <w:softHyphen/>
        <w:t>носной универсальный пусковой блок (рис. 3.3). При</w:t>
      </w:r>
      <w:r>
        <w:t xml:space="preserve"> нажатии на кнопку SB1 срабатывает магнитный пускатель КМ1 (тумблер SA1 замкнут) и своей контактной системой КМ1.1, КМ1.2 подключает электродвигатель Ml к сети 220 В. Одновременно с этим третья контактная группа КМ1.3</w:t>
      </w:r>
      <w:r>
        <w:br w:type="page"/>
      </w:r>
    </w:p>
    <w:p w:rsidR="0024351E" w:rsidRDefault="00F41D32">
      <w:pPr>
        <w:pStyle w:val="22"/>
        <w:spacing w:after="4380"/>
      </w:pPr>
      <w:r>
        <w:rPr>
          <w:b/>
          <w:bCs/>
        </w:rPr>
        <w:lastRenderedPageBreak/>
        <w:t xml:space="preserve">Рис. 3.3. </w:t>
      </w:r>
      <w:r>
        <w:t>Принципиальная схема перено</w:t>
      </w:r>
      <w:r>
        <w:t>сного универсального блока для пуска трехфазных электродви</w:t>
      </w:r>
      <w:r>
        <w:softHyphen/>
        <w:t>гателей мощностью около 0,5 кВт от сети 220 В без реверса</w:t>
      </w:r>
    </w:p>
    <w:p w:rsidR="0024351E" w:rsidRDefault="00F41D32">
      <w:pPr>
        <w:pStyle w:val="1"/>
        <w:spacing w:after="220"/>
        <w:ind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602" behindDoc="0" locked="0" layoutInCell="1" allowOverlap="1">
            <wp:simplePos x="0" y="0"/>
            <wp:positionH relativeFrom="page">
              <wp:posOffset>2684780</wp:posOffset>
            </wp:positionH>
            <wp:positionV relativeFrom="margin">
              <wp:posOffset>126365</wp:posOffset>
            </wp:positionV>
            <wp:extent cx="1932305" cy="3206750"/>
            <wp:effectExtent l="0" t="0" r="0" b="0"/>
            <wp:wrapSquare wrapText="left"/>
            <wp:docPr id="709" name="Shap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box 71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193230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блокирует кнопку SB1. После полного разгона двигателя тумблером SA1 отключают пусковой конденсатор С1. Остановка двигателя осуществля</w:t>
      </w:r>
      <w:r>
        <w:softHyphen/>
        <w:t>ется</w:t>
      </w:r>
      <w:r>
        <w:t xml:space="preserve"> нажатием на кнопку SB2.</w:t>
      </w:r>
    </w:p>
    <w:p w:rsidR="0024351E" w:rsidRDefault="00F41D32">
      <w:pPr>
        <w:pStyle w:val="60"/>
        <w:keepNext/>
        <w:keepLines/>
        <w:spacing w:line="257" w:lineRule="auto"/>
      </w:pPr>
      <w:bookmarkStart w:id="345" w:name="bookmark344"/>
      <w:bookmarkStart w:id="346" w:name="bookmark345"/>
      <w:bookmarkStart w:id="347" w:name="bookmark346"/>
      <w:r>
        <w:t>Детали ■</w:t>
      </w:r>
      <w:bookmarkEnd w:id="345"/>
      <w:bookmarkEnd w:id="346"/>
      <w:bookmarkEnd w:id="347"/>
    </w:p>
    <w:p w:rsidR="0024351E" w:rsidRDefault="00F41D32">
      <w:pPr>
        <w:pStyle w:val="1"/>
        <w:ind w:firstLine="360"/>
        <w:jc w:val="both"/>
      </w:pPr>
      <w:r>
        <w:t xml:space="preserve">В устройстве используется электродвигатель А471А4 (АО2-21-4) мощностью 0,55 кВт на 1420 об/мин и магнитный пускатель типа ПМЛ, рассчитанный на переменный ток напряжением 220 В. Кнопки SB1 и SB2 </w:t>
      </w:r>
      <w:r>
        <w:t>— спаренные типа ПКЕ612. В качестве переключателя SA1 ис</w:t>
      </w:r>
      <w:r>
        <w:softHyphen/>
        <w:t>пользуется тумблер Т2-1. В устройстве постоянный резистор R1 — проволочный, типа ПЭ-20, а резистор R2 типа МЛТ-2. Конденсаторы С1 и С2 типа МБГЧ на напряжение 400 В. Конденсатор С2 составлен из парал</w:t>
      </w:r>
      <w:r>
        <w:t>лельно соединенных конденсаторов по 20 мкФ 400 В. Лампа HL1 типа КМ-24 на 24 В и 100 мА.</w:t>
      </w:r>
    </w:p>
    <w:p w:rsidR="0024351E" w:rsidRDefault="00F41D32">
      <w:pPr>
        <w:pStyle w:val="1"/>
        <w:spacing w:after="160" w:line="259" w:lineRule="auto"/>
        <w:ind w:firstLine="360"/>
        <w:jc w:val="both"/>
      </w:pPr>
      <w:r>
        <w:t>Пусковое устройство смонтировано в металлическом корпусе раз</w:t>
      </w:r>
      <w:r>
        <w:softHyphen/>
        <w:t>мером 170x140x50 мм (рис. 3.4). На верхней панели корпуса расположе</w:t>
      </w:r>
      <w:r>
        <w:softHyphen/>
        <w:t>ны кнопки «Пуск» и «Стоп» — сигнальная</w:t>
      </w:r>
      <w:r>
        <w:t xml:space="preserve"> лампа и тумблер для отклю</w:t>
      </w:r>
      <w:r>
        <w:softHyphen/>
        <w:t>чения пускового конденсатора. На передней панели корпуса устрой</w:t>
      </w:r>
      <w:r>
        <w:softHyphen/>
        <w:t>ства находится разъем для подключения электродвигателя.</w:t>
      </w:r>
      <w:r>
        <w:br w:type="page"/>
      </w:r>
    </w:p>
    <w:p w:rsidR="0024351E" w:rsidRDefault="00F41D32">
      <w:pPr>
        <w:pStyle w:val="a6"/>
        <w:ind w:left="3763"/>
        <w:jc w:val="left"/>
        <w:rPr>
          <w:sz w:val="13"/>
          <w:szCs w:val="13"/>
        </w:rPr>
      </w:pPr>
      <w:r>
        <w:rPr>
          <w:b/>
          <w:bCs/>
          <w:i w:val="0"/>
          <w:iCs w:val="0"/>
          <w:sz w:val="13"/>
          <w:szCs w:val="13"/>
        </w:rPr>
        <w:lastRenderedPageBreak/>
        <w:t>90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62400" cy="3017520"/>
            <wp:effectExtent l="0" t="0" r="0" b="0"/>
            <wp:docPr id="711" name="Picut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off x="0" y="0"/>
                      <a:ext cx="3962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rPr>
          <w:b/>
          <w:bCs/>
        </w:rPr>
        <w:t xml:space="preserve">3.4. </w:t>
      </w:r>
      <w:r>
        <w:t>Внешний вид пускового устройства (а) и чертеж панели поз. 7 (б):</w:t>
      </w:r>
    </w:p>
    <w:p w:rsidR="0024351E" w:rsidRDefault="00F41D32">
      <w:pPr>
        <w:pStyle w:val="a6"/>
      </w:pPr>
      <w:r>
        <w:t>1 — корпус, 2 — ручка для пе</w:t>
      </w:r>
      <w:r>
        <w:t>реноски, 3 — сигнальная лампа;</w:t>
      </w:r>
    </w:p>
    <w:p w:rsidR="0024351E" w:rsidRDefault="00F41D32">
      <w:pPr>
        <w:pStyle w:val="a6"/>
        <w:spacing w:line="226" w:lineRule="auto"/>
      </w:pPr>
      <w:r>
        <w:rPr>
          <w:i w:val="0"/>
          <w:iCs w:val="0"/>
          <w:sz w:val="16"/>
          <w:szCs w:val="16"/>
        </w:rPr>
        <w:t xml:space="preserve">4 — </w:t>
      </w:r>
      <w:r>
        <w:t>тумблер отключения пускового конденсатора;</w:t>
      </w:r>
    </w:p>
    <w:p w:rsidR="0024351E" w:rsidRDefault="00F41D32">
      <w:pPr>
        <w:pStyle w:val="a6"/>
      </w:pPr>
      <w:r>
        <w:t>5 — кнопки «Пуск» и «Стоп», 6 — доработанная электровилка;</w:t>
      </w:r>
    </w:p>
    <w:p w:rsidR="0024351E" w:rsidRDefault="00F41D32">
      <w:pPr>
        <w:pStyle w:val="a6"/>
      </w:pPr>
      <w:r>
        <w:t>7 — панель с гнездами разъема</w:t>
      </w:r>
    </w:p>
    <w:p w:rsidR="0024351E" w:rsidRDefault="0024351E">
      <w:pPr>
        <w:spacing w:after="439" w:line="1" w:lineRule="exact"/>
      </w:pPr>
    </w:p>
    <w:p w:rsidR="0024351E" w:rsidRDefault="00F41D32">
      <w:pPr>
        <w:pStyle w:val="1"/>
        <w:spacing w:line="259" w:lineRule="auto"/>
        <w:ind w:firstLine="360"/>
        <w:jc w:val="both"/>
        <w:sectPr w:rsidR="0024351E">
          <w:type w:val="continuous"/>
          <w:pgSz w:w="8400" w:h="11900"/>
          <w:pgMar w:top="774" w:right="1076" w:bottom="1024" w:left="1012" w:header="0" w:footer="3" w:gutter="0"/>
          <w:cols w:space="720"/>
          <w:noEndnote/>
          <w:docGrid w:linePitch="360"/>
        </w:sectPr>
      </w:pPr>
      <w:r>
        <w:t xml:space="preserve">Для отключения пускового конденсатора можно использовать реле К1, </w:t>
      </w:r>
      <w:r>
        <w:t>тогда надобность в тумблере SA1 отпадает, а конденсатор будет отключаться автоматически (рис. 3.5). При нажатии на кнопку SB1 сра</w:t>
      </w:r>
      <w:r>
        <w:softHyphen/>
        <w:t>батывает реле К1 и контактной парой К1.1 включает магнитный пуска</w:t>
      </w:r>
      <w:r>
        <w:softHyphen/>
        <w:t>тель КМ1, а К1.2 — пусковой конденсатор С</w:t>
      </w:r>
      <w:r>
        <w:rPr>
          <w:vertAlign w:val="subscript"/>
        </w:rPr>
        <w:t>п</w:t>
      </w:r>
      <w:r>
        <w:t>. Магнитный пускат</w:t>
      </w:r>
      <w:r>
        <w:t>ель КМ1 самоблокируется с помощью своей контактной пары КМ1.1, а кон</w:t>
      </w:r>
      <w:r>
        <w:softHyphen/>
        <w:t>такты КМ1.2 и КМ1.3 подсоединяют электродвигатель к сети. Кнопку SB1 держат нажатой до полного разгона двигателя, а после отпускают. Реле К1 обесточивается и отключает пусковой конденсато</w:t>
      </w:r>
      <w:r>
        <w:t>р, который разряжается через резистор R2. В это же время магнитный пускатель КМ1 остается включенным и обеспечивает питание электродвигателя в рабочем режиме. Для остановки электродвигателя следует нажать кноп</w:t>
      </w:r>
      <w:r>
        <w:softHyphen/>
        <w:t xml:space="preserve">ку SB2 «Стоп». В усовершенствованном пусковом </w:t>
      </w:r>
      <w:r>
        <w:t>устройстве по схеме рис. 3.5, можно использовать реле типа МКУ-48 или ему подобное.</w:t>
      </w:r>
    </w:p>
    <w:p w:rsidR="0024351E" w:rsidRDefault="00F41D32">
      <w:pPr>
        <w:pStyle w:val="a6"/>
        <w:framePr w:w="5539" w:h="389" w:wrap="none" w:hAnchor="page" w:x="1475" w:y="3111"/>
      </w:pPr>
      <w:r>
        <w:rPr>
          <w:b/>
          <w:bCs/>
        </w:rPr>
        <w:lastRenderedPageBreak/>
        <w:t xml:space="preserve">Рис. </w:t>
      </w:r>
      <w:r>
        <w:t>3.5. Принципиальная электрическая схема пускового устройства с автоматическим отключением пускового конденсатора СП</w:t>
      </w:r>
    </w:p>
    <w:p w:rsidR="0024351E" w:rsidRDefault="00F41D32">
      <w:pPr>
        <w:pStyle w:val="42"/>
        <w:keepNext/>
        <w:keepLines/>
        <w:framePr w:w="5021" w:h="936" w:wrap="none" w:hAnchor="page" w:x="1739" w:y="4052"/>
        <w:spacing w:after="0"/>
      </w:pPr>
      <w:bookmarkStart w:id="348" w:name="bookmark347"/>
      <w:bookmarkStart w:id="349" w:name="bookmark348"/>
      <w:bookmarkStart w:id="350" w:name="bookmark349"/>
      <w:r>
        <w:t>3.2. Использование оксидных</w:t>
      </w:r>
      <w:r>
        <w:br/>
        <w:t xml:space="preserve">конденсаторов в схемах </w:t>
      </w:r>
      <w:r>
        <w:t>запуска</w:t>
      </w:r>
      <w:r>
        <w:br/>
        <w:t>электродвигателей</w:t>
      </w:r>
      <w:bookmarkEnd w:id="348"/>
      <w:bookmarkEnd w:id="349"/>
      <w:bookmarkEnd w:id="350"/>
    </w:p>
    <w:p w:rsidR="0024351E" w:rsidRDefault="00F41D32">
      <w:pPr>
        <w:pStyle w:val="1"/>
        <w:framePr w:w="6269" w:h="960" w:wrap="none" w:hAnchor="page" w:x="1124" w:y="5099"/>
        <w:spacing w:line="254" w:lineRule="auto"/>
        <w:jc w:val="both"/>
      </w:pPr>
      <w:r>
        <w:t>При включении трехфазных асинхронных электродвигателей в одно</w:t>
      </w:r>
      <w:r>
        <w:softHyphen/>
        <w:t>фазную сеть, как правило, используют обычные бумажные конденсато</w:t>
      </w:r>
      <w:r>
        <w:softHyphen/>
        <w:t>ры. Практика показала, что вместо громоздких бумажных конденсато</w:t>
      </w:r>
      <w:r>
        <w:softHyphen/>
        <w:t>ров можно использовать оксидные (элект</w:t>
      </w:r>
      <w:r>
        <w:t>ролитические) конденсаторы,</w:t>
      </w:r>
    </w:p>
    <w:p w:rsidR="0024351E" w:rsidRDefault="00F41D32">
      <w:pPr>
        <w:pStyle w:val="1"/>
        <w:framePr w:w="6269" w:h="490" w:wrap="none" w:hAnchor="page" w:x="1124" w:y="6030"/>
        <w:spacing w:line="254" w:lineRule="auto"/>
        <w:ind w:firstLine="0"/>
      </w:pPr>
      <w:r>
        <w:t>которые имеют меньшие габариты и более доступны в плане покупки. Схема эквивалентной замены обычного бумажного конденсатора на ок-</w:t>
      </w:r>
    </w:p>
    <w:p w:rsidR="0024351E" w:rsidRDefault="00F41D32">
      <w:pPr>
        <w:pStyle w:val="1"/>
        <w:framePr w:w="6278" w:h="3302" w:wrap="none" w:hAnchor="page" w:x="1119" w:y="6491"/>
        <w:ind w:firstLine="0"/>
        <w:jc w:val="both"/>
      </w:pPr>
      <w:r>
        <w:t>сидный конденсатор дана на рис. 3.6. Положительная полуволна пере</w:t>
      </w:r>
      <w:r>
        <w:softHyphen/>
      </w:r>
      <w:r>
        <w:t>менного тока проходит через цепочку VD1,C1, а отрицательная — через VD2 и С2. Исходя из этого, в схеме можно использовать ок</w:t>
      </w:r>
      <w:r>
        <w:softHyphen/>
        <w:t>сидные конденсаторы с допу</w:t>
      </w:r>
      <w:r>
        <w:softHyphen/>
        <w:t>стимым напряжением в два раза меньшим, чем для обыч</w:t>
      </w:r>
      <w:r>
        <w:softHyphen/>
        <w:t>ных конденсаторов той же ем</w:t>
      </w:r>
      <w:r>
        <w:softHyphen/>
        <w:t xml:space="preserve">кости. Например, если в </w:t>
      </w:r>
      <w:r>
        <w:t>схеме для однофазной сети напряже</w:t>
      </w:r>
      <w:r>
        <w:softHyphen/>
        <w:t>нием 220 В используется бу</w:t>
      </w:r>
      <w:r>
        <w:softHyphen/>
        <w:t>мажный конденсатор на на</w:t>
      </w:r>
      <w:r>
        <w:softHyphen/>
        <w:t>пряжение 400 В, то при его замене, по вышеприведенной</w:t>
      </w:r>
    </w:p>
    <w:p w:rsidR="0024351E" w:rsidRDefault="00F41D32">
      <w:pPr>
        <w:pStyle w:val="40"/>
        <w:framePr w:w="571" w:h="192" w:wrap="none" w:hAnchor="page" w:x="5300" w:y="8223"/>
        <w:spacing w:line="240" w:lineRule="auto"/>
      </w:pPr>
      <w:r>
        <w:t>С1 =!=</w:t>
      </w:r>
    </w:p>
    <w:p w:rsidR="0024351E" w:rsidRDefault="00F41D32">
      <w:pPr>
        <w:pStyle w:val="40"/>
        <w:framePr w:w="600" w:h="187" w:wrap="none" w:hAnchor="page" w:x="6351" w:y="8223"/>
        <w:spacing w:line="240" w:lineRule="auto"/>
        <w:jc w:val="both"/>
      </w:pPr>
      <w:r>
        <w:t>=Ь= С2</w:t>
      </w:r>
    </w:p>
    <w:p w:rsidR="0024351E" w:rsidRDefault="00F41D32">
      <w:pPr>
        <w:pStyle w:val="40"/>
        <w:framePr w:w="566" w:h="202" w:wrap="none" w:hAnchor="page" w:x="4167" w:y="8420"/>
        <w:spacing w:line="240" w:lineRule="auto"/>
      </w:pPr>
      <w:r>
        <w:t>С1=}=</w:t>
      </w:r>
    </w:p>
    <w:p w:rsidR="0024351E" w:rsidRDefault="00F41D32">
      <w:pPr>
        <w:pStyle w:val="22"/>
        <w:framePr w:w="206" w:h="226" w:wrap="none" w:hAnchor="page" w:x="4359" w:y="9097"/>
      </w:pPr>
      <w:r>
        <w:t>а)</w:t>
      </w:r>
    </w:p>
    <w:p w:rsidR="0024351E" w:rsidRDefault="00F41D32">
      <w:pPr>
        <w:pStyle w:val="22"/>
        <w:framePr w:w="211" w:h="211" w:wrap="none" w:hAnchor="page" w:x="6078" w:y="9097"/>
      </w:pPr>
      <w:r>
        <w:t>б)</w:t>
      </w:r>
    </w:p>
    <w:p w:rsidR="0024351E" w:rsidRDefault="00F41D32">
      <w:pPr>
        <w:pStyle w:val="22"/>
        <w:framePr w:w="3480" w:h="384" w:wrap="none" w:hAnchor="page" w:x="3913" w:y="9414"/>
        <w:jc w:val="center"/>
      </w:pPr>
      <w:r>
        <w:rPr>
          <w:b/>
          <w:bCs/>
        </w:rPr>
        <w:t xml:space="preserve">Рис. 3.6. </w:t>
      </w:r>
      <w:r>
        <w:t>Принципиальная схема замены</w:t>
      </w:r>
      <w:r>
        <w:br/>
        <w:t>бумажного конденсатора (а) оксидными (б)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326390" distL="0" distR="0" simplePos="0" relativeHeight="62914864" behindDoc="1" locked="0" layoutInCell="1" allowOverlap="1">
            <wp:simplePos x="0" y="0"/>
            <wp:positionH relativeFrom="page">
              <wp:posOffset>719455</wp:posOffset>
            </wp:positionH>
            <wp:positionV relativeFrom="margin">
              <wp:posOffset>0</wp:posOffset>
            </wp:positionV>
            <wp:extent cx="3931920" cy="1896110"/>
            <wp:effectExtent l="0" t="0" r="0" b="0"/>
            <wp:wrapNone/>
            <wp:docPr id="712" name="Shap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box 713"/>
                    <pic:cNvPicPr/>
                  </pic:nvPicPr>
                  <pic:blipFill>
                    <a:blip r:embed="rId340"/>
                    <a:stretch/>
                  </pic:blipFill>
                  <pic:spPr>
                    <a:xfrm>
                      <a:off x="0" y="0"/>
                      <a:ext cx="39319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36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876" w:right="1003" w:bottom="949" w:left="1118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after="220" w:line="254" w:lineRule="auto"/>
        <w:ind w:firstLine="0"/>
        <w:jc w:val="both"/>
      </w:pPr>
      <w:r>
        <w:lastRenderedPageBreak/>
        <w:t>схеме, можно использовать оксидный конденсатор на напряжение 200 В. В приведенной схеме емкости обоих конденсаторов одинаковы и выби</w:t>
      </w:r>
      <w:r>
        <w:softHyphen/>
        <w:t>раются аналогично методике выбора бумажных конденсаторов для пус</w:t>
      </w:r>
      <w:r>
        <w:softHyphen/>
        <w:t>кового устройства.</w:t>
      </w:r>
    </w:p>
    <w:p w:rsidR="0024351E" w:rsidRDefault="00F41D32">
      <w:pPr>
        <w:pStyle w:val="60"/>
        <w:keepNext/>
        <w:keepLines/>
      </w:pPr>
      <w:bookmarkStart w:id="351" w:name="bookmark350"/>
      <w:bookmarkStart w:id="352" w:name="bookmark351"/>
      <w:bookmarkStart w:id="353" w:name="bookmark352"/>
      <w:r>
        <w:t>Включение трехфазного двигателя в однофазную сеть</w:t>
      </w:r>
      <w:bookmarkEnd w:id="351"/>
      <w:bookmarkEnd w:id="352"/>
      <w:bookmarkEnd w:id="353"/>
    </w:p>
    <w:p w:rsidR="0024351E" w:rsidRDefault="00F41D32">
      <w:pPr>
        <w:pStyle w:val="1"/>
        <w:spacing w:line="259" w:lineRule="auto"/>
        <w:ind w:firstLine="360"/>
        <w:jc w:val="both"/>
      </w:pPr>
      <w:r>
        <w:t>Схема включения трехфазного электродвигателя в однофазную сеть с использованием оксидных конденсаторов приведена на рис. 3.7. В приведенной схеме, SA1 — переключатель направления вращения дви</w:t>
      </w:r>
      <w:r>
        <w:softHyphen/>
        <w:t xml:space="preserve">гателя, SB1 </w:t>
      </w:r>
      <w:r>
        <w:t>— пусковая кнопка, контакты SB1.2 и SB1.3 размыкаются при ее отпускании, оксидные конденсаторы С1 и СЗ используются для пуска двигателя, а С2 и С4 — во время его работы.</w:t>
      </w:r>
    </w:p>
    <w:p w:rsidR="0024351E" w:rsidRDefault="00F41D32">
      <w:pPr>
        <w:pStyle w:val="1"/>
        <w:spacing w:after="340"/>
        <w:ind w:firstLine="360"/>
        <w:jc w:val="both"/>
      </w:pPr>
      <w:r>
        <w:t>Подбор оксидных конденсаторов в схеме рис. 3.7 лучше производить с помощью токоизмерит</w:t>
      </w:r>
      <w:r>
        <w:t>ельйых клещей. Измеряют токи в точках А, В, С и добиваются равенства токов в этих точках путем ступенчатого подбо</w:t>
      </w:r>
      <w:r>
        <w:softHyphen/>
        <w:t>ра емкостей конденсаторов. Замеры производят при нагруженном дви</w:t>
      </w:r>
      <w:r>
        <w:softHyphen/>
        <w:t>гателе в том режиме, в котором предполагается его эксплуатация. Дио</w:t>
      </w:r>
      <w:r>
        <w:softHyphen/>
        <w:t xml:space="preserve">ды VD1 и </w:t>
      </w:r>
      <w:r>
        <w:t>VD2 для сети 220 В выбираются с обратным максимально допустимым напряжением не менее 300 В. Максимальный прямой ток Гпрмакс Диода зависит от мощности двигателя. Для электродвигателей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21280" cy="2688590"/>
            <wp:effectExtent l="0" t="0" r="0" b="0"/>
            <wp:docPr id="714" name="Picut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off x="0" y="0"/>
                      <a:ext cx="262128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3.</w:t>
      </w:r>
      <w:r>
        <w:rPr>
          <w:b/>
          <w:bCs/>
        </w:rPr>
        <w:t xml:space="preserve">7. </w:t>
      </w:r>
      <w:r>
        <w:t>Принципиальная схема включения трехфазного электродвигателя в</w:t>
      </w:r>
      <w:r>
        <w:t xml:space="preserve"> однородную сеть с помощью оксидных конденсаторов</w:t>
      </w:r>
    </w:p>
    <w:p w:rsidR="0024351E" w:rsidRDefault="00F41D32">
      <w:pPr>
        <w:pStyle w:val="1"/>
        <w:spacing w:line="254" w:lineRule="auto"/>
        <w:ind w:firstLine="0"/>
        <w:jc w:val="both"/>
      </w:pPr>
      <w:r>
        <w:t>мощностью до 1 кВт подойдут диоды Д245, Д245А, Д246, Д246А, Д247 с 1п</w:t>
      </w:r>
      <w:r>
        <w:rPr>
          <w:vertAlign w:val="subscript"/>
        </w:rPr>
        <w:t>Р</w:t>
      </w:r>
      <w:r>
        <w:t xml:space="preserve"> </w:t>
      </w:r>
      <w:r>
        <w:lastRenderedPageBreak/>
        <w:t>макс = 10 А. При большей мощности двигателя от 1 до 2 кВт нужно взять диоды с соответствующим максимальным прямым током 1</w:t>
      </w:r>
      <w:r>
        <w:rPr>
          <w:vertAlign w:val="subscript"/>
        </w:rPr>
        <w:t>пр</w:t>
      </w:r>
      <w:r>
        <w:t>.</w:t>
      </w:r>
      <w:r>
        <w:rPr>
          <w:vertAlign w:val="subscript"/>
        </w:rPr>
        <w:t>М</w:t>
      </w:r>
      <w:r>
        <w:t>акс, но мо</w:t>
      </w:r>
      <w:r>
        <w:t>жно применить и указанные типы диодов, установив их на радиа</w:t>
      </w:r>
      <w:r>
        <w:softHyphen/>
        <w:t>торы. В табл. 3.2 приведены параметры выпрямительных диодов боль</w:t>
      </w:r>
      <w:r>
        <w:softHyphen/>
        <w:t>шой мощности с выпрямленным током свыше 10 А.</w:t>
      </w:r>
    </w:p>
    <w:p w:rsidR="0024351E" w:rsidRDefault="00F41D32">
      <w:pPr>
        <w:pStyle w:val="1"/>
        <w:spacing w:after="200" w:line="259" w:lineRule="auto"/>
        <w:jc w:val="both"/>
      </w:pPr>
      <w:r>
        <w:t>Следует обратить ВНИМАНИЕ на то, что при перегрузке диода может произойти его пробой</w:t>
      </w:r>
      <w:r>
        <w:t xml:space="preserve"> и через оксидный конденсатор потечет переменный ток, что может привести к его нагреву и взрыву.</w:t>
      </w:r>
    </w:p>
    <w:p w:rsidR="0024351E" w:rsidRDefault="00F41D32">
      <w:pPr>
        <w:pStyle w:val="ab"/>
        <w:jc w:val="right"/>
      </w:pPr>
      <w:r>
        <w:t>Таблица 3.2</w:t>
      </w:r>
    </w:p>
    <w:p w:rsidR="0024351E" w:rsidRDefault="00F41D32">
      <w:pPr>
        <w:pStyle w:val="ab"/>
      </w:pPr>
      <w:r>
        <w:t>Выпрямительные диоды большой мощности (выпрямительный ток свыше 10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"/>
        <w:gridCol w:w="936"/>
        <w:gridCol w:w="792"/>
        <w:gridCol w:w="557"/>
        <w:gridCol w:w="701"/>
        <w:gridCol w:w="590"/>
        <w:gridCol w:w="533"/>
        <w:gridCol w:w="122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tabs>
                <w:tab w:val="left" w:leader="hyphen" w:pos="909"/>
              </w:tabs>
              <w:spacing w:line="240" w:lineRule="auto"/>
              <w:ind w:firstLine="16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ab/>
            </w:r>
          </w:p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Тип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Gi» </w:t>
            </w:r>
            <w:r>
              <w:rPr>
                <w:rFonts w:ascii="Arial" w:eastAsia="Arial" w:hAnsi="Arial" w:cs="Arial"/>
                <w:i/>
                <w:iCs/>
                <w:sz w:val="13"/>
                <w:szCs w:val="13"/>
              </w:rPr>
              <w:t>А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</w:pPr>
            <w:r>
              <w:t>и</w:t>
            </w:r>
            <w:r>
              <w:rPr>
                <w:vertAlign w:val="subscript"/>
              </w:rPr>
              <w:t>О1</w:t>
            </w:r>
            <w:r>
              <w:t xml:space="preserve"> в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|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, мА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Н, С/Вт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F, кГц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Рис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Зар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В2-320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(6500)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150 ..4000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1М4044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В2-1600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1600(28000)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300 , 1600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0,025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S12C453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В5-200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(550)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150 .400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1N1478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В7-200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220 (3200)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right="18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1N1478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В7-320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(9000)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0,055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1N4044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 (550)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10 ..1400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 N3925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В11-50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50(1650)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535 1070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1N1462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100(2000)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300 .1600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ВМ-125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125 (2400)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300... 1600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В14-160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160 (3300)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300... 1600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200(6000)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300 ..1600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В14-250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 (7000)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(8200)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300 .1600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В14-400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400(12000)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300... 1600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 (900)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150...1400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1.0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1N1454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 (2000)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150... 1600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1N1462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314 (6000)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150 ..1400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1N1478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(6000)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150 1400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2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1N4044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 500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50(9000)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150. .3800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501VR60V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В800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800(15000)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150...2400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801 PDF120</w:t>
            </w:r>
          </w:p>
        </w:tc>
      </w:tr>
    </w:tbl>
    <w:p w:rsidR="0024351E" w:rsidRDefault="0024351E">
      <w:pPr>
        <w:spacing w:after="199" w:line="1" w:lineRule="exact"/>
      </w:pPr>
    </w:p>
    <w:p w:rsidR="0024351E" w:rsidRDefault="00F41D32">
      <w:pPr>
        <w:pStyle w:val="22"/>
        <w:spacing w:line="230" w:lineRule="auto"/>
        <w:rPr>
          <w:sz w:val="14"/>
          <w:szCs w:val="14"/>
        </w:rPr>
      </w:pPr>
      <w:r>
        <w:rPr>
          <w:b/>
          <w:bCs/>
          <w:i w:val="0"/>
          <w:iCs w:val="0"/>
          <w:sz w:val="14"/>
          <w:szCs w:val="14"/>
        </w:rPr>
        <w:t>Обозначения в таблице:</w:t>
      </w:r>
    </w:p>
    <w:p w:rsidR="0024351E" w:rsidRDefault="00F41D32">
      <w:pPr>
        <w:pStyle w:val="22"/>
        <w:tabs>
          <w:tab w:val="left" w:pos="323"/>
        </w:tabs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!„</w:t>
      </w:r>
      <w:r>
        <w:rPr>
          <w:i w:val="0"/>
          <w:iCs w:val="0"/>
          <w:sz w:val="14"/>
          <w:szCs w:val="14"/>
        </w:rPr>
        <w:tab/>
        <w:t>— средний выпрямленный ток, в скобках — допустимый в импульском режиме;</w:t>
      </w:r>
    </w:p>
    <w:p w:rsidR="0024351E" w:rsidRDefault="00F41D32">
      <w:pPr>
        <w:pStyle w:val="22"/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U</w:t>
      </w:r>
      <w:r>
        <w:rPr>
          <w:i w:val="0"/>
          <w:iCs w:val="0"/>
          <w:sz w:val="14"/>
          <w:szCs w:val="14"/>
          <w:vertAlign w:val="subscript"/>
        </w:rPr>
        <w:t>o</w:t>
      </w:r>
      <w:r>
        <w:rPr>
          <w:i w:val="0"/>
          <w:iCs w:val="0"/>
          <w:sz w:val="14"/>
          <w:szCs w:val="14"/>
        </w:rPr>
        <w:t xml:space="preserve"> — максимальное обратное напряжение, </w:t>
      </w:r>
      <w:r>
        <w:rPr>
          <w:i w:val="0"/>
          <w:iCs w:val="0"/>
          <w:sz w:val="14"/>
          <w:szCs w:val="14"/>
        </w:rPr>
        <w:t>в скобках — допустимое в импульсном режиме;</w:t>
      </w:r>
    </w:p>
    <w:p w:rsidR="0024351E" w:rsidRDefault="00F41D32">
      <w:pPr>
        <w:pStyle w:val="22"/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l</w:t>
      </w:r>
      <w:r>
        <w:rPr>
          <w:i w:val="0"/>
          <w:iCs w:val="0"/>
          <w:sz w:val="14"/>
          <w:szCs w:val="14"/>
          <w:vertAlign w:val="subscript"/>
        </w:rPr>
        <w:t>o</w:t>
      </w:r>
      <w:r>
        <w:rPr>
          <w:i w:val="0"/>
          <w:iCs w:val="0"/>
          <w:sz w:val="14"/>
          <w:szCs w:val="14"/>
        </w:rPr>
        <w:t xml:space="preserve"> — постоянный обратный ток при максимальном обратном напряжении;</w:t>
      </w:r>
    </w:p>
    <w:p w:rsidR="0024351E" w:rsidRDefault="00F41D32">
      <w:pPr>
        <w:pStyle w:val="22"/>
        <w:tabs>
          <w:tab w:val="left" w:pos="323"/>
        </w:tabs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Н</w:t>
      </w:r>
      <w:r>
        <w:rPr>
          <w:i w:val="0"/>
          <w:iCs w:val="0"/>
          <w:sz w:val="14"/>
          <w:szCs w:val="14"/>
        </w:rPr>
        <w:tab/>
        <w:t>— тепловое сопротивление переход-корпус;</w:t>
      </w:r>
    </w:p>
    <w:p w:rsidR="0024351E" w:rsidRDefault="00F41D32">
      <w:pPr>
        <w:pStyle w:val="22"/>
        <w:tabs>
          <w:tab w:val="left" w:pos="323"/>
        </w:tabs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F</w:t>
      </w:r>
      <w:r>
        <w:rPr>
          <w:i w:val="0"/>
          <w:iCs w:val="0"/>
          <w:sz w:val="14"/>
          <w:szCs w:val="14"/>
        </w:rPr>
        <w:tab/>
        <w:t>— верхняя рабочая частота;</w:t>
      </w:r>
    </w:p>
    <w:p w:rsidR="0024351E" w:rsidRDefault="00F41D32">
      <w:pPr>
        <w:pStyle w:val="22"/>
        <w:spacing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Рис — номер рисунка;</w:t>
      </w:r>
    </w:p>
    <w:p w:rsidR="0024351E" w:rsidRDefault="00F41D32">
      <w:pPr>
        <w:pStyle w:val="22"/>
        <w:spacing w:after="60" w:line="230" w:lineRule="auto"/>
        <w:rPr>
          <w:sz w:val="14"/>
          <w:szCs w:val="14"/>
        </w:rPr>
      </w:pPr>
      <w:r>
        <w:rPr>
          <w:i w:val="0"/>
          <w:iCs w:val="0"/>
          <w:sz w:val="14"/>
          <w:szCs w:val="14"/>
        </w:rPr>
        <w:t>Зар — зарубежный аналог.</w:t>
      </w:r>
    </w:p>
    <w:p w:rsidR="0024351E" w:rsidRDefault="00F41D32">
      <w:pPr>
        <w:pStyle w:val="22"/>
        <w:spacing w:after="140" w:line="230" w:lineRule="auto"/>
        <w:rPr>
          <w:sz w:val="14"/>
          <w:szCs w:val="14"/>
        </w:rPr>
        <w:sectPr w:rsidR="0024351E">
          <w:pgSz w:w="8400" w:h="11900"/>
          <w:pgMar w:top="837" w:right="1101" w:bottom="1023" w:left="1007" w:header="0" w:footer="3" w:gutter="0"/>
          <w:cols w:space="720"/>
          <w:noEndnote/>
          <w:docGrid w:linePitch="360"/>
        </w:sectPr>
      </w:pPr>
      <w:r>
        <w:rPr>
          <w:i w:val="0"/>
          <w:iCs w:val="0"/>
          <w:sz w:val="14"/>
          <w:szCs w:val="14"/>
        </w:rPr>
        <w:t xml:space="preserve">На </w:t>
      </w:r>
      <w:r>
        <w:rPr>
          <w:i w:val="0"/>
          <w:iCs w:val="0"/>
          <w:sz w:val="14"/>
          <w:szCs w:val="14"/>
        </w:rPr>
        <w:t>рисунках конструкций диодов обозначение «Вывод 1» является анодом, «Вывод 2» — катодом, но если в конце названия стоит буква X, то выводы меняются местами.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"/>
        <w:gridCol w:w="936"/>
        <w:gridCol w:w="797"/>
        <w:gridCol w:w="552"/>
        <w:gridCol w:w="701"/>
        <w:gridCol w:w="581"/>
        <w:gridCol w:w="528"/>
        <w:gridCol w:w="1224"/>
      </w:tblGrid>
      <w:tr w:rsidR="0024351E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lastRenderedPageBreak/>
              <w:t>Тип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Im </w:t>
            </w:r>
            <w:r>
              <w:rPr>
                <w:rFonts w:ascii="Arial" w:eastAsia="Arial" w:hAnsi="Arial" w:cs="Arial"/>
                <w:i/>
                <w:iCs/>
                <w:sz w:val="13"/>
                <w:szCs w:val="13"/>
              </w:rPr>
              <w:t>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</w:pPr>
            <w:r>
              <w:t>и</w:t>
            </w:r>
            <w:r>
              <w:rPr>
                <w:vertAlign w:val="subscript"/>
              </w:rPr>
              <w:t>о</w:t>
            </w:r>
            <w:r>
              <w:t>, в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 xml:space="preserve">1о, </w:t>
            </w:r>
            <w:r>
              <w:rPr>
                <w:rFonts w:ascii="Arial" w:eastAsia="Arial" w:hAnsi="Arial" w:cs="Arial"/>
                <w:b/>
                <w:bCs/>
                <w:smallCaps/>
                <w:sz w:val="13"/>
                <w:szCs w:val="13"/>
              </w:rPr>
              <w:t>мА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Н, "С/Вт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F, кГц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Рис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Зар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 5-2 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(5500)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600... 1300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</w:t>
            </w:r>
            <w:r>
              <w:rPr>
                <w:rFonts w:ascii="Arial" w:eastAsia="Arial" w:hAnsi="Arial" w:cs="Arial"/>
                <w:sz w:val="11"/>
                <w:szCs w:val="11"/>
              </w:rPr>
              <w:t xml:space="preserve"> (550)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600...1200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ВЛ14-200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(5500)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400... 1400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ВЛ14-320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(7500)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400... 1400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25(900)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600.„1200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 (2000)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600...1200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(6000)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600... 1300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ВЛ320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320 </w:t>
            </w:r>
            <w:r>
              <w:rPr>
                <w:rFonts w:ascii="Arial" w:eastAsia="Arial" w:hAnsi="Arial" w:cs="Arial"/>
                <w:sz w:val="11"/>
                <w:szCs w:val="11"/>
              </w:rPr>
              <w:t>(6600)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600...1200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62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Диоды быстровосстанавливающиеся быстродействующие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В7-200-3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(3000)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R6020120FJYA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ВЧ2-160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130 (3300)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100... 1000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DSD204-HA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ВЧ2-200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200 (4000)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100... 1000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R60201120EYJA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ВЧ-25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 (400)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BYW31-50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ДЧЮЗ-100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100(1600)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20...150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KU1002F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ДЧЮЗ-125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125 (1800)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20... 150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SF1AN126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2ДЧ135-50Х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 (800)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0,65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SCSDL03L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2ДЧ135-63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63 (1500)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800... 1000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0,33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3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SF1BR64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2ДЧ135-80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 (2000)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800...1000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R5020108FJBA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ДЧ151-80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80 (2400)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500... 1200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0,27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R5020108FJWA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ДЧ151-100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100(2700)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0,27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KU10Q2F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ДЧ16Я25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125 (4500)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SF1AN126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ДЧ161-160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160(5000)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500... 1200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DSD204-11A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ДЧ171*250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 (8000)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500... 1200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F41D32">
            <w:pPr>
              <w:pStyle w:val="a4"/>
              <w:spacing w:line="240" w:lineRule="auto"/>
              <w:ind w:firstLine="26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SF1GR315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ДЧ171-320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320 (9000)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500.„1200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0,08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0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SF962SFU01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2H425V160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160(3300)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500...1100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DSD204-11A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62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Арсенидгаллиевые диоды быстровосстанавливающиеся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ЗДЧ104-Ю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10(150)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 xml:space="preserve">100... </w:t>
            </w:r>
            <w:r>
              <w:rPr>
                <w:rFonts w:ascii="Arial" w:eastAsia="Arial" w:hAnsi="Arial" w:cs="Arial"/>
                <w:sz w:val="11"/>
                <w:szCs w:val="11"/>
              </w:rPr>
              <w:t>600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56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ЗДЧ104-25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25(350)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100...400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ЗДЧ122-20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20(300)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100...600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ЗДЧ122-50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 (700)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100...250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ЗДЧЗО4-25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 (350)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100...250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625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Диоды выпрямительные Шоттки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2ДШ112-32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32 (600)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20, „40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2ДШ112-40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40(750)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20,„40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2ДШ122-25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 (500)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20,„70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2ДШ122-50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50(850)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20,„40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51E" w:rsidRDefault="0024351E">
            <w:pPr>
              <w:rPr>
                <w:sz w:val="10"/>
                <w:szCs w:val="10"/>
              </w:rPr>
            </w:pPr>
          </w:p>
        </w:tc>
      </w:tr>
      <w:tr w:rsidR="0024351E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2ДШ122-63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63 (950)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18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20,„40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0,9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240"/>
              <w:jc w:val="both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51E" w:rsidRDefault="00F41D32">
            <w:pPr>
              <w:pStyle w:val="a4"/>
              <w:spacing w:line="240" w:lineRule="auto"/>
              <w:ind w:firstLine="0"/>
              <w:jc w:val="center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-</w:t>
            </w:r>
          </w:p>
        </w:tc>
      </w:tr>
    </w:tbl>
    <w:p w:rsidR="0024351E" w:rsidRDefault="0024351E">
      <w:pPr>
        <w:sectPr w:rsidR="0024351E">
          <w:headerReference w:type="even" r:id="rId342"/>
          <w:headerReference w:type="default" r:id="rId343"/>
          <w:footerReference w:type="even" r:id="rId344"/>
          <w:footerReference w:type="default" r:id="rId345"/>
          <w:pgSz w:w="8400" w:h="11900"/>
          <w:pgMar w:top="1157" w:right="1241" w:bottom="1157" w:left="905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a6"/>
        <w:framePr w:w="158" w:h="288" w:hRule="exact" w:wrap="none" w:hAnchor="page" w:x="1350" w:y="967"/>
        <w:jc w:val="left"/>
        <w:textDirection w:val="btLr"/>
        <w:rPr>
          <w:sz w:val="11"/>
          <w:szCs w:val="11"/>
        </w:rPr>
      </w:pPr>
      <w:r>
        <w:rPr>
          <w:i w:val="0"/>
          <w:iCs w:val="0"/>
          <w:sz w:val="11"/>
          <w:szCs w:val="11"/>
        </w:rPr>
        <w:lastRenderedPageBreak/>
        <w:t>030</w:t>
      </w:r>
    </w:p>
    <w:p w:rsidR="0024351E" w:rsidRDefault="00F41D32">
      <w:pPr>
        <w:pStyle w:val="a6"/>
        <w:framePr w:w="547" w:h="197" w:wrap="none" w:hAnchor="page" w:x="2310" w:y="1898"/>
        <w:jc w:val="left"/>
      </w:pPr>
      <w:r>
        <w:rPr>
          <w:b/>
          <w:bCs/>
        </w:rPr>
        <w:t>Рис. 1</w:t>
      </w:r>
    </w:p>
    <w:p w:rsidR="0024351E" w:rsidRDefault="00F41D32">
      <w:pPr>
        <w:pStyle w:val="a6"/>
        <w:framePr w:w="562" w:h="197" w:wrap="none" w:hAnchor="page" w:x="5535" w:y="9208"/>
        <w:jc w:val="left"/>
      </w:pPr>
      <w:r>
        <w:rPr>
          <w:b/>
          <w:bCs/>
        </w:rPr>
        <w:t>Рис. 8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873" behindDoc="1" locked="0" layoutInCell="1" allowOverlap="1">
            <wp:simplePos x="0" y="0"/>
            <wp:positionH relativeFrom="page">
              <wp:posOffset>704215</wp:posOffset>
            </wp:positionH>
            <wp:positionV relativeFrom="margin">
              <wp:posOffset>110490</wp:posOffset>
            </wp:positionV>
            <wp:extent cx="1852930" cy="951230"/>
            <wp:effectExtent l="0" t="0" r="0" b="0"/>
            <wp:wrapNone/>
            <wp:docPr id="723" name="Shap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box 724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18529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4" behindDoc="1" locked="0" layoutInCell="1" allowOverlap="1">
            <wp:simplePos x="0" y="0"/>
            <wp:positionH relativeFrom="page">
              <wp:posOffset>2691130</wp:posOffset>
            </wp:positionH>
            <wp:positionV relativeFrom="margin">
              <wp:posOffset>43180</wp:posOffset>
            </wp:positionV>
            <wp:extent cx="1974850" cy="1261745"/>
            <wp:effectExtent l="0" t="0" r="0" b="0"/>
            <wp:wrapNone/>
            <wp:docPr id="725" name="Shape 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box 726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19748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344170" distB="0" distL="0" distR="0" simplePos="0" relativeHeight="62914875" behindDoc="1" locked="0" layoutInCell="1" allowOverlap="1">
            <wp:simplePos x="0" y="0"/>
            <wp:positionH relativeFrom="page">
              <wp:posOffset>704215</wp:posOffset>
            </wp:positionH>
            <wp:positionV relativeFrom="margin">
              <wp:posOffset>1548765</wp:posOffset>
            </wp:positionV>
            <wp:extent cx="3974465" cy="2633345"/>
            <wp:effectExtent l="0" t="0" r="0" b="0"/>
            <wp:wrapNone/>
            <wp:docPr id="727" name="Shape 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box 728"/>
                    <pic:cNvPicPr/>
                  </pic:nvPicPr>
                  <pic:blipFill>
                    <a:blip r:embed="rId348"/>
                    <a:stretch/>
                  </pic:blipFill>
                  <pic:spPr>
                    <a:xfrm>
                      <a:off x="0" y="0"/>
                      <a:ext cx="397446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76" behindDoc="1" locked="0" layoutInCell="1" allowOverlap="1">
            <wp:simplePos x="0" y="0"/>
            <wp:positionH relativeFrom="page">
              <wp:posOffset>1127760</wp:posOffset>
            </wp:positionH>
            <wp:positionV relativeFrom="margin">
              <wp:posOffset>4401820</wp:posOffset>
            </wp:positionV>
            <wp:extent cx="1139825" cy="1554480"/>
            <wp:effectExtent l="0" t="0" r="0" b="0"/>
            <wp:wrapNone/>
            <wp:docPr id="729" name="Shap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box 730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off x="0" y="0"/>
                      <a:ext cx="113982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247015" distL="0" distR="0" simplePos="0" relativeHeight="62914877" behindDoc="1" locked="0" layoutInCell="1" allowOverlap="1">
            <wp:simplePos x="0" y="0"/>
            <wp:positionH relativeFrom="page">
              <wp:posOffset>3349625</wp:posOffset>
            </wp:positionH>
            <wp:positionV relativeFrom="margin">
              <wp:posOffset>4389755</wp:posOffset>
            </wp:positionV>
            <wp:extent cx="725170" cy="1334770"/>
            <wp:effectExtent l="0" t="0" r="0" b="0"/>
            <wp:wrapNone/>
            <wp:docPr id="731" name="Shape 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box 732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72517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695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1207" w:right="1037" w:bottom="1034" w:left="1109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a6"/>
        <w:framePr w:w="566" w:h="202" w:wrap="none" w:hAnchor="page" w:x="2247" w:y="1696"/>
        <w:jc w:val="left"/>
      </w:pPr>
      <w:r>
        <w:rPr>
          <w:b/>
          <w:bCs/>
        </w:rPr>
        <w:lastRenderedPageBreak/>
        <w:t>Рис. 9</w:t>
      </w:r>
    </w:p>
    <w:p w:rsidR="0024351E" w:rsidRDefault="00F41D32">
      <w:pPr>
        <w:pStyle w:val="a6"/>
        <w:framePr w:w="662" w:h="197" w:wrap="none" w:hAnchor="page" w:x="5530" w:y="1696"/>
        <w:jc w:val="left"/>
      </w:pPr>
      <w:r>
        <w:rPr>
          <w:b/>
          <w:bCs/>
        </w:rPr>
        <w:t>Рис. 10</w:t>
      </w:r>
    </w:p>
    <w:p w:rsidR="0024351E" w:rsidRDefault="00F41D32">
      <w:pPr>
        <w:pStyle w:val="a6"/>
        <w:framePr w:w="667" w:h="206" w:wrap="none" w:hAnchor="page" w:x="2214" w:y="9208"/>
        <w:jc w:val="left"/>
      </w:pPr>
      <w:r>
        <w:rPr>
          <w:b/>
          <w:bCs/>
        </w:rPr>
        <w:t>Рис. 15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201295" distL="0" distR="0" simplePos="0" relativeHeight="62914878" behindDoc="1" locked="0" layoutInCell="1" allowOverlap="1">
            <wp:simplePos x="0" y="0"/>
            <wp:positionH relativeFrom="page">
              <wp:posOffset>572770</wp:posOffset>
            </wp:positionH>
            <wp:positionV relativeFrom="margin">
              <wp:posOffset>6350</wp:posOffset>
            </wp:positionV>
            <wp:extent cx="2109470" cy="999490"/>
            <wp:effectExtent l="0" t="0" r="0" b="0"/>
            <wp:wrapNone/>
            <wp:docPr id="733" name="Shap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box 734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off x="0" y="0"/>
                      <a:ext cx="210947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23215" distL="0" distR="0" simplePos="0" relativeHeight="62914879" behindDoc="1" locked="0" layoutInCell="1" allowOverlap="1">
            <wp:simplePos x="0" y="0"/>
            <wp:positionH relativeFrom="page">
              <wp:posOffset>2813050</wp:posOffset>
            </wp:positionH>
            <wp:positionV relativeFrom="margin">
              <wp:posOffset>85725</wp:posOffset>
            </wp:positionV>
            <wp:extent cx="1713230" cy="792480"/>
            <wp:effectExtent l="0" t="0" r="0" b="0"/>
            <wp:wrapNone/>
            <wp:docPr id="735" name="Shap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box 736"/>
                    <pic:cNvPicPr/>
                  </pic:nvPicPr>
                  <pic:blipFill>
                    <a:blip r:embed="rId352"/>
                    <a:stretch/>
                  </pic:blipFill>
                  <pic:spPr>
                    <a:xfrm>
                      <a:off x="0" y="0"/>
                      <a:ext cx="171323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579120</wp:posOffset>
            </wp:positionH>
            <wp:positionV relativeFrom="margin">
              <wp:posOffset>1497330</wp:posOffset>
            </wp:positionV>
            <wp:extent cx="3950335" cy="1017905"/>
            <wp:effectExtent l="0" t="0" r="0" b="0"/>
            <wp:wrapNone/>
            <wp:docPr id="737" name="Shap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box 738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off x="0" y="0"/>
                      <a:ext cx="395033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585470</wp:posOffset>
            </wp:positionH>
            <wp:positionV relativeFrom="margin">
              <wp:posOffset>2880995</wp:posOffset>
            </wp:positionV>
            <wp:extent cx="2066290" cy="1347470"/>
            <wp:effectExtent l="0" t="0" r="0" b="0"/>
            <wp:wrapNone/>
            <wp:docPr id="739" name="Shape 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box 740"/>
                    <pic:cNvPicPr/>
                  </pic:nvPicPr>
                  <pic:blipFill>
                    <a:blip r:embed="rId354"/>
                    <a:stretch/>
                  </pic:blipFill>
                  <pic:spPr>
                    <a:xfrm>
                      <a:off x="0" y="0"/>
                      <a:ext cx="206629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2" behindDoc="1" locked="0" layoutInCell="1" allowOverlap="1">
            <wp:simplePos x="0" y="0"/>
            <wp:positionH relativeFrom="page">
              <wp:posOffset>2926080</wp:posOffset>
            </wp:positionH>
            <wp:positionV relativeFrom="margin">
              <wp:posOffset>2862580</wp:posOffset>
            </wp:positionV>
            <wp:extent cx="1597025" cy="1359535"/>
            <wp:effectExtent l="0" t="0" r="0" b="0"/>
            <wp:wrapNone/>
            <wp:docPr id="741" name="Shap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box 742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159702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48310" distL="0" distR="0" simplePos="0" relativeHeight="62914883" behindDoc="1" locked="0" layoutInCell="1" allowOverlap="1">
            <wp:simplePos x="0" y="0"/>
            <wp:positionH relativeFrom="page">
              <wp:posOffset>594360</wp:posOffset>
            </wp:positionH>
            <wp:positionV relativeFrom="margin">
              <wp:posOffset>4745990</wp:posOffset>
            </wp:positionV>
            <wp:extent cx="2212975" cy="786130"/>
            <wp:effectExtent l="0" t="0" r="0" b="0"/>
            <wp:wrapNone/>
            <wp:docPr id="743" name="Shape 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box 744"/>
                    <pic:cNvPicPr/>
                  </pic:nvPicPr>
                  <pic:blipFill>
                    <a:blip r:embed="rId356"/>
                    <a:stretch/>
                  </pic:blipFill>
                  <pic:spPr>
                    <a:xfrm>
                      <a:off x="0" y="0"/>
                      <a:ext cx="221297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4" behindDoc="1" locked="0" layoutInCell="1" allowOverlap="1">
            <wp:simplePos x="0" y="0"/>
            <wp:positionH relativeFrom="page">
              <wp:posOffset>3127375</wp:posOffset>
            </wp:positionH>
            <wp:positionV relativeFrom="margin">
              <wp:posOffset>4530090</wp:posOffset>
            </wp:positionV>
            <wp:extent cx="1402080" cy="1408430"/>
            <wp:effectExtent l="0" t="0" r="0" b="0"/>
            <wp:wrapNone/>
            <wp:docPr id="745" name="Shap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box 746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140208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02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1312" w:right="1267" w:bottom="909" w:left="902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a6"/>
        <w:framePr w:w="288" w:h="158" w:wrap="none" w:hAnchor="page" w:x="2968" w:y="-17"/>
        <w:jc w:val="left"/>
        <w:rPr>
          <w:sz w:val="10"/>
          <w:szCs w:val="10"/>
        </w:rPr>
      </w:pPr>
      <w:r>
        <w:rPr>
          <w:b/>
          <w:bCs/>
          <w:i w:val="0"/>
          <w:iCs w:val="0"/>
          <w:sz w:val="10"/>
          <w:szCs w:val="10"/>
        </w:rPr>
        <w:lastRenderedPageBreak/>
        <w:t>036</w:t>
      </w:r>
    </w:p>
    <w:p w:rsidR="0024351E" w:rsidRDefault="00F41D32">
      <w:pPr>
        <w:pStyle w:val="a6"/>
        <w:framePr w:w="139" w:h="250" w:hRule="exact" w:wrap="none" w:hAnchor="page" w:x="1196" w:y="4158"/>
        <w:jc w:val="left"/>
        <w:textDirection w:val="btLr"/>
        <w:rPr>
          <w:sz w:val="8"/>
          <w:szCs w:val="8"/>
        </w:rPr>
      </w:pPr>
      <w:r>
        <w:rPr>
          <w:b/>
          <w:bCs/>
          <w:i w:val="0"/>
          <w:iCs w:val="0"/>
          <w:sz w:val="8"/>
          <w:szCs w:val="8"/>
        </w:rPr>
        <w:t>М16</w:t>
      </w:r>
    </w:p>
    <w:p w:rsidR="0024351E" w:rsidRDefault="00F41D32">
      <w:pPr>
        <w:pStyle w:val="a6"/>
        <w:framePr w:w="662" w:h="192" w:wrap="none" w:hAnchor="page" w:x="5675" w:y="5320"/>
        <w:jc w:val="left"/>
      </w:pPr>
      <w:r>
        <w:rPr>
          <w:b/>
          <w:bCs/>
        </w:rPr>
        <w:t>Рис. 22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76200" distB="0" distL="0" distR="0" simplePos="0" relativeHeight="62914885" behindDoc="1" locked="0" layoutInCell="1" allowOverlap="1">
            <wp:simplePos x="0" y="0"/>
            <wp:positionH relativeFrom="page">
              <wp:posOffset>768350</wp:posOffset>
            </wp:positionH>
            <wp:positionV relativeFrom="margin">
              <wp:posOffset>64770</wp:posOffset>
            </wp:positionV>
            <wp:extent cx="3974465" cy="2432050"/>
            <wp:effectExtent l="0" t="0" r="0" b="0"/>
            <wp:wrapNone/>
            <wp:docPr id="747" name="Shap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box 748"/>
                    <pic:cNvPicPr/>
                  </pic:nvPicPr>
                  <pic:blipFill>
                    <a:blip r:embed="rId358"/>
                    <a:stretch/>
                  </pic:blipFill>
                  <pic:spPr>
                    <a:xfrm>
                      <a:off x="0" y="0"/>
                      <a:ext cx="39744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8415" distR="0" simplePos="0" relativeHeight="62914886" behindDoc="1" locked="0" layoutInCell="1" allowOverlap="1">
            <wp:simplePos x="0" y="0"/>
            <wp:positionH relativeFrom="page">
              <wp:posOffset>777240</wp:posOffset>
            </wp:positionH>
            <wp:positionV relativeFrom="margin">
              <wp:posOffset>2627630</wp:posOffset>
            </wp:positionV>
            <wp:extent cx="1676400" cy="688975"/>
            <wp:effectExtent l="0" t="0" r="0" b="0"/>
            <wp:wrapNone/>
            <wp:docPr id="749" name="Shap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box 750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off x="0" y="0"/>
                      <a:ext cx="16764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7" behindDoc="1" locked="0" layoutInCell="1" allowOverlap="1">
            <wp:simplePos x="0" y="0"/>
            <wp:positionH relativeFrom="page">
              <wp:posOffset>1493520</wp:posOffset>
            </wp:positionH>
            <wp:positionV relativeFrom="margin">
              <wp:posOffset>2652395</wp:posOffset>
            </wp:positionV>
            <wp:extent cx="1341120" cy="829310"/>
            <wp:effectExtent l="0" t="0" r="0" b="0"/>
            <wp:wrapNone/>
            <wp:docPr id="751" name="Shap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box 752"/>
                    <pic:cNvPicPr/>
                  </pic:nvPicPr>
                  <pic:blipFill>
                    <a:blip r:embed="rId360"/>
                    <a:stretch/>
                  </pic:blipFill>
                  <pic:spPr>
                    <a:xfrm>
                      <a:off x="0" y="0"/>
                      <a:ext cx="134112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191770" distL="0" distR="0" simplePos="0" relativeHeight="62914888" behindDoc="1" locked="0" layoutInCell="1" allowOverlap="1">
            <wp:simplePos x="0" y="0"/>
            <wp:positionH relativeFrom="page">
              <wp:posOffset>3032760</wp:posOffset>
            </wp:positionH>
            <wp:positionV relativeFrom="margin">
              <wp:posOffset>2707005</wp:posOffset>
            </wp:positionV>
            <wp:extent cx="1700530" cy="603250"/>
            <wp:effectExtent l="0" t="0" r="0" b="0"/>
            <wp:wrapNone/>
            <wp:docPr id="753" name="Shap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box 754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off x="0" y="0"/>
                      <a:ext cx="17005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89" behindDoc="1" locked="0" layoutInCell="1" allowOverlap="1">
            <wp:simplePos x="0" y="0"/>
            <wp:positionH relativeFrom="page">
              <wp:posOffset>783590</wp:posOffset>
            </wp:positionH>
            <wp:positionV relativeFrom="margin">
              <wp:posOffset>3585210</wp:posOffset>
            </wp:positionV>
            <wp:extent cx="1896110" cy="1273810"/>
            <wp:effectExtent l="0" t="0" r="0" b="0"/>
            <wp:wrapNone/>
            <wp:docPr id="755" name="Shap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box 756"/>
                    <pic:cNvPicPr/>
                  </pic:nvPicPr>
                  <pic:blipFill>
                    <a:blip r:embed="rId362"/>
                    <a:stretch/>
                  </pic:blipFill>
                  <pic:spPr>
                    <a:xfrm>
                      <a:off x="0" y="0"/>
                      <a:ext cx="18961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0" behindDoc="1" locked="0" layoutInCell="1" allowOverlap="1">
            <wp:simplePos x="0" y="0"/>
            <wp:positionH relativeFrom="page">
              <wp:posOffset>2853055</wp:posOffset>
            </wp:positionH>
            <wp:positionV relativeFrom="margin">
              <wp:posOffset>3755390</wp:posOffset>
            </wp:positionV>
            <wp:extent cx="1883410" cy="1103630"/>
            <wp:effectExtent l="0" t="0" r="0" b="0"/>
            <wp:wrapNone/>
            <wp:docPr id="757" name="Shape 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box 758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off x="0" y="0"/>
                      <a:ext cx="18834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1" behindDoc="1" locked="0" layoutInCell="1" allowOverlap="1">
            <wp:simplePos x="0" y="0"/>
            <wp:positionH relativeFrom="page">
              <wp:posOffset>969010</wp:posOffset>
            </wp:positionH>
            <wp:positionV relativeFrom="margin">
              <wp:posOffset>4972050</wp:posOffset>
            </wp:positionV>
            <wp:extent cx="1249680" cy="1127760"/>
            <wp:effectExtent l="0" t="0" r="0" b="0"/>
            <wp:wrapNone/>
            <wp:docPr id="759" name="Shape 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box 760"/>
                    <pic:cNvPicPr/>
                  </pic:nvPicPr>
                  <pic:blipFill>
                    <a:blip r:embed="rId364"/>
                    <a:stretch/>
                  </pic:blipFill>
                  <pic:spPr>
                    <a:xfrm>
                      <a:off x="0" y="0"/>
                      <a:ext cx="12496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2" behindDoc="1" locked="0" layoutInCell="1" allowOverlap="1">
            <wp:simplePos x="0" y="0"/>
            <wp:positionH relativeFrom="page">
              <wp:posOffset>2602865</wp:posOffset>
            </wp:positionH>
            <wp:positionV relativeFrom="margin">
              <wp:posOffset>5041900</wp:posOffset>
            </wp:positionV>
            <wp:extent cx="1408430" cy="1048385"/>
            <wp:effectExtent l="0" t="0" r="0" b="0"/>
            <wp:wrapNone/>
            <wp:docPr id="761" name="Shape 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box 762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off x="0" y="0"/>
                      <a:ext cx="14084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893" behindDoc="1" locked="0" layoutInCell="1" allowOverlap="1">
            <wp:simplePos x="0" y="0"/>
            <wp:positionH relativeFrom="page">
              <wp:posOffset>4050665</wp:posOffset>
            </wp:positionH>
            <wp:positionV relativeFrom="margin">
              <wp:posOffset>5121275</wp:posOffset>
            </wp:positionV>
            <wp:extent cx="481330" cy="810895"/>
            <wp:effectExtent l="0" t="0" r="0" b="0"/>
            <wp:wrapNone/>
            <wp:docPr id="763" name="Shap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box 764"/>
                    <pic:cNvPicPr/>
                  </pic:nvPicPr>
                  <pic:blipFill>
                    <a:blip r:embed="rId366"/>
                    <a:stretch/>
                  </pic:blipFill>
                  <pic:spPr>
                    <a:xfrm>
                      <a:off x="0" y="0"/>
                      <a:ext cx="48133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600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1344" w:right="936" w:bottom="893" w:left="1195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42"/>
        <w:keepNext/>
        <w:keepLines/>
        <w:spacing w:after="120" w:line="214" w:lineRule="auto"/>
      </w:pPr>
      <w:bookmarkStart w:id="354" w:name="bookmark353"/>
      <w:bookmarkStart w:id="355" w:name="bookmark354"/>
      <w:bookmarkStart w:id="356" w:name="bookmark355"/>
      <w:r>
        <w:lastRenderedPageBreak/>
        <w:t>3.3. Включение мощных трехфазных</w:t>
      </w:r>
      <w:r>
        <w:br/>
        <w:t>двигателей в однофазную сеть</w:t>
      </w:r>
      <w:bookmarkEnd w:id="354"/>
      <w:bookmarkEnd w:id="355"/>
      <w:bookmarkEnd w:id="356"/>
    </w:p>
    <w:p w:rsidR="0024351E" w:rsidRDefault="00F41D32">
      <w:pPr>
        <w:pStyle w:val="1"/>
        <w:tabs>
          <w:tab w:val="left" w:pos="6799"/>
        </w:tabs>
        <w:jc w:val="both"/>
      </w:pPr>
      <w:r>
        <w:t>Конденсаторная схема включения трехфазных двигателей в одно</w:t>
      </w:r>
      <w:r>
        <w:softHyphen/>
        <w:t>фазную сеть позволяет получить от двигателя не более 60% от номи</w:t>
      </w:r>
      <w:r>
        <w:softHyphen/>
        <w:t>нальной мощности, в то время как предел мощнос</w:t>
      </w:r>
      <w:r>
        <w:t>ти электрифициро</w:t>
      </w:r>
      <w:r>
        <w:softHyphen/>
        <w:t>ванного устройства ограничивается 1,2 кВт. Этого явно недостаточно для работы электрорубанка или электропилы, которые должны иметь мощность 1,5...2 кВт. Проблема в данном случае может быть решена использованием электродвигателя большой мощ</w:t>
      </w:r>
      <w:r>
        <w:t>ности, например, с мощностью 3...4 кВт. Такого типа двигатели рассчитаны на напряже</w:t>
      </w:r>
      <w:r>
        <w:softHyphen/>
        <w:t>ние 380 В, их обмотки соединены «звездой» и в клеммной коробке содержится всего 3 вывода. Включение такого двигателя в сеть 220 В</w:t>
      </w:r>
      <w:r>
        <w:tab/>
        <w:t>{</w:t>
      </w:r>
    </w:p>
    <w:p w:rsidR="0024351E" w:rsidRDefault="00F41D32">
      <w:pPr>
        <w:pStyle w:val="1"/>
        <w:tabs>
          <w:tab w:val="left" w:pos="6799"/>
        </w:tabs>
        <w:ind w:firstLine="0"/>
      </w:pPr>
      <w:r>
        <w:t>приводит к снижению номинальной мощности</w:t>
      </w:r>
      <w:r>
        <w:t xml:space="preserve"> двигателя в 3 раза и на</w:t>
      </w:r>
      <w:r>
        <w:tab/>
        <w:t>;</w:t>
      </w:r>
    </w:p>
    <w:p w:rsidR="0024351E" w:rsidRDefault="00F41D32">
      <w:pPr>
        <w:pStyle w:val="1"/>
        <w:spacing w:after="220"/>
        <w:ind w:firstLine="0"/>
      </w:pPr>
      <w:r>
        <w:t>40% при работе в однофазной сети. Такое снижение мощности делает j двигатель непригодным для работы, но может быть использовано для раскрутки ротора вхолостую или с минимальной нагрузкой. Практика показывает, что большая часть эл</w:t>
      </w:r>
      <w:r>
        <w:t>ектродвигателей уверенно разгоня</w:t>
      </w:r>
      <w:r>
        <w:softHyphen/>
        <w:t>ется до номинальных оборотов, и в этом случае пусковые токи не превышают 20 А.</w:t>
      </w:r>
    </w:p>
    <w:p w:rsidR="0024351E" w:rsidRDefault="00F41D32">
      <w:pPr>
        <w:pStyle w:val="80"/>
        <w:spacing w:after="80" w:line="257" w:lineRule="auto"/>
        <w:ind w:left="1380" w:firstLine="0"/>
        <w:rPr>
          <w:sz w:val="19"/>
          <w:szCs w:val="19"/>
        </w:rPr>
      </w:pPr>
      <w:r>
        <w:rPr>
          <w:b/>
          <w:bCs/>
          <w:sz w:val="19"/>
          <w:szCs w:val="19"/>
        </w:rPr>
        <w:t>Доработка трехфазного двигателя</w:t>
      </w:r>
    </w:p>
    <w:p w:rsidR="0024351E" w:rsidRDefault="00F41D32">
      <w:pPr>
        <w:pStyle w:val="1"/>
        <w:tabs>
          <w:tab w:val="left" w:pos="6799"/>
        </w:tabs>
      </w:pPr>
      <w:r>
        <w:t>Наиболее просто можно осуществить перевод мощного трехфазно- ') го электродвигателя в рабочий режим, если переде</w:t>
      </w:r>
      <w:r>
        <w:t xml:space="preserve">лать его на однофаз- </w:t>
      </w:r>
      <w:r>
        <w:rPr>
          <w:vertAlign w:val="superscript"/>
        </w:rPr>
        <w:t xml:space="preserve">1 </w:t>
      </w:r>
      <w:r>
        <w:t>ный режим работы, получая при этом 50% номинальной мощности. ,</w:t>
      </w:r>
      <w:r>
        <w:rPr>
          <w:vertAlign w:val="superscript"/>
        </w:rPr>
        <w:t xml:space="preserve">1 </w:t>
      </w:r>
      <w:r>
        <w:t>Переключение двигателя в однофазный режим требует небольшой его доработки. Вскрывают клеммную коробку и определяют, с какой сто</w:t>
      </w:r>
      <w:r>
        <w:softHyphen/>
        <w:t>роны крышки корпуса двигателя подходят вы</w:t>
      </w:r>
      <w:r>
        <w:t>воды обмоток. Отворачи- i вают болты крепления крышки и вынимают ее из корпуса двигателя. Находят место соединения трех обмоток в общую точку и подпаивают</w:t>
      </w:r>
      <w:r>
        <w:tab/>
      </w:r>
      <w:r>
        <w:rPr>
          <w:vertAlign w:val="superscript"/>
        </w:rPr>
        <w:t>1</w:t>
      </w:r>
    </w:p>
    <w:p w:rsidR="0024351E" w:rsidRDefault="00F41D32">
      <w:pPr>
        <w:pStyle w:val="1"/>
        <w:tabs>
          <w:tab w:val="left" w:pos="6799"/>
        </w:tabs>
        <w:ind w:firstLine="0"/>
      </w:pPr>
      <w:r>
        <w:t>к общей точке дополнительный проводник с сечением, соответствую-</w:t>
      </w:r>
      <w:r>
        <w:tab/>
        <w:t>i</w:t>
      </w:r>
    </w:p>
    <w:p w:rsidR="0024351E" w:rsidRDefault="00F41D32">
      <w:pPr>
        <w:pStyle w:val="1"/>
        <w:ind w:firstLine="0"/>
      </w:pPr>
      <w:r>
        <w:t>щим сечению проводу обмоток. Скр</w:t>
      </w:r>
      <w:r>
        <w:t>утку с подпаянным проводником , изолируют изолентой или полихлорвиниловой трубкой, а дополнитель- ( ный вывод протягивают в клеммную коробку. После этого крышку корпуса устанавливают на место.</w:t>
      </w:r>
    </w:p>
    <w:p w:rsidR="0024351E" w:rsidRDefault="00F41D32">
      <w:pPr>
        <w:pStyle w:val="1"/>
        <w:spacing w:after="100"/>
        <w:jc w:val="both"/>
      </w:pPr>
      <w:r>
        <w:t>Схема коммутации электродвигателя в этом случае будет иметь вид</w:t>
      </w:r>
      <w:r>
        <w:t xml:space="preserve">, </w:t>
      </w:r>
      <w:r>
        <w:rPr>
          <w:vertAlign w:val="superscript"/>
        </w:rPr>
        <w:t xml:space="preserve">! </w:t>
      </w:r>
      <w:r>
        <w:t>показанный на рис. 3.8. Во время разгона двигателя используется со</w:t>
      </w:r>
      <w:r>
        <w:softHyphen/>
        <w:t>единение обмоток «звездой» с подключением фазосдвигающего кон</w:t>
      </w:r>
      <w:r>
        <w:softHyphen/>
        <w:t>денсатора С</w:t>
      </w:r>
      <w:r>
        <w:rPr>
          <w:vertAlign w:val="subscript"/>
        </w:rPr>
        <w:t>п</w:t>
      </w:r>
      <w:r>
        <w:t>. В рабочем режиме в сеть остается включенной только одна обмотка, и вращение ротора поддерживается пульсирующи</w:t>
      </w:r>
      <w:r>
        <w:t>м маг</w:t>
      </w:r>
      <w:r>
        <w:softHyphen/>
        <w:t>нитным полем. После переключения обмоток конденсатор С</w:t>
      </w:r>
      <w:r>
        <w:rPr>
          <w:vertAlign w:val="subscript"/>
        </w:rPr>
        <w:t>п</w:t>
      </w:r>
      <w:r>
        <w:t xml:space="preserve"> разряжа-</w:t>
      </w:r>
    </w:p>
    <w:p w:rsidR="0024351E" w:rsidRDefault="00F41D32">
      <w:pPr>
        <w:pStyle w:val="a6"/>
        <w:jc w:val="right"/>
        <w:rPr>
          <w:sz w:val="13"/>
          <w:szCs w:val="13"/>
        </w:rPr>
      </w:pPr>
      <w:r>
        <w:rPr>
          <w:b/>
          <w:bCs/>
          <w:i w:val="0"/>
          <w:iCs w:val="0"/>
          <w:sz w:val="13"/>
          <w:szCs w:val="13"/>
        </w:rPr>
        <w:t>Х1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40990" cy="1932305"/>
            <wp:effectExtent l="0" t="0" r="0" b="0"/>
            <wp:docPr id="765" name="Picutre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off x="0" y="0"/>
                      <a:ext cx="284099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pacing w:line="226" w:lineRule="auto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t>3.8. Принципиальная схема коммутации обмоток трехфазного электродвигателя для включения в однофазную сеть</w:t>
      </w:r>
    </w:p>
    <w:p w:rsidR="0024351E" w:rsidRDefault="0024351E">
      <w:pPr>
        <w:spacing w:after="399" w:line="1" w:lineRule="exact"/>
      </w:pPr>
    </w:p>
    <w:p w:rsidR="0024351E" w:rsidRDefault="00F41D32">
      <w:pPr>
        <w:pStyle w:val="1"/>
        <w:spacing w:after="220" w:line="254" w:lineRule="auto"/>
        <w:ind w:left="160" w:firstLine="0"/>
        <w:jc w:val="both"/>
      </w:pPr>
      <w:r>
        <w:t>ется через резистор R</w:t>
      </w:r>
      <w:r>
        <w:rPr>
          <w:vertAlign w:val="subscript"/>
        </w:rPr>
        <w:t>p</w:t>
      </w:r>
      <w:r>
        <w:t xml:space="preserve"> </w:t>
      </w:r>
      <w:r>
        <w:t>Работа представленной схемы была опробована с двигателем типа AHP-100S2Y3 (4 кВт, 2800 об/мин), установленном на самодельном деревообрабатывающем станке и показала свою эф</w:t>
      </w:r>
      <w:r>
        <w:softHyphen/>
        <w:t>фективность.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357" w:name="bookmark356"/>
      <w:bookmarkStart w:id="358" w:name="bookmark357"/>
      <w:bookmarkStart w:id="359" w:name="bookmark358"/>
      <w:r>
        <w:t>Детали</w:t>
      </w:r>
      <w:bookmarkEnd w:id="357"/>
      <w:bookmarkEnd w:id="358"/>
      <w:bookmarkEnd w:id="359"/>
    </w:p>
    <w:p w:rsidR="0024351E" w:rsidRDefault="00F41D32">
      <w:pPr>
        <w:pStyle w:val="1"/>
        <w:ind w:left="160" w:right="480"/>
        <w:jc w:val="both"/>
      </w:pPr>
      <w:r>
        <w:t>В схеме коммутации обмоток электродвигателя, в качестве комму</w:t>
      </w:r>
      <w:r>
        <w:softHyphen/>
        <w:t>та</w:t>
      </w:r>
      <w:r>
        <w:t>ционного устройства SA1 следует использовать пакетный переклю</w:t>
      </w:r>
      <w:r>
        <w:softHyphen/>
        <w:t>чатель на рабочий ток не менее 16 А, например, переключатель типа ПП2-25/НЗ (двухполюсный с нейтралью, на ток 25 А). Переключатель SA2 может быть любого типа, но на ток не менее 16 А. Если ревер</w:t>
      </w:r>
      <w:r>
        <w:t>с двигателя не требуется, то этот переключатель SA2 можно исключить из схемы.</w:t>
      </w:r>
    </w:p>
    <w:p w:rsidR="0024351E" w:rsidRDefault="00F41D32">
      <w:pPr>
        <w:pStyle w:val="1"/>
        <w:spacing w:after="160"/>
        <w:ind w:left="160" w:right="480"/>
        <w:jc w:val="both"/>
      </w:pPr>
      <w:r>
        <w:t>Недостатком предложенной схемы включения мощного трехфазно</w:t>
      </w:r>
      <w:r>
        <w:softHyphen/>
        <w:t>го электродвигателя в однофазную сеть можно считать чувствитель- ность</w:t>
      </w:r>
      <w:r>
        <w:rPr>
          <w:vertAlign w:val="superscript"/>
        </w:rPr>
        <w:t>1</w:t>
      </w:r>
      <w:r>
        <w:t xml:space="preserve"> двигателя к перегрузкам. Если нагрузка на валу </w:t>
      </w:r>
      <w:r>
        <w:t>достигнет поло</w:t>
      </w:r>
      <w:r>
        <w:softHyphen/>
        <w:t>вины мощности двигателя, то может произойти снижение скорости вращения вала вплоть до полной его остановки. В этом случае снимает</w:t>
      </w:r>
      <w:r>
        <w:softHyphen/>
        <w:t xml:space="preserve">ся нагрузка с вала двигателя. Переключатель переводится сначала в положение РАЗГОН, а потом в положение РАБОТА </w:t>
      </w:r>
      <w:r>
        <w:t>и продолжают дальнейшую работу.</w:t>
      </w:r>
      <w:r>
        <w:br w:type="page"/>
      </w:r>
    </w:p>
    <w:p w:rsidR="0024351E" w:rsidRDefault="00F41D32">
      <w:pPr>
        <w:pStyle w:val="80"/>
        <w:tabs>
          <w:tab w:val="left" w:pos="499"/>
          <w:tab w:val="left" w:pos="2126"/>
        </w:tabs>
        <w:spacing w:after="0" w:line="240" w:lineRule="auto"/>
        <w:ind w:right="660" w:firstLine="0"/>
        <w:jc w:val="right"/>
      </w:pPr>
      <w:r>
        <w:lastRenderedPageBreak/>
        <w:t>|</w:t>
      </w:r>
      <w:r>
        <w:tab/>
        <w:t>|</w:t>
      </w:r>
      <w:r>
        <w:tab/>
        <w:t>ДОМАШНИЙ ЭЛЕКТРИК</w:t>
      </w:r>
    </w:p>
    <w:p w:rsidR="0024351E" w:rsidRDefault="00F41D32">
      <w:pPr>
        <w:pStyle w:val="80"/>
        <w:tabs>
          <w:tab w:val="left" w:pos="4838"/>
        </w:tabs>
        <w:spacing w:after="80" w:line="233" w:lineRule="auto"/>
        <w:ind w:left="2020" w:firstLine="0"/>
        <w:jc w:val="both"/>
      </w:pPr>
      <w:r>
        <w:rPr>
          <w:noProof/>
          <w:lang w:bidi="ar-SA"/>
        </w:rPr>
        <w:drawing>
          <wp:anchor distT="0" distB="0" distL="114300" distR="114300" simplePos="0" relativeHeight="125829603" behindDoc="0" locked="0" layoutInCell="1" allowOverlap="1">
            <wp:simplePos x="0" y="0"/>
            <wp:positionH relativeFrom="page">
              <wp:posOffset>705485</wp:posOffset>
            </wp:positionH>
            <wp:positionV relativeFrom="paragraph">
              <wp:posOffset>165100</wp:posOffset>
            </wp:positionV>
            <wp:extent cx="298450" cy="372110"/>
            <wp:effectExtent l="0" t="0" r="0" b="0"/>
            <wp:wrapSquare wrapText="right"/>
            <wp:docPr id="766" name="Shape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box 767"/>
                    <pic:cNvPicPr/>
                  </pic:nvPicPr>
                  <pic:blipFill>
                    <a:blip r:embed="rId368"/>
                    <a:stretch/>
                  </pic:blipFill>
                  <pic:spPr>
                    <a:xfrm>
                      <a:off x="0" y="0"/>
                      <a:ext cx="29845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I</w:t>
      </w:r>
      <w:r>
        <w:tab/>
        <w:t>И HE ТОЛЬКО...</w:t>
      </w:r>
    </w:p>
    <w:p w:rsidR="0024351E" w:rsidRDefault="00F41D32">
      <w:pPr>
        <w:pStyle w:val="24"/>
        <w:keepNext/>
        <w:keepLines/>
        <w:spacing w:after="1660" w:line="209" w:lineRule="auto"/>
        <w:ind w:left="1820" w:hanging="960"/>
      </w:pPr>
      <w:bookmarkStart w:id="360" w:name="bookmark359"/>
      <w:bookmarkStart w:id="361" w:name="bookmark360"/>
      <w:bookmarkStart w:id="362" w:name="bookmark361"/>
      <w:r>
        <w:t>Электронные засини</w:t>
      </w:r>
      <w:bookmarkEnd w:id="360"/>
      <w:bookmarkEnd w:id="361"/>
      <w:bookmarkEnd w:id="362"/>
    </w:p>
    <w:p w:rsidR="0024351E" w:rsidRDefault="00F41D32">
      <w:pPr>
        <w:pStyle w:val="42"/>
        <w:keepNext/>
        <w:keepLines/>
        <w:numPr>
          <w:ilvl w:val="0"/>
          <w:numId w:val="35"/>
        </w:numPr>
        <w:tabs>
          <w:tab w:val="left" w:pos="1822"/>
        </w:tabs>
        <w:spacing w:after="340" w:line="240" w:lineRule="auto"/>
        <w:ind w:left="1120"/>
        <w:jc w:val="left"/>
      </w:pPr>
      <w:bookmarkStart w:id="363" w:name="bookmark364"/>
      <w:bookmarkStart w:id="364" w:name="bookmark362"/>
      <w:bookmarkStart w:id="365" w:name="bookmark363"/>
      <w:bookmarkStart w:id="366" w:name="bookmark365"/>
      <w:bookmarkEnd w:id="363"/>
      <w:r>
        <w:t>Замок на тринисторах</w:t>
      </w:r>
      <w:bookmarkEnd w:id="364"/>
      <w:bookmarkEnd w:id="365"/>
      <w:bookmarkEnd w:id="366"/>
    </w:p>
    <w:p w:rsidR="0024351E" w:rsidRDefault="00F41D32">
      <w:pPr>
        <w:pStyle w:val="60"/>
        <w:keepNext/>
        <w:keepLines/>
        <w:spacing w:after="80" w:line="257" w:lineRule="auto"/>
      </w:pPr>
      <w:bookmarkStart w:id="367" w:name="bookmark366"/>
      <w:bookmarkStart w:id="368" w:name="bookmark367"/>
      <w:bookmarkStart w:id="369" w:name="bookmark368"/>
      <w:r>
        <w:t>Особенности схемы</w:t>
      </w:r>
      <w:bookmarkEnd w:id="367"/>
      <w:bookmarkEnd w:id="368"/>
      <w:bookmarkEnd w:id="369"/>
    </w:p>
    <w:p w:rsidR="0024351E" w:rsidRDefault="00F41D32">
      <w:pPr>
        <w:pStyle w:val="1"/>
        <w:ind w:firstLine="380"/>
        <w:jc w:val="both"/>
      </w:pPr>
      <w:r>
        <w:t>Замок собран на триодных тиристорах (тринисторах) и открывается в результате определенного порядка нажатия кнопок с промежу</w:t>
      </w:r>
      <w:r>
        <w:t>тком в несколько секунд. Электрическая схема замка дана на рис. 4.1. Откры</w:t>
      </w:r>
      <w:r>
        <w:softHyphen/>
        <w:t>вается замок с помощью кнопок SB1...SB10, которые установлены пе</w:t>
      </w:r>
      <w:r>
        <w:softHyphen/>
        <w:t>ред входной дверью. Первыми замыкают контакты SB7, что приводит к быстрой зарядке конденсатора С1. Ток заряда протек</w:t>
      </w:r>
      <w:r>
        <w:t>ает через управля</w:t>
      </w:r>
      <w:r>
        <w:softHyphen/>
        <w:t>ющую цепь тринистора VD1 и включает его. После размыкания контак</w:t>
      </w:r>
      <w:r>
        <w:softHyphen/>
        <w:t>тов SB7 происходит разряд конденсатора С1 через резистор R1. Через включенный тринистор VD1 и резистор R2 происходит зарядка конден</w:t>
      </w:r>
      <w:r>
        <w:softHyphen/>
        <w:t>сатора С2 до напряжения 4 В. Затем замыка</w:t>
      </w:r>
      <w:r>
        <w:t>ют контакты SB8, конденса</w:t>
      </w:r>
      <w:r>
        <w:softHyphen/>
        <w:t>тор С2 быстро разряжается через управляющую цепь тринистора VD2 и включает этот тринистор. После того как зарядится СЗ, замыкают кон</w:t>
      </w:r>
      <w:r>
        <w:softHyphen/>
        <w:t>такты SB9, а по прошествии нескольких секунд включают контакты SB10. В итоге включаются тринистор</w:t>
      </w:r>
      <w:r>
        <w:t>ы VD3 и VD4. Последний трини- стор включает исполнительный механизм Ml.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38100" distB="194945" distL="118745" distR="88265" simplePos="0" relativeHeight="125829604" behindDoc="0" locked="0" layoutInCell="1" allowOverlap="1">
            <wp:simplePos x="0" y="0"/>
            <wp:positionH relativeFrom="page">
              <wp:posOffset>1025525</wp:posOffset>
            </wp:positionH>
            <wp:positionV relativeFrom="paragraph">
              <wp:posOffset>38100</wp:posOffset>
            </wp:positionV>
            <wp:extent cx="3041650" cy="1456690"/>
            <wp:effectExtent l="0" t="0" r="0" b="0"/>
            <wp:wrapTopAndBottom/>
            <wp:docPr id="768" name="Shape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box 769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off x="0" y="0"/>
                      <a:ext cx="304165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1562100</wp:posOffset>
                </wp:positionV>
                <wp:extent cx="3246120" cy="128270"/>
                <wp:effectExtent l="0" t="0" r="0" b="0"/>
                <wp:wrapNone/>
                <wp:docPr id="770" name="Shap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4.1. </w:t>
                            </w:r>
                            <w:r>
                              <w:t>Принципиальная схема кодового замка на тринисторах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796" type="#_x0000_t202" style="position:absolute;margin-left:71.400000000000006pt;margin-top:123.pt;width:255.59999999999999pt;height:10.1pt;z-index:2516578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4.1.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кодового замка на тринисторах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jc w:val="both"/>
      </w:pPr>
      <w:r>
        <w:t>При такой системе замыкания контактов секретность замка доволь</w:t>
      </w:r>
      <w:r>
        <w:softHyphen/>
        <w:t xml:space="preserve">но высокая, благодаря тому, что контакты SB7...SB10 </w:t>
      </w:r>
      <w:r>
        <w:t>нужно замыкать по одному в строгой очередности и с промежутками в несколько секунд. Контакты SB1...SB6 представляют собой контакты ловушки, которые необходимы для повышения секретности замка. Если замкнуть один из этих контактов, то цепь питания тринисторо</w:t>
      </w:r>
      <w:r>
        <w:t>в VD1.. .VD3 окажется замк</w:t>
      </w:r>
      <w:r>
        <w:softHyphen/>
        <w:t>нутой накоротко. Напряжение питания с тринисторов будет снято и они отключатся. В этом случае код придется набирать снова. Источник пита</w:t>
      </w:r>
      <w:r>
        <w:softHyphen/>
        <w:t>ния замка от короткого замыкания защищает резистор R8.</w:t>
      </w:r>
    </w:p>
    <w:p w:rsidR="0024351E" w:rsidRDefault="00F41D32">
      <w:pPr>
        <w:pStyle w:val="1"/>
        <w:spacing w:after="220"/>
        <w:jc w:val="both"/>
      </w:pPr>
      <w:r>
        <w:t>Секретность замка можно выразить в ци</w:t>
      </w:r>
      <w:r>
        <w:t>фрах, например, числом вариантов кода в данной схеме. Для данной схемы секретность равна 5000. Секретность замка можно повысить, если увеличить число лож</w:t>
      </w:r>
      <w:r>
        <w:softHyphen/>
        <w:t>ных контактов до 16. В этом случае секретность равна 100000. Такого же повышения секретности замка мож</w:t>
      </w:r>
      <w:r>
        <w:t>но достигнуть, если в схему зам</w:t>
      </w:r>
      <w:r>
        <w:softHyphen/>
        <w:t>ка добавить еще один тринистор, включенный аналогично VD2 и VD3.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370" w:name="bookmark369"/>
      <w:bookmarkStart w:id="371" w:name="bookmark370"/>
      <w:bookmarkStart w:id="372" w:name="bookmark371"/>
      <w:r>
        <w:t>Детали</w:t>
      </w:r>
      <w:bookmarkEnd w:id="370"/>
      <w:bookmarkEnd w:id="371"/>
      <w:bookmarkEnd w:id="372"/>
    </w:p>
    <w:p w:rsidR="0024351E" w:rsidRDefault="00F41D32">
      <w:pPr>
        <w:pStyle w:val="1"/>
        <w:jc w:val="both"/>
      </w:pPr>
      <w:r>
        <w:t>Кнопка SB11 устанавливается внутри квартиры. Эта кнопка должна размыкаться при открывании двери. Цепь питания замка при этом раз</w:t>
      </w:r>
      <w:r>
        <w:softHyphen/>
        <w:t>рывается и тринисторы в</w:t>
      </w:r>
      <w:r>
        <w:t>ыключаются. Контакты замка самодельные, но можно использовать готовые от концевых выключателей. Возможно.ис</w:t>
      </w:r>
      <w:r>
        <w:softHyphen/>
        <w:t>пользование герконов. Тогда контакты будут срабатывать, если поднести к ним постоянный магнит. Электронный замок рассчитан на питание'от 4 элементов</w:t>
      </w:r>
      <w:r>
        <w:t xml:space="preserve"> типа 373 или другого источника с постоянным напряжением 6 В. В качестве исполнительного механизма в схеме вместо электродви</w:t>
      </w:r>
      <w:r>
        <w:softHyphen/>
        <w:t>гателя можно использовать электромагнит. В этой конструкции было отдано предпочтение электродвигателю, так как найти мощный готовый</w:t>
      </w:r>
      <w:r>
        <w:t xml:space="preserve"> магнит довольно сложно. Работу по отодвиганию задвижки замка спосо</w:t>
      </w:r>
      <w:r>
        <w:softHyphen/>
        <w:t>бен выполнить и маломощный электродвигатель от электромеханичес</w:t>
      </w:r>
      <w:r>
        <w:softHyphen/>
        <w:t>кой игрушки, если к нему приспособить редуктор с большим замедлени</w:t>
      </w:r>
      <w:r>
        <w:softHyphen/>
        <w:t>ем и кривошипно-шатунным механизмом или кулачковым механи</w:t>
      </w:r>
      <w:r>
        <w:t>змом. Вместо указанных на схеме тринисторов можно применить любые три</w:t>
      </w:r>
      <w:r>
        <w:softHyphen/>
        <w:t>нисторы из серий КУ201 и КУ202. Резисторы могут быть типа МЛТ соответствующей мощности. Конденсаторы типа К50-6.</w:t>
      </w:r>
    </w:p>
    <w:p w:rsidR="0024351E" w:rsidRDefault="00F41D32">
      <w:pPr>
        <w:pStyle w:val="1"/>
        <w:spacing w:after="40" w:line="259" w:lineRule="auto"/>
        <w:jc w:val="both"/>
      </w:pPr>
      <w:r>
        <w:lastRenderedPageBreak/>
        <w:t>Детали замка, кроме кнопок и исполнительного механизма, монти</w:t>
      </w:r>
      <w:r>
        <w:softHyphen/>
        <w:t>руются на п</w:t>
      </w:r>
      <w:r>
        <w:t>ечатной плате вырезанной из фольгированного текстолита толщиной 1 мм. Устройство особой наладки не требует и собранное из исправных деталей готово к работе.</w:t>
      </w:r>
    </w:p>
    <w:p w:rsidR="0024351E" w:rsidRDefault="00F41D32">
      <w:pPr>
        <w:pStyle w:val="42"/>
        <w:keepNext/>
        <w:keepLines/>
        <w:numPr>
          <w:ilvl w:val="0"/>
          <w:numId w:val="35"/>
        </w:numPr>
        <w:tabs>
          <w:tab w:val="left" w:pos="702"/>
        </w:tabs>
        <w:spacing w:after="160" w:line="240" w:lineRule="auto"/>
      </w:pPr>
      <w:bookmarkStart w:id="373" w:name="bookmark374"/>
      <w:bookmarkStart w:id="374" w:name="bookmark372"/>
      <w:bookmarkStart w:id="375" w:name="bookmark373"/>
      <w:bookmarkStart w:id="376" w:name="bookmark375"/>
      <w:bookmarkEnd w:id="373"/>
      <w:r>
        <w:t>Замок на микросхемах</w:t>
      </w:r>
      <w:bookmarkEnd w:id="374"/>
      <w:bookmarkEnd w:id="375"/>
      <w:bookmarkEnd w:id="376"/>
    </w:p>
    <w:p w:rsidR="0024351E" w:rsidRDefault="00F41D32">
      <w:pPr>
        <w:pStyle w:val="60"/>
        <w:keepNext/>
        <w:keepLines/>
        <w:spacing w:line="257" w:lineRule="auto"/>
      </w:pPr>
      <w:bookmarkStart w:id="377" w:name="bookmark376"/>
      <w:bookmarkStart w:id="378" w:name="bookmark377"/>
      <w:bookmarkStart w:id="379" w:name="bookmark378"/>
      <w:r>
        <w:t>Описание схемы</w:t>
      </w:r>
      <w:bookmarkEnd w:id="377"/>
      <w:bookmarkEnd w:id="378"/>
      <w:bookmarkEnd w:id="379"/>
    </w:p>
    <w:p w:rsidR="0024351E" w:rsidRDefault="00F41D32">
      <w:pPr>
        <w:pStyle w:val="1"/>
        <w:jc w:val="both"/>
      </w:pPr>
      <w:r>
        <w:t>Кодовый замок, схема которого представлена на рис. 4.2, работает следующим образом. Триггер DD1.1 имеет приоритет, к D-входу посто</w:t>
      </w:r>
      <w:r>
        <w:softHyphen/>
        <w:t>янно приложен единичный уровень. В связи с этим первой должна всегда набираться клавиша S1 «1». На выходе 1DD1.1 появляется в</w:t>
      </w:r>
      <w:r>
        <w:t>ысо</w:t>
      </w:r>
      <w:r>
        <w:softHyphen/>
        <w:t>кий уровень, разрешающий работу триггера DD1.2, и т.д. После после</w:t>
      </w:r>
      <w:r>
        <w:softHyphen/>
        <w:t>довательного набора четвертой клавиши S4 «4» на инверсном выводе DD3.2 появляется низкий уровень, который запускает одновибратор на логических элементах DD4.1, DD4.2. Элементы С7, R6 оп</w:t>
      </w:r>
      <w:r>
        <w:t>ределяют дли</w:t>
      </w:r>
      <w:r>
        <w:softHyphen/>
        <w:t>тельность импульса с низким уровнем на выходе одновибратора. Дли</w:t>
      </w:r>
      <w:r>
        <w:softHyphen/>
        <w:t>тельность импульсов при указанных номиналах С7, R6 составляет 1,5...2 с. Импульс открывает транзисторы VT1, VT2 исполнительного устрой</w:t>
      </w:r>
      <w:r>
        <w:softHyphen/>
        <w:t>ства, в качестве которого используется элек</w:t>
      </w:r>
      <w:r>
        <w:t>тромагнит. Узел сброса вы</w:t>
      </w:r>
      <w:r>
        <w:softHyphen/>
        <w:t>полнен на микросхеме DD2 и элементах DD4.2, DD4.1.</w:t>
      </w:r>
    </w:p>
    <w:p w:rsidR="0024351E" w:rsidRDefault="00F41D32">
      <w:pPr>
        <w:pStyle w:val="1"/>
        <w:jc w:val="both"/>
      </w:pPr>
      <w:r>
        <w:t>Если описанный выше приведенный порядок набора не нарушается и не нажаты клавиши сброса S5-SN «R», то на выходах 10, 9,12 элемента DD2.2 будет логическая 1, а на ее выходе 13 и со</w:t>
      </w:r>
      <w:r>
        <w:t>ответственно входах R DD1, DD3 — логический 0. Триггеры работают в счетном режиме.</w:t>
      </w:r>
    </w:p>
    <w:p w:rsidR="0024351E" w:rsidRDefault="00F41D32">
      <w:pPr>
        <w:pStyle w:val="1"/>
        <w:spacing w:line="254" w:lineRule="auto"/>
        <w:jc w:val="both"/>
      </w:pPr>
      <w:r>
        <w:t>При появлении на одном из выходов DD2.2 логического 0, на выхо</w:t>
      </w:r>
      <w:r>
        <w:softHyphen/>
        <w:t>де 13 появится логическая 1, что приведет к сбросу всех триггеров и возвращению схемы в исходное положение. Эт</w:t>
      </w:r>
      <w:r>
        <w:t>о может случиться при нарушении последовательного набора чисел или при нажатии незако- дированных чисел S5-SN «R», а также при окончании правильного набора, приведшего к срабатыванию исполнительного устройства.</w:t>
      </w:r>
    </w:p>
    <w:p w:rsidR="0024351E" w:rsidRDefault="00F41D32">
      <w:pPr>
        <w:pStyle w:val="1"/>
        <w:spacing w:after="220" w:line="264" w:lineRule="auto"/>
        <w:jc w:val="both"/>
      </w:pPr>
      <w:r>
        <w:t>Питание кодового замка производится от понижа</w:t>
      </w:r>
      <w:r>
        <w:t>ющего трансфор</w:t>
      </w:r>
      <w:r>
        <w:softHyphen/>
        <w:t>матора мощностью 25 Вт и переменным напряжением 24...25 В на его вторичной обмотке.</w:t>
      </w:r>
    </w:p>
    <w:p w:rsidR="0024351E" w:rsidRDefault="00F41D32">
      <w:pPr>
        <w:pStyle w:val="60"/>
        <w:keepNext/>
        <w:keepLines/>
        <w:spacing w:after="0" w:line="257" w:lineRule="auto"/>
      </w:pPr>
      <w:bookmarkStart w:id="380" w:name="bookmark379"/>
      <w:bookmarkStart w:id="381" w:name="bookmark380"/>
      <w:bookmarkStart w:id="382" w:name="bookmark381"/>
      <w:r>
        <w:t>Детали</w:t>
      </w:r>
      <w:bookmarkEnd w:id="380"/>
      <w:bookmarkEnd w:id="381"/>
      <w:bookmarkEnd w:id="382"/>
    </w:p>
    <w:p w:rsidR="0024351E" w:rsidRDefault="00F41D32">
      <w:pPr>
        <w:pStyle w:val="1"/>
        <w:jc w:val="both"/>
      </w:pPr>
      <w:r>
        <w:t>В устройстве могут быть использованы подходящие микросхемы из серии К176, постоянные резисторы типа МЛТ-0,25, конденсаторы типа КТ. Транзистор VT2 уст</w:t>
      </w:r>
      <w:r>
        <w:t>ановлен на алюминиевом радиаторе размером 35x20x1 мм. Конструкция элекгромагнита показана на рис. 4.3. Катушка L1 электромагнита намотана проводом ПЭВ-1 00,35 мм на пластмассо</w:t>
      </w:r>
      <w:r>
        <w:softHyphen/>
        <w:t>вом каркасе и содержит 2900 витков. Катушка после намотки помещает</w:t>
      </w:r>
      <w:r>
        <w:softHyphen/>
        <w:t>ся в металлич</w:t>
      </w:r>
      <w:r>
        <w:t>еский корпус. Ход штока электромагнита составляет 10 мм с усилием достаточным для открывания замков без замены пружины.</w:t>
      </w:r>
    </w:p>
    <w:p w:rsidR="0024351E" w:rsidRDefault="00F41D32">
      <w:pPr>
        <w:pStyle w:val="1"/>
        <w:spacing w:after="60" w:line="259" w:lineRule="auto"/>
        <w:jc w:val="both"/>
        <w:sectPr w:rsidR="0024351E">
          <w:headerReference w:type="even" r:id="rId370"/>
          <w:headerReference w:type="default" r:id="rId371"/>
          <w:footerReference w:type="even" r:id="rId372"/>
          <w:footerReference w:type="default" r:id="rId373"/>
          <w:pgSz w:w="8400" w:h="11900"/>
          <w:pgMar w:top="812" w:right="632" w:bottom="1062" w:left="794" w:header="0" w:footer="3" w:gutter="0"/>
          <w:cols w:space="720"/>
          <w:noEndnote/>
          <w:docGrid w:linePitch="360"/>
        </w:sectPr>
      </w:pPr>
      <w:r>
        <w:t xml:space="preserve">Все детали кодового замка, за исключением </w:t>
      </w:r>
      <w:r>
        <w:t>электромагнита и транс</w:t>
      </w:r>
      <w:r>
        <w:softHyphen/>
        <w:t>форматора, монтируются на печатной плате, вырезанной из фольгиро-</w:t>
      </w:r>
    </w:p>
    <w:p w:rsidR="0024351E" w:rsidRDefault="00F41D32">
      <w:pPr>
        <w:framePr w:w="9768" w:h="3965" w:vSpace="72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05855" cy="2517775"/>
            <wp:effectExtent l="0" t="0" r="0" b="0"/>
            <wp:docPr id="776" name="Picutre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/>
                  </pic:nvPicPr>
                  <pic:blipFill>
                    <a:blip r:embed="rId374"/>
                    <a:stretch/>
                  </pic:blipFill>
                  <pic:spPr>
                    <a:xfrm>
                      <a:off x="0" y="0"/>
                      <a:ext cx="620585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  <w:sectPr w:rsidR="0024351E">
          <w:headerReference w:type="even" r:id="rId375"/>
          <w:headerReference w:type="default" r:id="rId376"/>
          <w:footerReference w:type="even" r:id="rId377"/>
          <w:footerReference w:type="default" r:id="rId378"/>
          <w:pgSz w:w="11900" w:h="8400" w:orient="landscape"/>
          <w:pgMar w:top="1812" w:right="1069" w:bottom="1698" w:left="1064" w:header="1384" w:footer="1270" w:gutter="0"/>
          <w:pgNumType w:start="158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5742305" simplePos="0" relativeHeight="125829605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2526665</wp:posOffset>
                </wp:positionV>
                <wp:extent cx="460375" cy="97790"/>
                <wp:effectExtent l="0" t="0" r="0" b="0"/>
                <wp:wrapTopAndBottom/>
                <wp:docPr id="777" name="Shap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DD2 К561ЛА8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03" type="#_x0000_t202" style="position:absolute;margin-left:161.5pt;margin-top:198.95000000000002pt;width:36.25pt;height:7.7000000000000002pt;z-index:-125829148;mso-wrap-distance-left:0;mso-wrap-distance-right:452.15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 xml:space="preserve">DD2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К561ЛА8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5980430" simplePos="0" relativeHeight="125829607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2606040</wp:posOffset>
                </wp:positionV>
                <wp:extent cx="222250" cy="94615"/>
                <wp:effectExtent l="0" t="0" r="0" b="0"/>
                <wp:wrapTopAndBottom/>
                <wp:docPr id="779" name="Shape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0"/>
                                <w:szCs w:val="10"/>
                              </w:rPr>
                              <w:t>КТ817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05" type="#_x0000_t202" style="position:absolute;margin-left:23.5pt;margin-top:205.20000000000002pt;width:17.5pt;height:7.4500000000000002pt;z-index:-125829146;mso-wrap-distance-left:0;mso-wrap-distance-right:470.90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КТ817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2917190" simplePos="0" relativeHeight="125829609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2843530</wp:posOffset>
                </wp:positionV>
                <wp:extent cx="3285490" cy="133985"/>
                <wp:effectExtent l="0" t="0" r="0" b="0"/>
                <wp:wrapTopAndBottom/>
                <wp:docPr id="781" name="Shap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133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4.2. </w:t>
                            </w:r>
                            <w:r>
                              <w:t>Принципиальная схема кодового замка на микросхемах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07" type="#_x0000_t202" style="position:absolute;margin-left:115.7pt;margin-top:223.90000000000001pt;width:258.69999999999999pt;height:10.550000000000001pt;z-index:-125829144;mso-wrap-distance-left:0;mso-wrap-distance-right:229.70000000000002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4.2.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кодового замка на микросхемах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framePr w:w="4267" w:h="2510" w:hSpace="298" w:vSpace="240" w:wrap="notBeside" w:vAnchor="text" w:hAnchor="text" w:x="1158" w:y="24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12720" cy="1597025"/>
            <wp:effectExtent l="0" t="0" r="0" b="0"/>
            <wp:docPr id="783" name="Picut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2712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545465" distR="3151505" simplePos="0" relativeHeight="125829611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67310</wp:posOffset>
                </wp:positionV>
                <wp:extent cx="292735" cy="103505"/>
                <wp:effectExtent l="0" t="0" r="0" b="0"/>
                <wp:wrapTopAndBottom/>
                <wp:docPr id="784" name="Shap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Корпус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10" type="#_x0000_t202" style="position:absolute;margin-left:67.200000000000003pt;margin-top:5.2999999999999998pt;width:23.050000000000001pt;height:8.1500000000000004pt;z-index:-125829142;mso-wrap-distance-left:42.950000000000003pt;mso-wrap-distance-right:248.15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Корпус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545465" distR="3008630" simplePos="0" relativeHeight="125829613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0</wp:posOffset>
                </wp:positionV>
                <wp:extent cx="435610" cy="113030"/>
                <wp:effectExtent l="0" t="0" r="0" b="0"/>
                <wp:wrapTopAndBottom/>
                <wp:docPr id="786" name="Shap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2"/>
                                <w:szCs w:val="12"/>
                              </w:rPr>
                              <w:t>Катушка L1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12" type="#_x0000_t202" style="position:absolute;margin-left:99.600000000000009pt;margin-top:0;width:34.300000000000004pt;height:8.9000000000000004pt;z-index:-125829140;mso-wrap-distance-left:42.950000000000003pt;mso-wrap-distance-right:236.90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 xml:space="preserve">Катушка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L1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545465" distR="606425" simplePos="0" relativeHeight="125829615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1822450</wp:posOffset>
                </wp:positionV>
                <wp:extent cx="2837815" cy="130810"/>
                <wp:effectExtent l="0" t="0" r="0" b="0"/>
                <wp:wrapTopAndBottom/>
                <wp:docPr id="788" name="Shap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 xml:space="preserve">4.3. </w:t>
                            </w:r>
                            <w:r>
                              <w:t>Устройство электромагнитного кодового замка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14" type="#_x0000_t202" style="position:absolute;margin-left:42.950000000000003pt;margin-top:143.5pt;width:223.45000000000002pt;height:10.300000000000001pt;z-index:-125829138;mso-wrap-distance-left:42.950000000000003pt;mso-wrap-distance-right:47.7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4.3. Устройство электромагнитного кодового замка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spacing w:after="240" w:line="259" w:lineRule="auto"/>
        <w:ind w:firstLine="0"/>
        <w:jc w:val="both"/>
      </w:pPr>
      <w:r>
        <w:t>ванного текстолита толщиной 0,8 мм. Рисунок печатной платы дан на рис. 4.4.а, а монтаж на ней деталей — на рис. 4.4.6. Конструкция особой наладки не требует и при исправных радиоэлементах сразу начинает работать</w:t>
      </w:r>
      <w:r>
        <w:t>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25570" cy="3048000"/>
            <wp:effectExtent l="0" t="0" r="0" b="0"/>
            <wp:docPr id="790" name="Picut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39255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4.4. </w:t>
      </w:r>
      <w:r>
        <w:t>Печатная плата (а) и монтаж (б) на ней деталей кодового замка на микросхемах</w:t>
      </w:r>
    </w:p>
    <w:p w:rsidR="0024351E" w:rsidRDefault="00F41D32">
      <w:pPr>
        <w:pStyle w:val="42"/>
        <w:keepNext/>
        <w:keepLines/>
        <w:numPr>
          <w:ilvl w:val="0"/>
          <w:numId w:val="36"/>
        </w:numPr>
        <w:tabs>
          <w:tab w:val="left" w:pos="702"/>
        </w:tabs>
        <w:spacing w:after="120" w:line="240" w:lineRule="auto"/>
      </w:pPr>
      <w:bookmarkStart w:id="383" w:name="bookmark384"/>
      <w:bookmarkStart w:id="384" w:name="bookmark382"/>
      <w:bookmarkStart w:id="385" w:name="bookmark383"/>
      <w:bookmarkStart w:id="386" w:name="bookmark385"/>
      <w:bookmarkEnd w:id="383"/>
      <w:r>
        <w:t>Кодово-сенсорный замок</w:t>
      </w:r>
      <w:bookmarkEnd w:id="384"/>
      <w:bookmarkEnd w:id="385"/>
      <w:bookmarkEnd w:id="386"/>
    </w:p>
    <w:p w:rsidR="0024351E" w:rsidRDefault="00F41D32">
      <w:pPr>
        <w:pStyle w:val="1"/>
        <w:spacing w:line="254" w:lineRule="auto"/>
        <w:jc w:val="both"/>
      </w:pPr>
      <w:r>
        <w:t>Для приведения в действие исполнительного механизма замка дос</w:t>
      </w:r>
      <w:r>
        <w:softHyphen/>
      </w:r>
      <w:r>
        <w:lastRenderedPageBreak/>
        <w:t>таточно в определенной последовательности дотронуться пальцем сен</w:t>
      </w:r>
      <w:r>
        <w:softHyphen/>
        <w:t xml:space="preserve">соров Е2...Е5 </w:t>
      </w:r>
      <w:r>
        <w:t>(рис. 4.5). При этом необходимо касаться во время набо</w:t>
      </w:r>
      <w:r>
        <w:softHyphen/>
        <w:t>ра кода сенсора Е1 либо пар сенсоров: Е2, Е1; ЕЗ, Е1; Е4, Е1; Е5, Е1. При касании сенсоров Е2, Е1 положительное напряжение через цепь Rl, VD1, сопротивление кожи, VD2, R2 поступит на вход элемента DD1.</w:t>
      </w:r>
      <w:r>
        <w:t>1. В результате триггер DD3.1 установится в «единичное» состоя</w:t>
      </w:r>
      <w:r>
        <w:softHyphen/>
        <w:t>ние и подготовит элемент DD5.2. В связи с этим после касания сенсо</w:t>
      </w:r>
      <w:r>
        <w:softHyphen/>
        <w:t>ров ЕЗ, Е1 триггер DD3.2 также установится в «единичное» состояние.</w:t>
      </w:r>
    </w:p>
    <w:p w:rsidR="0024351E" w:rsidRDefault="00F41D32">
      <w:pPr>
        <w:pStyle w:val="1"/>
        <w:spacing w:line="254" w:lineRule="auto"/>
        <w:jc w:val="both"/>
      </w:pPr>
      <w:r>
        <w:t>Аналогично касание сенсоров El, Е4 и El, Е5 приведет к уст</w:t>
      </w:r>
      <w:r>
        <w:t>ановке в «единичное» состояние соответственно триггеры DD4.1 и DD4.2. Уро</w:t>
      </w:r>
      <w:r>
        <w:softHyphen/>
        <w:t>вень логической 1 на прямом выходе триггера DD4.2 открывает ключ VT1, и реле К1 своими контакторами включает исполнительный меха</w:t>
      </w:r>
      <w:r>
        <w:softHyphen/>
        <w:t>низм замка. В данном устройстве элементы DD6.1...DD6.</w:t>
      </w:r>
      <w:r>
        <w:t>3 служат для сброса всех триггеров при нарушении последовательности набора. Для этой же цели служат сенсоры Е6...Е10, при касании к любому из них все триггеры обнуляются.</w:t>
      </w:r>
    </w:p>
    <w:p w:rsidR="0024351E" w:rsidRDefault="00F41D32">
      <w:pPr>
        <w:pStyle w:val="1"/>
        <w:spacing w:line="254" w:lineRule="auto"/>
        <w:jc w:val="both"/>
      </w:pPr>
      <w:r>
        <w:t>Цепь R12, С6 играет двойную роль. Она предотвращает ложное сраба</w:t>
      </w:r>
      <w:r>
        <w:softHyphen/>
        <w:t>тывание замка при вк</w:t>
      </w:r>
      <w:r>
        <w:t>лючении питания (устанавливает триггеры в «нуле</w:t>
      </w:r>
      <w:r>
        <w:softHyphen/>
        <w:t>вое» состояние) и обеспечивает включение исполнительного механизма на определенное время, задаваемое постоянной времени цепи R12, С6. Этого времени должно быть достаточно для того, чтобы засов замка, связанны</w:t>
      </w:r>
      <w:r>
        <w:t>й с сердечником электромагнита, приготовился защелкнуться. Помещение закрывают, захлопывая двери, аналогично некоторым типам механических замков. Цепь R13, С7 предотвращает возможный сброс триг</w:t>
      </w:r>
      <w:r>
        <w:softHyphen/>
        <w:t>гера DD4.2 при включении электромагнита, поскольку замок и эле</w:t>
      </w:r>
      <w:r>
        <w:t>ктро</w:t>
      </w:r>
      <w:r>
        <w:softHyphen/>
        <w:t>магнит имеют общее питание. Устройство собрано на микросхемах КМОП структуры, поэтому характеризуется малым потреблением электроэнер</w:t>
      </w:r>
      <w:r>
        <w:softHyphen/>
        <w:t>гии. Кроме указанных на схеме микросхем можно также применить ИМС серий К564, К561. Конденсаторы С1...С5 типа КМ, С6..</w:t>
      </w:r>
      <w:r>
        <w:t>.С8 типа К5О-16, реле РЭС59 (паспорт ХП4.500.021.01), резисторы — МЛТ-0,25.</w:t>
      </w:r>
    </w:p>
    <w:p w:rsidR="0024351E" w:rsidRDefault="00F41D32">
      <w:pPr>
        <w:pStyle w:val="1"/>
        <w:spacing w:line="254" w:lineRule="auto"/>
        <w:jc w:val="both"/>
        <w:sectPr w:rsidR="0024351E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8400" w:h="11900"/>
          <w:pgMar w:top="926" w:right="1034" w:bottom="968" w:left="1082" w:header="0" w:footer="3" w:gutter="0"/>
          <w:pgNumType w:start="160"/>
          <w:cols w:space="720"/>
          <w:noEndnote/>
          <w:titlePg/>
          <w:docGrid w:linePitch="360"/>
        </w:sectPr>
      </w:pPr>
      <w:r>
        <w:t xml:space="preserve">Все детали замка, кроме </w:t>
      </w:r>
      <w:r>
        <w:t>кодонабирателя, исполнительного меха</w:t>
      </w:r>
      <w:r>
        <w:softHyphen/>
        <w:t>низма и блока питания, смонтированы на печатной плате из двухсто</w:t>
      </w:r>
      <w:r>
        <w:softHyphen/>
        <w:t>роннего фольгированного текстолита размером 90x55 мм (рис. 4.6). После сборки плату устанавливают в металлическом корпусе — экране. Кодонабиратель предста</w:t>
      </w:r>
      <w:r>
        <w:t>вляет собой прямоугольную пластину из изо</w:t>
      </w:r>
      <w:r>
        <w:softHyphen/>
        <w:t>лирующего материала, на которой размещены 10 сенсоров. Если длина соединительных проводов между кодонабирателем и корпусом замка имеет значительную длину (более 300 мм), то для повышения помехоу</w:t>
      </w:r>
      <w:r>
        <w:softHyphen/>
        <w:t>стойчивости их жела</w:t>
      </w:r>
      <w:r>
        <w:t>тельно экранировать.</w:t>
      </w:r>
    </w:p>
    <w:p w:rsidR="0024351E" w:rsidRDefault="00F41D32">
      <w:pPr>
        <w:pStyle w:val="40"/>
        <w:framePr w:w="158" w:h="168" w:wrap="none" w:hAnchor="page" w:x="583" w:y="1"/>
        <w:spacing w:line="240" w:lineRule="auto"/>
        <w:jc w:val="both"/>
      </w:pPr>
      <w:r>
        <w:lastRenderedPageBreak/>
        <w:t>CD</w:t>
      </w:r>
    </w:p>
    <w:p w:rsidR="0024351E" w:rsidRDefault="00F41D32">
      <w:pPr>
        <w:pStyle w:val="40"/>
        <w:framePr w:w="178" w:h="2362" w:wrap="none" w:hAnchor="page" w:x="958" w:y="423"/>
        <w:spacing w:after="260" w:line="240" w:lineRule="auto"/>
        <w:jc w:val="both"/>
        <w:rPr>
          <w:sz w:val="12"/>
          <w:szCs w:val="12"/>
        </w:rPr>
      </w:pPr>
      <w:r>
        <w:rPr>
          <w:b w:val="0"/>
          <w:bCs w:val="0"/>
          <w:sz w:val="12"/>
          <w:szCs w:val="12"/>
        </w:rPr>
        <w:t>Е1</w:t>
      </w:r>
    </w:p>
    <w:p w:rsidR="0024351E" w:rsidRDefault="00F41D32">
      <w:pPr>
        <w:pStyle w:val="40"/>
        <w:framePr w:w="178" w:h="2362" w:wrap="none" w:hAnchor="page" w:x="958" w:y="423"/>
        <w:spacing w:after="800" w:line="240" w:lineRule="auto"/>
        <w:jc w:val="both"/>
        <w:rPr>
          <w:sz w:val="12"/>
          <w:szCs w:val="12"/>
        </w:rPr>
      </w:pPr>
      <w:r>
        <w:rPr>
          <w:b w:val="0"/>
          <w:bCs w:val="0"/>
          <w:sz w:val="12"/>
          <w:szCs w:val="12"/>
        </w:rPr>
        <w:t>Е2</w:t>
      </w:r>
    </w:p>
    <w:p w:rsidR="0024351E" w:rsidRDefault="00F41D32">
      <w:pPr>
        <w:pStyle w:val="40"/>
        <w:framePr w:w="178" w:h="2362" w:wrap="none" w:hAnchor="page" w:x="958" w:y="423"/>
        <w:spacing w:after="720" w:line="240" w:lineRule="auto"/>
        <w:jc w:val="both"/>
        <w:rPr>
          <w:sz w:val="12"/>
          <w:szCs w:val="12"/>
        </w:rPr>
      </w:pPr>
      <w:r>
        <w:rPr>
          <w:b w:val="0"/>
          <w:bCs w:val="0"/>
          <w:sz w:val="12"/>
          <w:szCs w:val="12"/>
        </w:rPr>
        <w:t>ЕЗ</w:t>
      </w:r>
    </w:p>
    <w:p w:rsidR="0024351E" w:rsidRDefault="00F41D32">
      <w:pPr>
        <w:pStyle w:val="40"/>
        <w:framePr w:w="178" w:h="2362" w:wrap="none" w:hAnchor="page" w:x="958" w:y="423"/>
        <w:spacing w:line="240" w:lineRule="auto"/>
        <w:jc w:val="both"/>
        <w:rPr>
          <w:sz w:val="12"/>
          <w:szCs w:val="12"/>
        </w:rPr>
      </w:pPr>
      <w:r>
        <w:rPr>
          <w:b w:val="0"/>
          <w:bCs w:val="0"/>
          <w:sz w:val="12"/>
          <w:szCs w:val="12"/>
        </w:rPr>
        <w:t>Е4</w:t>
      </w:r>
    </w:p>
    <w:p w:rsidR="0024351E" w:rsidRDefault="00F41D32">
      <w:pPr>
        <w:pStyle w:val="40"/>
        <w:framePr w:w="1517" w:h="389" w:wrap="none" w:hAnchor="page" w:x="1443" w:y="227"/>
        <w:spacing w:line="240" w:lineRule="auto"/>
        <w:rPr>
          <w:sz w:val="12"/>
          <w:szCs w:val="12"/>
        </w:rPr>
      </w:pPr>
      <w:r>
        <w:rPr>
          <w:b w:val="0"/>
          <w:bCs w:val="0"/>
          <w:sz w:val="12"/>
          <w:szCs w:val="12"/>
          <w:vertAlign w:val="superscript"/>
        </w:rPr>
        <w:t>VD1</w:t>
      </w:r>
      <w:r>
        <w:rPr>
          <w:b w:val="0"/>
          <w:bCs w:val="0"/>
          <w:sz w:val="12"/>
          <w:szCs w:val="12"/>
        </w:rPr>
        <w:t xml:space="preserve"> </w:t>
      </w:r>
      <w:r>
        <w:rPr>
          <w:b w:val="0"/>
          <w:bCs w:val="0"/>
          <w:sz w:val="12"/>
          <w:szCs w:val="12"/>
          <w:u w:val="single"/>
        </w:rPr>
        <w:t>R1 15</w:t>
      </w:r>
      <w:r>
        <w:rPr>
          <w:b w:val="0"/>
          <w:bCs w:val="0"/>
          <w:sz w:val="12"/>
          <w:szCs w:val="12"/>
        </w:rPr>
        <w:t>к</w:t>
      </w:r>
    </w:p>
    <w:p w:rsidR="0024351E" w:rsidRDefault="00F41D32">
      <w:pPr>
        <w:pStyle w:val="40"/>
        <w:framePr w:w="1517" w:h="389" w:wrap="none" w:hAnchor="page" w:x="1443" w:y="227"/>
        <w:spacing w:line="240" w:lineRule="auto"/>
        <w:jc w:val="right"/>
        <w:rPr>
          <w:sz w:val="12"/>
          <w:szCs w:val="12"/>
        </w:rPr>
      </w:pPr>
      <w:r>
        <w:rPr>
          <w:b w:val="0"/>
          <w:bCs w:val="0"/>
          <w:sz w:val="12"/>
          <w:szCs w:val="12"/>
        </w:rPr>
        <w:t>+5. .98</w:t>
      </w:r>
    </w:p>
    <w:p w:rsidR="0024351E" w:rsidRDefault="00F41D32">
      <w:pPr>
        <w:pStyle w:val="a6"/>
        <w:framePr w:w="370" w:h="154" w:wrap="none" w:hAnchor="page" w:x="2979" w:y="620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DD1.1</w:t>
      </w:r>
    </w:p>
    <w:p w:rsidR="0024351E" w:rsidRDefault="00F41D32">
      <w:pPr>
        <w:pStyle w:val="a6"/>
        <w:framePr w:w="864" w:h="701" w:wrap="none" w:hAnchor="page" w:x="1438" w:y="630"/>
        <w:spacing w:after="240" w:line="226" w:lineRule="auto"/>
        <w:rPr>
          <w:sz w:val="12"/>
          <w:szCs w:val="12"/>
        </w:rPr>
      </w:pPr>
      <w:r>
        <w:rPr>
          <w:i w:val="0"/>
          <w:iCs w:val="0"/>
          <w:sz w:val="12"/>
          <w:szCs w:val="12"/>
          <w:vertAlign w:val="superscript"/>
        </w:rPr>
        <w:t>VD2</w:t>
      </w:r>
      <w:r>
        <w:rPr>
          <w:i w:val="0"/>
          <w:iCs w:val="0"/>
          <w:sz w:val="12"/>
          <w:szCs w:val="12"/>
        </w:rPr>
        <w:t xml:space="preserve"> R2 15к</w:t>
      </w:r>
    </w:p>
    <w:p w:rsidR="0024351E" w:rsidRDefault="00F41D32">
      <w:pPr>
        <w:pStyle w:val="a6"/>
        <w:framePr w:w="864" w:h="701" w:wrap="none" w:hAnchor="page" w:x="1438" w:y="630"/>
        <w:spacing w:line="226" w:lineRule="auto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___ С1 2000</w:t>
      </w:r>
    </w:p>
    <w:p w:rsidR="0024351E" w:rsidRDefault="00F41D32">
      <w:pPr>
        <w:pStyle w:val="a6"/>
        <w:framePr w:w="2842" w:h="163" w:wrap="none" w:hAnchor="page" w:x="3948" w:y="371"/>
        <w:tabs>
          <w:tab w:val="left" w:pos="672"/>
          <w:tab w:val="left" w:pos="1728"/>
          <w:tab w:val="left" w:pos="2472"/>
        </w:tabs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DD5.1</w:t>
      </w:r>
      <w:r>
        <w:rPr>
          <w:i w:val="0"/>
          <w:iCs w:val="0"/>
          <w:sz w:val="12"/>
          <w:szCs w:val="12"/>
        </w:rPr>
        <w:tab/>
        <w:t>DD3.1</w:t>
      </w:r>
      <w:r>
        <w:rPr>
          <w:i w:val="0"/>
          <w:iCs w:val="0"/>
          <w:sz w:val="12"/>
          <w:szCs w:val="12"/>
        </w:rPr>
        <w:tab/>
        <w:t>DD5.2</w:t>
      </w:r>
      <w:r>
        <w:rPr>
          <w:i w:val="0"/>
          <w:iCs w:val="0"/>
          <w:sz w:val="12"/>
          <w:szCs w:val="12"/>
        </w:rPr>
        <w:tab/>
        <w:t>DD3.1</w:t>
      </w:r>
    </w:p>
    <w:p w:rsidR="0024351E" w:rsidRDefault="00F41D32">
      <w:pPr>
        <w:pStyle w:val="a6"/>
        <w:framePr w:w="254" w:h="1445" w:wrap="none" w:hAnchor="page" w:x="881" w:y="3491"/>
        <w:spacing w:after="720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Е5</w:t>
      </w:r>
    </w:p>
    <w:p w:rsidR="0024351E" w:rsidRDefault="00F41D32">
      <w:pPr>
        <w:pStyle w:val="a6"/>
        <w:framePr w:w="254" w:h="1445" w:wrap="none" w:hAnchor="page" w:x="881" w:y="3491"/>
        <w:spacing w:after="280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Е6</w:t>
      </w:r>
    </w:p>
    <w:p w:rsidR="0024351E" w:rsidRDefault="00F41D32">
      <w:pPr>
        <w:pStyle w:val="a6"/>
        <w:framePr w:w="254" w:h="1445" w:wrap="none" w:hAnchor="page" w:x="881" w:y="3491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ЕЮ</w:t>
      </w:r>
    </w:p>
    <w:p w:rsidR="0024351E" w:rsidRDefault="00F41D32">
      <w:pPr>
        <w:pStyle w:val="a6"/>
        <w:framePr w:w="4618" w:h="206" w:wrap="none" w:hAnchor="page" w:x="3497" w:y="5540"/>
        <w:jc w:val="left"/>
      </w:pPr>
      <w:r>
        <w:rPr>
          <w:b/>
          <w:bCs/>
        </w:rPr>
        <w:t xml:space="preserve">Рис. 4.5. </w:t>
      </w:r>
      <w:r>
        <w:t>Принципиальная схема кодово-сенсорного замка</w:t>
      </w:r>
    </w:p>
    <w:p w:rsidR="0024351E" w:rsidRDefault="00F41D32">
      <w:pPr>
        <w:pStyle w:val="a6"/>
        <w:framePr w:w="1128" w:h="158" w:wrap="none" w:hAnchor="page" w:x="8984" w:y="366"/>
        <w:tabs>
          <w:tab w:val="left" w:pos="739"/>
        </w:tabs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DD5.4</w:t>
      </w:r>
      <w:r>
        <w:rPr>
          <w:i w:val="0"/>
          <w:iCs w:val="0"/>
          <w:sz w:val="12"/>
          <w:szCs w:val="12"/>
        </w:rPr>
        <w:tab/>
        <w:t>DD4.2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904" behindDoc="1" locked="0" layoutInCell="1" allowOverlap="1">
            <wp:simplePos x="0" y="0"/>
            <wp:positionH relativeFrom="page">
              <wp:posOffset>1058545</wp:posOffset>
            </wp:positionH>
            <wp:positionV relativeFrom="margin">
              <wp:posOffset>746760</wp:posOffset>
            </wp:positionV>
            <wp:extent cx="158750" cy="164465"/>
            <wp:effectExtent l="0" t="0" r="0" b="0"/>
            <wp:wrapNone/>
            <wp:docPr id="797" name="Shap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box 798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off x="0" y="0"/>
                      <a:ext cx="15875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76200" distB="0" distL="506095" distR="0" simplePos="0" relativeHeight="62914905" behindDoc="1" locked="0" layoutInCell="1" allowOverlap="1">
            <wp:simplePos x="0" y="0"/>
            <wp:positionH relativeFrom="page">
              <wp:posOffset>1418590</wp:posOffset>
            </wp:positionH>
            <wp:positionV relativeFrom="margin">
              <wp:posOffset>469265</wp:posOffset>
            </wp:positionV>
            <wp:extent cx="719455" cy="450850"/>
            <wp:effectExtent l="0" t="0" r="0" b="0"/>
            <wp:wrapNone/>
            <wp:docPr id="799" name="Shape 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box 800"/>
                    <pic:cNvPicPr/>
                  </pic:nvPicPr>
                  <pic:blipFill>
                    <a:blip r:embed="rId388"/>
                    <a:stretch/>
                  </pic:blipFill>
                  <pic:spPr>
                    <a:xfrm>
                      <a:off x="0" y="0"/>
                      <a:ext cx="71945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06" behindDoc="1" locked="0" layoutInCell="1" allowOverlap="1">
            <wp:simplePos x="0" y="0"/>
            <wp:positionH relativeFrom="page">
              <wp:posOffset>723265</wp:posOffset>
            </wp:positionH>
            <wp:positionV relativeFrom="margin">
              <wp:posOffset>996950</wp:posOffset>
            </wp:positionV>
            <wp:extent cx="1511935" cy="1073150"/>
            <wp:effectExtent l="0" t="0" r="0" b="0"/>
            <wp:wrapNone/>
            <wp:docPr id="801" name="Shap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box 802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off x="0" y="0"/>
                      <a:ext cx="151193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85090" distB="0" distL="0" distR="0" simplePos="0" relativeHeight="62914907" behindDoc="1" locked="0" layoutInCell="1" allowOverlap="1">
            <wp:simplePos x="0" y="0"/>
            <wp:positionH relativeFrom="page">
              <wp:posOffset>2244090</wp:posOffset>
            </wp:positionH>
            <wp:positionV relativeFrom="margin">
              <wp:posOffset>320040</wp:posOffset>
            </wp:positionV>
            <wp:extent cx="2340610" cy="1450975"/>
            <wp:effectExtent l="0" t="0" r="0" b="0"/>
            <wp:wrapNone/>
            <wp:docPr id="803" name="Shape 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box 804"/>
                    <pic:cNvPicPr/>
                  </pic:nvPicPr>
                  <pic:blipFill>
                    <a:blip r:embed="rId390"/>
                    <a:stretch/>
                  </pic:blipFill>
                  <pic:spPr>
                    <a:xfrm>
                      <a:off x="0" y="0"/>
                      <a:ext cx="23406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08" behindDoc="1" locked="0" layoutInCell="1" allowOverlap="1">
            <wp:simplePos x="0" y="0"/>
            <wp:positionH relativeFrom="page">
              <wp:posOffset>4609465</wp:posOffset>
            </wp:positionH>
            <wp:positionV relativeFrom="margin">
              <wp:posOffset>247015</wp:posOffset>
            </wp:positionV>
            <wp:extent cx="920750" cy="932815"/>
            <wp:effectExtent l="0" t="0" r="0" b="0"/>
            <wp:wrapNone/>
            <wp:docPr id="805" name="Shap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box 806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92075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316865" distL="167640" distR="0" simplePos="0" relativeHeight="62914909" behindDoc="1" locked="0" layoutInCell="1" allowOverlap="1">
            <wp:simplePos x="0" y="0"/>
            <wp:positionH relativeFrom="page">
              <wp:posOffset>726440</wp:posOffset>
            </wp:positionH>
            <wp:positionV relativeFrom="margin">
              <wp:posOffset>2091055</wp:posOffset>
            </wp:positionV>
            <wp:extent cx="4839970" cy="1243330"/>
            <wp:effectExtent l="0" t="0" r="0" b="0"/>
            <wp:wrapNone/>
            <wp:docPr id="807" name="Shap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box 808"/>
                    <pic:cNvPicPr/>
                  </pic:nvPicPr>
                  <pic:blipFill>
                    <a:blip r:embed="rId392"/>
                    <a:stretch/>
                  </pic:blipFill>
                  <pic:spPr>
                    <a:xfrm>
                      <a:off x="0" y="0"/>
                      <a:ext cx="483997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91440" distB="0" distL="0" distR="0" simplePos="0" relativeHeight="62914910" behindDoc="1" locked="0" layoutInCell="1" allowOverlap="1">
            <wp:simplePos x="0" y="0"/>
            <wp:positionH relativeFrom="page">
              <wp:posOffset>5575935</wp:posOffset>
            </wp:positionH>
            <wp:positionV relativeFrom="margin">
              <wp:posOffset>323215</wp:posOffset>
            </wp:positionV>
            <wp:extent cx="1158240" cy="2780030"/>
            <wp:effectExtent l="0" t="0" r="0" b="0"/>
            <wp:wrapNone/>
            <wp:docPr id="809" name="Shap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box 810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off x="0" y="0"/>
                      <a:ext cx="11582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705" w:line="1" w:lineRule="exact"/>
      </w:pPr>
    </w:p>
    <w:p w:rsidR="0024351E" w:rsidRDefault="0024351E">
      <w:pPr>
        <w:spacing w:line="1" w:lineRule="exact"/>
        <w:sectPr w:rsidR="0024351E">
          <w:headerReference w:type="even" r:id="rId394"/>
          <w:headerReference w:type="default" r:id="rId395"/>
          <w:footerReference w:type="even" r:id="rId396"/>
          <w:footerReference w:type="default" r:id="rId397"/>
          <w:pgSz w:w="11408" w:h="6845" w:orient="landscape"/>
          <w:pgMar w:top="279" w:right="807" w:bottom="279" w:left="582" w:header="0" w:footer="3" w:gutter="0"/>
          <w:pgNumType w:start="161"/>
          <w:cols w:space="720"/>
          <w:noEndnote/>
          <w:docGrid w:linePitch="360"/>
        </w:sectPr>
      </w:pPr>
    </w:p>
    <w:p w:rsidR="0024351E" w:rsidRDefault="0024351E">
      <w:pPr>
        <w:spacing w:after="299"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43985" cy="2590800"/>
            <wp:effectExtent l="0" t="0" r="0" b="0"/>
            <wp:docPr id="811" name="Picutre 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398"/>
                    <a:stretch/>
                  </pic:blipFill>
                  <pic:spPr>
                    <a:xfrm>
                      <a:off x="0" y="0"/>
                      <a:ext cx="394398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3005"/>
        <w:jc w:val="left"/>
      </w:pPr>
      <w:r>
        <w:t>а)</w:t>
      </w:r>
    </w:p>
    <w:p w:rsidR="0024351E" w:rsidRDefault="0024351E">
      <w:pPr>
        <w:spacing w:after="239" w:line="1" w:lineRule="exact"/>
      </w:pPr>
    </w:p>
    <w:p w:rsidR="0024351E" w:rsidRDefault="0024351E">
      <w:pPr>
        <w:spacing w:line="1" w:lineRule="exact"/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8270" cy="2602865"/>
            <wp:effectExtent l="0" t="0" r="0" b="0"/>
            <wp:docPr id="812" name="Picutr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399"/>
                    <a:stretch/>
                  </pic:blipFill>
                  <pic:spPr>
                    <a:xfrm>
                      <a:off x="0" y="0"/>
                      <a:ext cx="39382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2990"/>
        <w:jc w:val="left"/>
      </w:pPr>
      <w:r>
        <w:t>б)</w:t>
      </w:r>
    </w:p>
    <w:p w:rsidR="0024351E" w:rsidRDefault="00F41D32">
      <w:pPr>
        <w:pStyle w:val="a6"/>
        <w:ind w:left="14"/>
        <w:jc w:val="left"/>
      </w:pPr>
      <w:r>
        <w:rPr>
          <w:b/>
          <w:bCs/>
        </w:rPr>
        <w:t xml:space="preserve">Рис. 4.6. </w:t>
      </w:r>
      <w:r>
        <w:t>Печатная плата (а) и монтаж (б) на ней деталей кодово-сенсорного замка</w:t>
      </w:r>
    </w:p>
    <w:p w:rsidR="0024351E" w:rsidRDefault="00F41D32">
      <w:pPr>
        <w:pStyle w:val="1"/>
        <w:spacing w:after="640"/>
        <w:ind w:firstLine="400"/>
        <w:jc w:val="both"/>
      </w:pPr>
      <w:r>
        <w:t>Собранный замок практически не требует налаживания. Может лишь возникнуть необходимость в более точном подборе величин рези</w:t>
      </w:r>
      <w:r>
        <w:softHyphen/>
        <w:t>сторов R12, R13. Для смены кода кодонабиратель соед</w:t>
      </w:r>
      <w:r>
        <w:t>иняют с замком через переключатель.</w:t>
      </w:r>
    </w:p>
    <w:p w:rsidR="0024351E" w:rsidRDefault="00F41D32">
      <w:pPr>
        <w:pStyle w:val="42"/>
        <w:keepNext/>
        <w:keepLines/>
        <w:numPr>
          <w:ilvl w:val="0"/>
          <w:numId w:val="36"/>
        </w:numPr>
        <w:tabs>
          <w:tab w:val="left" w:pos="1782"/>
        </w:tabs>
        <w:spacing w:after="120" w:line="240" w:lineRule="auto"/>
        <w:ind w:left="1080"/>
        <w:jc w:val="left"/>
      </w:pPr>
      <w:bookmarkStart w:id="387" w:name="bookmark388"/>
      <w:bookmarkStart w:id="388" w:name="bookmark386"/>
      <w:bookmarkStart w:id="389" w:name="bookmark387"/>
      <w:bookmarkStart w:id="390" w:name="bookmark389"/>
      <w:bookmarkEnd w:id="387"/>
      <w:r>
        <w:lastRenderedPageBreak/>
        <w:t>Прибор «присутствия»</w:t>
      </w:r>
      <w:bookmarkEnd w:id="388"/>
      <w:bookmarkEnd w:id="389"/>
      <w:bookmarkEnd w:id="390"/>
    </w:p>
    <w:p w:rsidR="0024351E" w:rsidRDefault="00F41D32">
      <w:pPr>
        <w:pStyle w:val="1"/>
        <w:spacing w:line="254" w:lineRule="auto"/>
        <w:jc w:val="both"/>
      </w:pPr>
      <w:r>
        <w:t>Прибор «присутствия» способен зафиксировать проникновение че</w:t>
      </w:r>
      <w:r>
        <w:softHyphen/>
        <w:t>ловека в помещение и-привести в действие исполнительное охранное устройство. Его можно использовать для охраны помещений и отдель</w:t>
      </w:r>
      <w:r>
        <w:softHyphen/>
        <w:t>ных пред</w:t>
      </w:r>
      <w:r>
        <w:t>метов, для автоматического открывания дверей, а также в качестве сигнализатора, предупреждающего об опасности, и т.д. При</w:t>
      </w:r>
      <w:r>
        <w:softHyphen/>
        <w:t>бор питается от стабилизированного источника постоянного тока на</w:t>
      </w:r>
      <w:r>
        <w:softHyphen/>
        <w:t>пряжением 15...18 В. Основные технические характеристики прибора</w:t>
      </w:r>
    </w:p>
    <w:p w:rsidR="0024351E" w:rsidRDefault="00F41D32">
      <w:pPr>
        <w:pStyle w:val="a9"/>
        <w:tabs>
          <w:tab w:val="left" w:pos="6725"/>
        </w:tabs>
        <w:spacing w:after="120" w:line="240" w:lineRule="auto"/>
        <w:ind w:firstLine="0"/>
        <w:rPr>
          <w:sz w:val="19"/>
          <w:szCs w:val="19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sz w:val="19"/>
          <w:szCs w:val="19"/>
        </w:rPr>
        <w:t>«присутствия» такие: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Ч</w:t>
      </w:r>
    </w:p>
    <w:p w:rsidR="0024351E" w:rsidRDefault="00F41D32">
      <w:pPr>
        <w:pStyle w:val="a9"/>
        <w:tabs>
          <w:tab w:val="right" w:leader="dot" w:pos="5746"/>
        </w:tabs>
        <w:spacing w:line="240" w:lineRule="auto"/>
        <w:ind w:firstLine="36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Напряжение питания, В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16</w:t>
      </w:r>
    </w:p>
    <w:p w:rsidR="0024351E" w:rsidRDefault="00F41D32">
      <w:pPr>
        <w:pStyle w:val="a9"/>
        <w:tabs>
          <w:tab w:val="right" w:leader="dot" w:pos="5746"/>
        </w:tabs>
        <w:spacing w:line="240" w:lineRule="auto"/>
        <w:ind w:firstLine="36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Ток потребления при покое, не более, мА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10</w:t>
      </w:r>
    </w:p>
    <w:p w:rsidR="0024351E" w:rsidRDefault="00F41D32">
      <w:pPr>
        <w:pStyle w:val="a9"/>
        <w:tabs>
          <w:tab w:val="left" w:leader="dot" w:pos="5515"/>
        </w:tabs>
        <w:spacing w:line="240" w:lineRule="auto"/>
        <w:ind w:firstLine="36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Ток потребления при срабатывании, не более, мА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45</w:t>
      </w:r>
    </w:p>
    <w:p w:rsidR="0024351E" w:rsidRDefault="00F41D32">
      <w:pPr>
        <w:pStyle w:val="a9"/>
        <w:tabs>
          <w:tab w:val="right" w:leader="dot" w:pos="5746"/>
        </w:tabs>
        <w:spacing w:line="240" w:lineRule="auto"/>
        <w:ind w:left="360" w:firstLine="40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Максимальная чувствительность при площади антенн 0,2 м, не менее, мм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1000</w:t>
      </w:r>
    </w:p>
    <w:p w:rsidR="0024351E" w:rsidRDefault="00F41D32">
      <w:pPr>
        <w:pStyle w:val="a9"/>
        <w:spacing w:line="240" w:lineRule="auto"/>
        <w:ind w:firstLine="36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Дрейф контрольного на</w:t>
      </w:r>
      <w:r>
        <w:rPr>
          <w:rFonts w:ascii="Times New Roman" w:eastAsia="Times New Roman" w:hAnsi="Times New Roman" w:cs="Times New Roman"/>
          <w:sz w:val="19"/>
          <w:szCs w:val="19"/>
        </w:rPr>
        <w:t>пряжения</w:t>
      </w:r>
    </w:p>
    <w:p w:rsidR="0024351E" w:rsidRDefault="00F41D32">
      <w:pPr>
        <w:pStyle w:val="a9"/>
        <w:tabs>
          <w:tab w:val="right" w:leader="dot" w:pos="5746"/>
        </w:tabs>
        <w:spacing w:line="240" w:lineRule="auto"/>
        <w:ind w:firstLine="360"/>
        <w:jc w:val="both"/>
        <w:rPr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в диапазоне температур 2О...45°С, мВ/град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3</w:t>
      </w:r>
      <w:r>
        <w:fldChar w:fldCharType="end"/>
      </w:r>
    </w:p>
    <w:p w:rsidR="0024351E" w:rsidRDefault="00F41D32">
      <w:pPr>
        <w:pStyle w:val="1"/>
        <w:tabs>
          <w:tab w:val="right" w:leader="dot" w:pos="5746"/>
        </w:tabs>
        <w:spacing w:after="120" w:line="240" w:lineRule="auto"/>
        <w:ind w:firstLine="360"/>
        <w:jc w:val="both"/>
      </w:pPr>
      <w:r>
        <w:t>Габариты (без антенн), мм</w:t>
      </w:r>
      <w:r>
        <w:tab/>
        <w:t xml:space="preserve"> 129x94x40</w:t>
      </w:r>
    </w:p>
    <w:p w:rsidR="0024351E" w:rsidRDefault="00F41D32">
      <w:pPr>
        <w:pStyle w:val="1"/>
        <w:ind w:firstLine="400"/>
        <w:jc w:val="both"/>
      </w:pPr>
      <w:r>
        <w:t>Схема прибора «присутствия» приведена на рис. 4.7. Он состоит из генератора сигналов ультразвуковой частоты, индуктивно-емкостного моста с двумя антеннами, усилите</w:t>
      </w:r>
      <w:r>
        <w:t>ля ультразвуковой частоты, порого</w:t>
      </w:r>
      <w:r>
        <w:softHyphen/>
        <w:t>вого устройства и исполнительного реле.</w:t>
      </w:r>
    </w:p>
    <w:p w:rsidR="0024351E" w:rsidRDefault="00F41D32">
      <w:pPr>
        <w:pStyle w:val="1"/>
        <w:ind w:firstLine="400"/>
        <w:jc w:val="both"/>
      </w:pPr>
      <w:r>
        <w:t>Генератор выполнен на транзисторе VT1 по схеме с общим коллек</w:t>
      </w:r>
      <w:r>
        <w:softHyphen/>
        <w:t>тором. В качестве индуктивности LC-контура используется первичная обмотка трансформатора Т1. Две его вторичные обмотки и</w:t>
      </w:r>
      <w:r>
        <w:t xml:space="preserve"> конденса</w:t>
      </w:r>
      <w:r>
        <w:softHyphen/>
        <w:t>торы С1...СЗ образуют симметричный LC-мост, который, благодаря ин</w:t>
      </w:r>
      <w:r>
        <w:softHyphen/>
        <w:t>дуктивной связи первичной и вторичных обмоток Т1, питается пере</w:t>
      </w:r>
      <w:r>
        <w:softHyphen/>
        <w:t>менным напряжением частотой 60...70 кГц. Выходное напряжение LC-моста снимается с переменного резистора R1. Настраив</w:t>
      </w:r>
      <w:r>
        <w:t>ают мост элементами С2, R2. К обмоткам II и III подсоединены антенны WA1 и WA2 — рабочая и компенсационная.</w:t>
      </w:r>
    </w:p>
    <w:p w:rsidR="0024351E" w:rsidRDefault="00F41D32">
      <w:pPr>
        <w:pStyle w:val="1"/>
        <w:spacing w:line="259" w:lineRule="auto"/>
        <w:ind w:firstLine="400"/>
        <w:jc w:val="both"/>
        <w:sectPr w:rsidR="0024351E">
          <w:headerReference w:type="even" r:id="rId400"/>
          <w:headerReference w:type="default" r:id="rId401"/>
          <w:footerReference w:type="even" r:id="rId402"/>
          <w:footerReference w:type="default" r:id="rId403"/>
          <w:headerReference w:type="first" r:id="rId404"/>
          <w:footerReference w:type="first" r:id="rId405"/>
          <w:pgSz w:w="8400" w:h="11900"/>
          <w:pgMar w:top="959" w:right="589" w:bottom="977" w:left="932" w:header="0" w:footer="3" w:gutter="0"/>
          <w:pgNumType w:start="163"/>
          <w:cols w:space="720"/>
          <w:noEndnote/>
          <w:titlePg/>
          <w:docGrid w:linePitch="360"/>
        </w:sectPr>
      </w:pPr>
      <w:r>
        <w:t xml:space="preserve">Сигнал с выхода моста </w:t>
      </w:r>
      <w:r>
        <w:t>поступает на'трехкаскадный усилитель пере</w:t>
      </w:r>
      <w:r>
        <w:softHyphen/>
        <w:t>менного тока, выполненный на транзисторах VT2...VT4, с коэффициен-</w:t>
      </w:r>
    </w:p>
    <w:p w:rsidR="0024351E" w:rsidRDefault="00F41D32">
      <w:pPr>
        <w:pStyle w:val="22"/>
        <w:framePr w:w="182" w:h="235" w:wrap="none" w:hAnchor="page" w:x="709" w:y="5996"/>
        <w:spacing w:line="120" w:lineRule="auto"/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О) СП</w:t>
      </w:r>
    </w:p>
    <w:p w:rsidR="0024351E" w:rsidRDefault="00F41D32">
      <w:pPr>
        <w:pStyle w:val="a6"/>
        <w:framePr w:w="4440" w:h="211" w:wrap="none" w:hAnchor="page" w:x="3728" w:y="5718"/>
        <w:jc w:val="left"/>
      </w:pPr>
      <w:r>
        <w:rPr>
          <w:b/>
          <w:bCs/>
        </w:rPr>
        <w:t xml:space="preserve">Рис, 4,7, </w:t>
      </w:r>
      <w:r>
        <w:t>Принципиальная схема прибора «присутствия»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240665" distL="0" distR="0" simplePos="0" relativeHeight="62914917" behindDoc="1" locked="0" layoutInCell="1" allowOverlap="1">
            <wp:simplePos x="0" y="0"/>
            <wp:positionH relativeFrom="page">
              <wp:posOffset>1074420</wp:posOffset>
            </wp:positionH>
            <wp:positionV relativeFrom="margin">
              <wp:posOffset>0</wp:posOffset>
            </wp:positionV>
            <wp:extent cx="5394960" cy="3523615"/>
            <wp:effectExtent l="0" t="0" r="0" b="0"/>
            <wp:wrapNone/>
            <wp:docPr id="819" name="Shape 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box 820"/>
                    <pic:cNvPicPr/>
                  </pic:nvPicPr>
                  <pic:blipFill>
                    <a:blip r:embed="rId406"/>
                    <a:stretch/>
                  </pic:blipFill>
                  <pic:spPr>
                    <a:xfrm>
                      <a:off x="0" y="0"/>
                      <a:ext cx="539496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69" w:line="1" w:lineRule="exact"/>
      </w:pPr>
    </w:p>
    <w:p w:rsidR="0024351E" w:rsidRDefault="0024351E">
      <w:pPr>
        <w:spacing w:line="1" w:lineRule="exact"/>
        <w:sectPr w:rsidR="0024351E">
          <w:headerReference w:type="even" r:id="rId407"/>
          <w:headerReference w:type="default" r:id="rId408"/>
          <w:footerReference w:type="even" r:id="rId409"/>
          <w:footerReference w:type="default" r:id="rId410"/>
          <w:pgSz w:w="11900" w:h="8400" w:orient="landscape"/>
          <w:pgMar w:top="1073" w:right="1716" w:bottom="897" w:left="708" w:header="645" w:footer="469" w:gutter="0"/>
          <w:pgNumType w:start="164"/>
          <w:cols w:space="720"/>
          <w:noEndnote/>
          <w:docGrid w:linePitch="360"/>
        </w:sectPr>
      </w:pPr>
    </w:p>
    <w:p w:rsidR="0024351E" w:rsidRDefault="00F41D32">
      <w:pPr>
        <w:pStyle w:val="1"/>
        <w:ind w:firstLine="0"/>
        <w:jc w:val="both"/>
      </w:pPr>
      <w:r>
        <w:lastRenderedPageBreak/>
        <w:t xml:space="preserve">том усиления 2000...2590. Выходной </w:t>
      </w:r>
      <w:r>
        <w:t>каскад усилителя нагружен на мос</w:t>
      </w:r>
      <w:r>
        <w:softHyphen/>
        <w:t>товой выпрямитель VD1 ..VD4. Выпрямленное напряжение сглаживает</w:t>
      </w:r>
      <w:r>
        <w:softHyphen/>
        <w:t xml:space="preserve">ся RC-фильтром С13, R14, 04 и поступает на пороговое устройство, представляющее собой триггер Шмитта. В триггере для уменьшения гистерезиса сигнала управления </w:t>
      </w:r>
      <w:r>
        <w:t>до 0,05 В в эмиттерные цепи VT5, VT6 включены стабилитроны VD7...VD9 Цепочка R15, VD5, VD6 в базовой цепи VT5 обеспечивает температурную стабильность порога срабатыва</w:t>
      </w:r>
      <w:r>
        <w:softHyphen/>
        <w:t xml:space="preserve">ния. Чтобы ослабить влияние нагрузочных цепей на работу триггера, исполнительное реле К1 </w:t>
      </w:r>
      <w:r>
        <w:t>включено в цепь коллектора дополнительного транзистора VT7, выполняющего одновременно функцию инвертора.</w:t>
      </w:r>
    </w:p>
    <w:p w:rsidR="0024351E" w:rsidRDefault="00F41D32">
      <w:pPr>
        <w:pStyle w:val="1"/>
        <w:jc w:val="both"/>
      </w:pPr>
      <w:r>
        <w:t>Прибор «присутствия» работает следующим образом. В исходном состоянии ЕС-мост сбалансирован или близок к балансу, напряжение на входе VT2 составляет 1.</w:t>
      </w:r>
      <w:r>
        <w:t>..1,5 мВ, а на выходе выпрямителя (в контрольных гнездах ХТ1, ХТ2) — не более 2,5...3 В. Этого напря-</w:t>
      </w:r>
      <w:r>
        <w:rPr>
          <w:vertAlign w:val="superscript"/>
        </w:rPr>
        <w:t xml:space="preserve">- </w:t>
      </w:r>
      <w:r>
        <w:t>жения недостаточно для срабатывания триггера Шмитта, и реле К1 остается обесточенным. При приближении человека к одной из ан</w:t>
      </w:r>
      <w:r>
        <w:softHyphen/>
        <w:t>тенн изменяется емкость соот</w:t>
      </w:r>
      <w:r>
        <w:t>ветствующего плеча LC-моста относи</w:t>
      </w:r>
      <w:r>
        <w:softHyphen/>
        <w:t>тельно общего провода, и напряжение в выходной диагонали моста (на R1) увеличивается. Соответственно возрастает постоянное напря</w:t>
      </w:r>
      <w:r>
        <w:softHyphen/>
        <w:t>жение на входе порогового устройства. Когда напряжение между точ</w:t>
      </w:r>
      <w:r>
        <w:softHyphen/>
        <w:t>ками А и Б превысит значени</w:t>
      </w:r>
      <w:r>
        <w:t>е 4 В, триггер Шмитта срабатывает и контактная система реле включает исполнительный механизм (пуска</w:t>
      </w:r>
      <w:r>
        <w:softHyphen/>
        <w:t>тель, электромагнит, звонок, лампу и т.д.). После удаления человека от антенны на достаточное расстояние (зависит от чувствительности устройства) напряжение</w:t>
      </w:r>
      <w:r>
        <w:t xml:space="preserve"> U</w:t>
      </w:r>
      <w:r>
        <w:rPr>
          <w:vertAlign w:val="subscript"/>
        </w:rPr>
        <w:t>AE</w:t>
      </w:r>
      <w:r>
        <w:t xml:space="preserve"> снижается до уровня менее 4 В, триггер Шмитта отпускает и К1 обесточивается.</w:t>
      </w:r>
    </w:p>
    <w:p w:rsidR="0024351E" w:rsidRDefault="00F41D32">
      <w:pPr>
        <w:pStyle w:val="1"/>
        <w:spacing w:line="259" w:lineRule="auto"/>
        <w:jc w:val="both"/>
      </w:pPr>
      <w:r>
        <w:t>В устройстве применены постоянные резисторы МЛТ и УЛМ мощ</w:t>
      </w:r>
      <w:r>
        <w:softHyphen/>
        <w:t>ностью 0,125 и 0,25 Вт, переменные резисторы СПЗ-13, терморезистор ММТ-4 или ММТ-1. Конденсаторы: постоянные КТ, КМ,</w:t>
      </w:r>
      <w:r>
        <w:t xml:space="preserve"> КД (С1, СЗ с ТКЕ группы МЗЗ или М47), оксидные — типа К50-6, К50-12, подстро</w:t>
      </w:r>
      <w:r>
        <w:softHyphen/>
        <w:t>ечный — типа КПК-М. Транзистор VT1 может быть заменен транзис</w:t>
      </w:r>
      <w:r>
        <w:softHyphen/>
        <w:t>тором КТ602 или КТ803 с любым буквенным индексом.</w:t>
      </w:r>
    </w:p>
    <w:p w:rsidR="0024351E" w:rsidRDefault="00F41D32">
      <w:pPr>
        <w:pStyle w:val="1"/>
        <w:spacing w:line="259" w:lineRule="auto"/>
        <w:jc w:val="both"/>
      </w:pPr>
      <w:r>
        <w:t>В качестве VT2, VT3, VT5.. VT7 можно использовать любые крем</w:t>
      </w:r>
      <w:r>
        <w:softHyphen/>
        <w:t>ниевы</w:t>
      </w:r>
      <w:r>
        <w:t>е транзисторы малой мощности с допустимым напряжением «кол</w:t>
      </w:r>
      <w:r>
        <w:softHyphen/>
        <w:t>лектор-эмиттер» и «коллектор-база» не менее напряжения источника питания, при этом допустимый ток коллектора транзистора VT7 дол</w:t>
      </w:r>
      <w:r>
        <w:softHyphen/>
        <w:t>жен быть выше тока срабатывания реле К1. Допустимое напряжение «колл</w:t>
      </w:r>
      <w:r>
        <w:t>ектор-эмиттер» транзистора VT4 должно не менее чем в два раза превышать напряжение источника пи гания. В устройстве применено реле РЭС-9 (паспорт РС4.524.201 или РС4.524.200). Диоды Д311 можно заменить на диоды Д2, Д9. Трансформатор Т1 изготавливается на ф</w:t>
      </w:r>
      <w:r>
        <w:t>ер</w:t>
      </w:r>
      <w:r>
        <w:softHyphen/>
        <w:t>ритовом броневом сердечнике Б22, марка феррита 1500НМЗ (1500НМ2).</w:t>
      </w:r>
    </w:p>
    <w:p w:rsidR="0024351E" w:rsidRDefault="00F41D32">
      <w:pPr>
        <w:pStyle w:val="1"/>
        <w:spacing w:line="259" w:lineRule="auto"/>
        <w:jc w:val="both"/>
      </w:pPr>
      <w:r>
        <w:t>Обмотки II и III содержат по 100 витков провода ПЭВ 0,15 и нама</w:t>
      </w:r>
      <w:r>
        <w:softHyphen/>
        <w:t xml:space="preserve">тываются первыми одновременно в два провода. Первичная обмотка </w:t>
      </w:r>
      <w:r>
        <w:lastRenderedPageBreak/>
        <w:t>содержит 20...30 витков провода ПЭШО 0,2 и наматывается пове</w:t>
      </w:r>
      <w:r>
        <w:t>рх вторичных обмоток. При монтаже трансформатор Т1 следует устано</w:t>
      </w:r>
      <w:r>
        <w:softHyphen/>
        <w:t>вить на высоте 10 мм от поверхности платы при помощи распорной втулки (капроновая пробка).</w:t>
      </w:r>
    </w:p>
    <w:p w:rsidR="0024351E" w:rsidRDefault="00F41D32">
      <w:pPr>
        <w:pStyle w:val="1"/>
        <w:spacing w:line="254" w:lineRule="auto"/>
        <w:jc w:val="both"/>
      </w:pPr>
      <w:r>
        <w:t>В качестве трансформатора Т2 используется согласующий транс</w:t>
      </w:r>
      <w:r>
        <w:softHyphen/>
        <w:t>форматор от транзисторного приемника, в</w:t>
      </w:r>
      <w:r>
        <w:t>ыполненный на магнитопро</w:t>
      </w:r>
      <w:r>
        <w:softHyphen/>
        <w:t>воде из пермаллоя. Отношение витков первичной и вторичной обмо</w:t>
      </w:r>
      <w:r>
        <w:softHyphen/>
        <w:t>ток должно быть в пределах 0,4...0,6. Электромагнитное реле К1 можно заменить на любое другое, рассчитанное на напряжение 12...14 В, при этом ток срабатывания не должен</w:t>
      </w:r>
      <w:r>
        <w:t xml:space="preserve"> превышать допустимого тока кол</w:t>
      </w:r>
      <w:r>
        <w:softHyphen/>
        <w:t>лектора транзистора VT7.</w:t>
      </w:r>
    </w:p>
    <w:p w:rsidR="0024351E" w:rsidRDefault="00F41D32">
      <w:pPr>
        <w:pStyle w:val="1"/>
        <w:jc w:val="both"/>
      </w:pPr>
      <w:r>
        <w:t>Монтаж всех деталей прибора кроме антенн выполнен на печат</w:t>
      </w:r>
      <w:r>
        <w:softHyphen/>
        <w:t>ной плате размером 120x85x1,5 мм (рис. 4.8). При монтаже деталей на плате следует установить разделительный экран, который выполняет</w:t>
      </w:r>
      <w:r>
        <w:softHyphen/>
        <w:t>ся из г</w:t>
      </w:r>
      <w:r>
        <w:t>нутого латунного уголка сечением 30x5x0,5 мм длиной 118 мм. Экран надежно соединяется с общей шиной устройства. Плата поме</w:t>
      </w:r>
      <w:r>
        <w:softHyphen/>
        <w:t>щается в пластмассовый корпус определенных размеров. Внешние цепи подсоединяются с помощью штырьков и гнезд от прямоугольно</w:t>
      </w:r>
      <w:r>
        <w:softHyphen/>
        <w:t>го разъем</w:t>
      </w:r>
      <w:r>
        <w:t>а типа РП10.</w:t>
      </w:r>
    </w:p>
    <w:p w:rsidR="0024351E" w:rsidRDefault="00F41D32">
      <w:pPr>
        <w:pStyle w:val="1"/>
        <w:jc w:val="both"/>
      </w:pPr>
      <w:r>
        <w:t>Антенны WA1 и WA2 выполняются из алюминиевого или медного провода 00,2...3 мм и длиной 0,7...4 м, в виде прямого отрезка или рамки. Более эффективными являются плоские антенны из тонкого листового алюминия или фольгированного гетинакса площадь</w:t>
      </w:r>
      <w:r>
        <w:t>ю 0,1...0,3 м</w:t>
      </w:r>
      <w:r>
        <w:rPr>
          <w:vertAlign w:val="superscript"/>
        </w:rPr>
        <w:t>2</w:t>
      </w:r>
      <w:r>
        <w:t>. Размеры и форма антенн в каждом конкретном случае опре</w:t>
      </w:r>
      <w:r>
        <w:softHyphen/>
        <w:t>деляются назначением реле и местом установки. Важно, чтобы по фор</w:t>
      </w:r>
      <w:r>
        <w:softHyphen/>
        <w:t>ме и размерам антенны были одинаковы. Антенны и соединительные провода необходимо жестко закрепить. В пространстве анте</w:t>
      </w:r>
      <w:r>
        <w:t>нны распо</w:t>
      </w:r>
      <w:r>
        <w:softHyphen/>
        <w:t>лагают так, чтобы при приближении к ним человека емкость между ним и рабочей антенной возрастала существенно быстрее, чем между человеком и компенсирующей антенной. Иными словами, по отноше</w:t>
      </w:r>
      <w:r>
        <w:softHyphen/>
        <w:t>нию к человеку антенны должны располагаться асимметрично</w:t>
      </w:r>
      <w:r>
        <w:t>.</w:t>
      </w:r>
    </w:p>
    <w:p w:rsidR="0024351E" w:rsidRDefault="00F41D32">
      <w:pPr>
        <w:pStyle w:val="1"/>
        <w:jc w:val="both"/>
        <w:sectPr w:rsidR="0024351E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pgSz w:w="8400" w:h="11900"/>
          <w:pgMar w:top="960" w:right="1074" w:bottom="842" w:left="1043" w:header="0" w:footer="3" w:gutter="0"/>
          <w:pgNumType w:start="166"/>
          <w:cols w:space="720"/>
          <w:noEndnote/>
          <w:titlePg/>
          <w:docGrid w:linePitch="360"/>
        </w:sectPr>
      </w:pPr>
      <w:r>
        <w:t>Налаживание прибора производят при отключенных антеннах. Мон</w:t>
      </w:r>
      <w:r>
        <w:softHyphen/>
        <w:t>тажную плату устанавливают на временных жестких стойках из изоля</w:t>
      </w:r>
      <w:r>
        <w:softHyphen/>
      </w:r>
      <w:r>
        <w:t>ционного материала длиной 40...50 мм, чтобы устранить влияние на LC-мост диэлектрических свойств столешницы рабочего стола. Затем поворачивают движок переменного резистора R1 влево по схеме до упора, подключают устройство к источнику питания и измеряют ток</w:t>
      </w:r>
      <w:r>
        <w:t xml:space="preserve"> покоя в его цепи. Он не должен превышать величину 9... 11 мА. Затем медленно поворачивают движок R1 вправо.</w:t>
      </w:r>
    </w:p>
    <w:p w:rsidR="0024351E" w:rsidRDefault="00F41D32">
      <w:pPr>
        <w:pStyle w:val="22"/>
        <w:framePr w:w="178" w:h="312" w:hRule="exact" w:wrap="none" w:hAnchor="page" w:x="825" w:y="1"/>
        <w:textDirection w:val="tbRl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168</w:t>
      </w:r>
    </w:p>
    <w:p w:rsidR="0024351E" w:rsidRDefault="00F41D32">
      <w:pPr>
        <w:pStyle w:val="a6"/>
        <w:framePr w:w="6134" w:h="216" w:wrap="none" w:hAnchor="page" w:x="2970" w:y="6006"/>
        <w:jc w:val="left"/>
      </w:pPr>
      <w:r>
        <w:rPr>
          <w:b/>
          <w:bCs/>
        </w:rPr>
        <w:t xml:space="preserve">Рис. 4.8. </w:t>
      </w:r>
      <w:r>
        <w:t>Печатная плата и размещение на ней деталей прибора «присутствия: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186055" distL="0" distR="0" simplePos="0" relativeHeight="62914924" behindDoc="1" locked="0" layoutInCell="1" allowOverlap="1">
            <wp:simplePos x="0" y="0"/>
            <wp:positionH relativeFrom="page">
              <wp:posOffset>1266825</wp:posOffset>
            </wp:positionH>
            <wp:positionV relativeFrom="margin">
              <wp:posOffset>3175</wp:posOffset>
            </wp:positionV>
            <wp:extent cx="5205730" cy="3761105"/>
            <wp:effectExtent l="0" t="0" r="0" b="0"/>
            <wp:wrapNone/>
            <wp:docPr id="827" name="Shape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box 828"/>
                    <pic:cNvPicPr/>
                  </pic:nvPicPr>
                  <pic:blipFill>
                    <a:blip r:embed="rId417"/>
                    <a:stretch/>
                  </pic:blipFill>
                  <pic:spPr>
                    <a:xfrm>
                      <a:off x="0" y="0"/>
                      <a:ext cx="520573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60" w:line="1" w:lineRule="exact"/>
      </w:pPr>
    </w:p>
    <w:p w:rsidR="0024351E" w:rsidRDefault="0024351E">
      <w:pPr>
        <w:spacing w:line="1" w:lineRule="exact"/>
        <w:sectPr w:rsidR="0024351E">
          <w:headerReference w:type="even" r:id="rId418"/>
          <w:headerReference w:type="default" r:id="rId419"/>
          <w:footerReference w:type="even" r:id="rId420"/>
          <w:footerReference w:type="default" r:id="rId421"/>
          <w:pgSz w:w="11900" w:h="8400" w:orient="landscape"/>
          <w:pgMar w:top="943" w:right="1707" w:bottom="943" w:left="824" w:header="515" w:footer="515" w:gutter="0"/>
          <w:pgNumType w:start="167"/>
          <w:cols w:space="720"/>
          <w:noEndnote/>
          <w:docGrid w:linePitch="360"/>
        </w:sectPr>
      </w:pPr>
    </w:p>
    <w:p w:rsidR="0024351E" w:rsidRDefault="00F41D32">
      <w:pPr>
        <w:pStyle w:val="1"/>
        <w:spacing w:before="160"/>
        <w:jc w:val="both"/>
      </w:pPr>
      <w:r>
        <w:lastRenderedPageBreak/>
        <w:t>В какой-то момент должно включиться исполнительное реле К1, что будет заметно по резкому возрастанию тока питания до 38...45 мА, в зависимости от типа К1. Затем балансируют LC-мост переменными резистором R2 и конденсатором С2. Момент наступления баланса оп</w:t>
      </w:r>
      <w:r>
        <w:softHyphen/>
        <w:t>ределяют по минимуму напряжения в контрольных гнездах ХТ1, ХТ2. Движок R1 постепенно переводят в противоположное положение, при этом напряжение U</w:t>
      </w:r>
      <w:r>
        <w:rPr>
          <w:vertAlign w:val="subscript"/>
        </w:rPr>
        <w:t>Ab</w:t>
      </w:r>
      <w:r>
        <w:t xml:space="preserve"> должно составлять 1,5...2 В; при большом разба</w:t>
      </w:r>
      <w:r>
        <w:softHyphen/>
        <w:t>лансе оно достигает уровня 8...9 В. Срабатывание реле К1 дол</w:t>
      </w:r>
      <w:r>
        <w:t>жно происходить при напряжении в контрольных гнездах 4...4,2 В.</w:t>
      </w:r>
    </w:p>
    <w:p w:rsidR="0024351E" w:rsidRDefault="00F41D32">
      <w:pPr>
        <w:pStyle w:val="1"/>
        <w:spacing w:line="240" w:lineRule="auto"/>
        <w:jc w:val="both"/>
      </w:pPr>
      <w:r>
        <w:t>Правильность работы устройства проверяется следующим образом:</w:t>
      </w:r>
    </w:p>
    <w:p w:rsidR="0024351E" w:rsidRDefault="00F41D32">
      <w:pPr>
        <w:pStyle w:val="1"/>
        <w:numPr>
          <w:ilvl w:val="0"/>
          <w:numId w:val="37"/>
        </w:numPr>
        <w:tabs>
          <w:tab w:val="left" w:pos="558"/>
        </w:tabs>
        <w:spacing w:line="240" w:lineRule="auto"/>
        <w:ind w:left="560" w:hanging="220"/>
        <w:jc w:val="both"/>
      </w:pPr>
      <w:bookmarkStart w:id="391" w:name="bookmark390"/>
      <w:bookmarkEnd w:id="391"/>
      <w:r>
        <w:t>медленным и плавным вращением С2 устанавливают контрольное напряжение, близкое к состоянию баланса (3 В);</w:t>
      </w:r>
    </w:p>
    <w:p w:rsidR="0024351E" w:rsidRDefault="00F41D32">
      <w:pPr>
        <w:pStyle w:val="1"/>
        <w:numPr>
          <w:ilvl w:val="0"/>
          <w:numId w:val="37"/>
        </w:numPr>
        <w:tabs>
          <w:tab w:val="left" w:pos="558"/>
        </w:tabs>
        <w:spacing w:line="240" w:lineRule="auto"/>
        <w:ind w:left="560" w:hanging="220"/>
        <w:jc w:val="both"/>
      </w:pPr>
      <w:bookmarkStart w:id="392" w:name="bookmark391"/>
      <w:bookmarkEnd w:id="392"/>
      <w:r>
        <w:t>при поднесении пальца ру</w:t>
      </w:r>
      <w:r>
        <w:t>ки к одному из гнезд XI или Х2 конт</w:t>
      </w:r>
      <w:r>
        <w:softHyphen/>
        <w:t>рольное напряжение должно возрастать, при поднесении к дру</w:t>
      </w:r>
      <w:r>
        <w:softHyphen/>
        <w:t>гому гнезду — снижаться.</w:t>
      </w:r>
    </w:p>
    <w:p w:rsidR="0024351E" w:rsidRDefault="00F41D32">
      <w:pPr>
        <w:pStyle w:val="1"/>
        <w:spacing w:line="254" w:lineRule="auto"/>
        <w:jc w:val="both"/>
      </w:pPr>
      <w:r>
        <w:t>Если при балансировке минимальное контрольное напряжение до</w:t>
      </w:r>
      <w:r>
        <w:softHyphen/>
        <w:t>стигается при емкости С2 «максимум», следует к С2 параллельно под</w:t>
      </w:r>
      <w:r>
        <w:softHyphen/>
        <w:t>паять конд</w:t>
      </w:r>
      <w:r>
        <w:t>енсатор емкостью 1,5...7,5 пФ типа КТ с ТКЕ группы МЗЗ, М47 и вновь повторить балансировку. Если С2 при балансировке ока</w:t>
      </w:r>
      <w:r>
        <w:softHyphen/>
        <w:t>жется в положении «минимум» — дополнительный конденсатор следу</w:t>
      </w:r>
      <w:r>
        <w:softHyphen/>
        <w:t>ет припаять параллельно СЗ.</w:t>
      </w:r>
    </w:p>
    <w:p w:rsidR="0024351E" w:rsidRDefault="00F41D32">
      <w:pPr>
        <w:pStyle w:val="1"/>
        <w:jc w:val="both"/>
      </w:pPr>
      <w:r>
        <w:t>Настройка реле с подключенными антеннами вып</w:t>
      </w:r>
      <w:r>
        <w:t>олняется аналогич</w:t>
      </w:r>
      <w:r>
        <w:softHyphen/>
        <w:t>но, при этом положение тела оператора и его рук в пространстве должно быть таким, чтобы оказывать наименьшее влияние на антенны. При окон</w:t>
      </w:r>
      <w:r>
        <w:softHyphen/>
        <w:t>чательной настройке реле переменным резистором R1 подбирают желае</w:t>
      </w:r>
      <w:r>
        <w:softHyphen/>
        <w:t>мую чувствительность устройства. П</w:t>
      </w:r>
      <w:r>
        <w:t>од чувствительностью следует пони</w:t>
      </w:r>
      <w:r>
        <w:softHyphen/>
        <w:t>мать максимальное расстояние между человеком и рабочей антенной в миллиметрах, при котором происходит срабатывание автомата.</w:t>
      </w:r>
    </w:p>
    <w:p w:rsidR="0024351E" w:rsidRDefault="00F41D32">
      <w:pPr>
        <w:pStyle w:val="1"/>
        <w:jc w:val="both"/>
      </w:pPr>
      <w:r>
        <w:t>Пример установки реле «присутствия» в небольшом помещении для автоматического включения света пок</w:t>
      </w:r>
      <w:r>
        <w:t>азан на рис. 4.9. Антенны и реле располагают на боковой стене. Прибор стараются расположить по возможности симметрично относительно обеих антенн. Блок питания, лампу накаливания и выключатель устанавливают в удобных для пользо</w:t>
      </w:r>
      <w:r>
        <w:softHyphen/>
        <w:t>вания местах. Для повышения ч</w:t>
      </w:r>
      <w:r>
        <w:t>увствительности вывод Х5 желательно соединить проводом 00,3...0,5 мм с заземленными элементами, напри</w:t>
      </w:r>
      <w:r>
        <w:softHyphen/>
        <w:t>мер, водопроводной трубой. Антенны прячут под обоями или закрыва</w:t>
      </w:r>
      <w:r>
        <w:softHyphen/>
        <w:t>ют декоративными накладками. При входе в комнату свет автоматичес</w:t>
      </w:r>
      <w:r>
        <w:softHyphen/>
        <w:t xml:space="preserve">ки зажигается и горит, </w:t>
      </w:r>
      <w:r>
        <w:t>пока человек находится в помещении. Как толь</w:t>
      </w:r>
      <w:r>
        <w:softHyphen/>
        <w:t>ко комната опустеет, свет автоматически гаснет.</w:t>
      </w:r>
    </w:p>
    <w:p w:rsidR="0024351E" w:rsidRDefault="00F41D32">
      <w:pPr>
        <w:pStyle w:val="1"/>
        <w:spacing w:line="259" w:lineRule="auto"/>
        <w:jc w:val="both"/>
      </w:pPr>
      <w:r>
        <w:t>При монтаже элементов реле в помещении следует избегать близко</w:t>
      </w:r>
      <w:r>
        <w:softHyphen/>
        <w:t>го расположения антенн (менее 1 м) от источников электромагнитного</w:t>
      </w:r>
      <w:r>
        <w:br w:type="page"/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13760" cy="2487295"/>
            <wp:effectExtent l="0" t="0" r="0" b="0"/>
            <wp:docPr id="829" name="Picut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422"/>
                    <a:stretch/>
                  </pic:blipFill>
                  <pic:spPr>
                    <a:xfrm>
                      <a:off x="0" y="0"/>
                      <a:ext cx="341376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4.9. </w:t>
      </w:r>
      <w:r>
        <w:t xml:space="preserve">Схема размещения </w:t>
      </w:r>
      <w:r>
        <w:t>элементов аппаратуры для фиксации человека в помещении:</w:t>
      </w:r>
    </w:p>
    <w:p w:rsidR="0024351E" w:rsidRDefault="00F41D32">
      <w:pPr>
        <w:pStyle w:val="a6"/>
      </w:pPr>
      <w:r>
        <w:t>1 — блок питания; 2 — антенна компенсационная;</w:t>
      </w:r>
    </w:p>
    <w:p w:rsidR="0024351E" w:rsidRDefault="00F41D32">
      <w:pPr>
        <w:pStyle w:val="a6"/>
      </w:pPr>
      <w:r>
        <w:t>3 — прибор; 4 — рабочая антенна</w:t>
      </w:r>
    </w:p>
    <w:p w:rsidR="0024351E" w:rsidRDefault="0024351E">
      <w:pPr>
        <w:spacing w:after="259" w:line="1" w:lineRule="exact"/>
      </w:pPr>
    </w:p>
    <w:p w:rsidR="0024351E" w:rsidRDefault="00F41D32">
      <w:pPr>
        <w:pStyle w:val="1"/>
        <w:ind w:firstLine="0"/>
        <w:jc w:val="both"/>
      </w:pPr>
      <w:r>
        <w:t>поля, например, холодильника, работающей стиральной машины, теле</w:t>
      </w:r>
      <w:r>
        <w:softHyphen/>
        <w:t>визора и т.д., во избежание дестабилизирующего действия</w:t>
      </w:r>
      <w:r>
        <w:t xml:space="preserve"> на настройку реле. Если стены выполнены из армированных панелей, то для повыше</w:t>
      </w:r>
      <w:r>
        <w:softHyphen/>
        <w:t>ния чувствительности реле антенны желательно разместить на расстоя</w:t>
      </w:r>
      <w:r>
        <w:softHyphen/>
        <w:t>нии 40...50 мм от поверхности стен.</w:t>
      </w:r>
    </w:p>
    <w:p w:rsidR="0024351E" w:rsidRDefault="00F41D32">
      <w:pPr>
        <w:pStyle w:val="1"/>
        <w:spacing w:after="140"/>
        <w:jc w:val="both"/>
      </w:pPr>
      <w:r>
        <w:t>В качестве блока питания можно использовать любой выпрямитель с транзисто</w:t>
      </w:r>
      <w:r>
        <w:t>рным стабилизатором напряжения. Коэффициент стабилиза</w:t>
      </w:r>
      <w:r>
        <w:softHyphen/>
        <w:t>ции источника должен быть не менее 100, а нагрузочная способность — не менее 50 мА. Обязательное требование — наличие надежной гальва</w:t>
      </w:r>
      <w:r>
        <w:softHyphen/>
        <w:t>нической развязки между выходными цепями источника и сетью.</w:t>
      </w:r>
      <w:r>
        <w:br w:type="page"/>
      </w:r>
    </w:p>
    <w:p w:rsidR="0024351E" w:rsidRDefault="00F41D32">
      <w:pPr>
        <w:pStyle w:val="80"/>
        <w:spacing w:after="140" w:line="233" w:lineRule="auto"/>
        <w:ind w:left="4060" w:firstLine="0"/>
        <w:jc w:val="right"/>
      </w:pPr>
      <w:r>
        <w:lastRenderedPageBreak/>
        <w:t>ДОМАШНИ</w:t>
      </w:r>
      <w:r>
        <w:t>Й ЭЛЕКТРИК И НЕ ТОЛЬКО...</w:t>
      </w:r>
    </w:p>
    <w:p w:rsidR="0024351E" w:rsidRDefault="00F41D32">
      <w:pPr>
        <w:pStyle w:val="24"/>
        <w:keepNext/>
        <w:keepLines/>
        <w:spacing w:after="0" w:line="192" w:lineRule="auto"/>
        <w:ind w:left="1760"/>
      </w:pPr>
      <w:bookmarkStart w:id="393" w:name="bookmark392"/>
      <w:bookmarkStart w:id="394" w:name="bookmark393"/>
      <w:bookmarkStart w:id="395" w:name="bookmark394"/>
      <w:r>
        <w:rPr>
          <w:shd w:val="clear" w:color="auto" w:fill="FFFFFF"/>
        </w:rPr>
        <w:t>Досиашняя</w:t>
      </w:r>
      <w:bookmarkEnd w:id="393"/>
      <w:bookmarkEnd w:id="394"/>
      <w:bookmarkEnd w:id="395"/>
    </w:p>
    <w:p w:rsidR="0024351E" w:rsidRDefault="00F41D32">
      <w:pPr>
        <w:pStyle w:val="32"/>
        <w:keepNext/>
        <w:keepLines/>
        <w:spacing w:after="1760" w:line="192" w:lineRule="auto"/>
        <w:ind w:left="0"/>
        <w:jc w:val="center"/>
      </w:pPr>
      <w:bookmarkStart w:id="396" w:name="bookmark395"/>
      <w:bookmarkStart w:id="397" w:name="bookmark396"/>
      <w:bookmarkStart w:id="398" w:name="bookmark397"/>
      <w:r>
        <w:t>мастерская</w:t>
      </w:r>
      <w:bookmarkEnd w:id="396"/>
      <w:bookmarkEnd w:id="397"/>
      <w:bookmarkEnd w:id="398"/>
    </w:p>
    <w:p w:rsidR="0024351E" w:rsidRDefault="00F41D32">
      <w:pPr>
        <w:pStyle w:val="42"/>
        <w:keepNext/>
        <w:keepLines/>
        <w:spacing w:after="280"/>
      </w:pPr>
      <w:bookmarkStart w:id="399" w:name="bookmark398"/>
      <w:bookmarkStart w:id="400" w:name="bookmark399"/>
      <w:bookmarkStart w:id="401" w:name="bookmark400"/>
      <w:r>
        <w:t>5.1. Устройства магнитного</w:t>
      </w:r>
      <w:r>
        <w:br/>
        <w:t>и теплового воздействия</w:t>
      </w:r>
      <w:bookmarkEnd w:id="399"/>
      <w:bookmarkEnd w:id="400"/>
      <w:bookmarkEnd w:id="401"/>
    </w:p>
    <w:p w:rsidR="0024351E" w:rsidRDefault="00F41D32">
      <w:pPr>
        <w:pStyle w:val="50"/>
        <w:keepNext/>
        <w:keepLines/>
        <w:spacing w:after="40"/>
      </w:pPr>
      <w:bookmarkStart w:id="402" w:name="bookmark401"/>
      <w:bookmarkStart w:id="403" w:name="bookmark402"/>
      <w:bookmarkStart w:id="404" w:name="bookmark403"/>
      <w:r>
        <w:t>Размагничивающее устройство</w:t>
      </w:r>
      <w:bookmarkEnd w:id="402"/>
      <w:bookmarkEnd w:id="403"/>
      <w:bookmarkEnd w:id="404"/>
    </w:p>
    <w:p w:rsidR="0024351E" w:rsidRDefault="00F41D32">
      <w:pPr>
        <w:pStyle w:val="1"/>
        <w:spacing w:after="40" w:line="254" w:lineRule="auto"/>
        <w:ind w:firstLine="360"/>
        <w:jc w:val="both"/>
      </w:pPr>
      <w:r>
        <w:t>Инструменты из магнитных материалов со временем намагничива</w:t>
      </w:r>
      <w:r>
        <w:softHyphen/>
      </w:r>
      <w:r>
        <w:t>ются, сами становятся постоянными магнитами, что создает некоторые неудобства при проведении работ. Для размагничивания инструмента можно сделать простой прибор по схеме, представленной на рис. 5.1. Прибор представляет собой катушку-соленоид L1, присоедине</w:t>
      </w:r>
      <w:r>
        <w:t>нную че</w:t>
      </w:r>
      <w:r>
        <w:softHyphen/>
        <w:t>рез кнопку к вторичной обмотке понижающего трансформатора Т1, первичная обмотка которого включена в сеть 220 В. Кратковременное нажатие на кнопку SB1 позволяет подать на соленоид переменный ток. В катушке возникает переменное магнитное поле, которо</w:t>
      </w:r>
      <w:r>
        <w:t>е и размагни</w:t>
      </w:r>
      <w:r>
        <w:softHyphen/>
        <w:t>чивает предмет.</w:t>
      </w:r>
    </w:p>
    <w:p w:rsidR="0024351E" w:rsidRDefault="00F41D32">
      <w:pPr>
        <w:pStyle w:val="1"/>
        <w:spacing w:after="1020" w:line="259" w:lineRule="auto"/>
        <w:ind w:firstLine="36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17" behindDoc="0" locked="0" layoutInCell="1" allowOverlap="1">
                <wp:simplePos x="0" y="0"/>
                <wp:positionH relativeFrom="page">
                  <wp:posOffset>2412365</wp:posOffset>
                </wp:positionH>
                <wp:positionV relativeFrom="paragraph">
                  <wp:posOffset>1257300</wp:posOffset>
                </wp:positionV>
                <wp:extent cx="298450" cy="103505"/>
                <wp:effectExtent l="0" t="0" r="0" b="0"/>
                <wp:wrapTopAndBottom/>
                <wp:docPr id="830" name="Shap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-220 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56" type="#_x0000_t202" style="position:absolute;margin-left:189.95000000000002pt;margin-top:99.pt;width:23.5pt;height:8.1500000000000004pt;z-index:-12582913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-220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41630" distB="749935" distL="114300" distR="1751330" simplePos="0" relativeHeight="125829619" behindDoc="0" locked="0" layoutInCell="1" allowOverlap="1">
                <wp:simplePos x="0" y="0"/>
                <wp:positionH relativeFrom="page">
                  <wp:posOffset>2686685</wp:posOffset>
                </wp:positionH>
                <wp:positionV relativeFrom="paragraph">
                  <wp:posOffset>1040130</wp:posOffset>
                </wp:positionV>
                <wp:extent cx="167640" cy="103505"/>
                <wp:effectExtent l="0" t="0" r="0" b="0"/>
                <wp:wrapSquare wrapText="left"/>
                <wp:docPr id="832" name="Shape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40"/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2"/>
                                <w:szCs w:val="12"/>
                              </w:rPr>
                              <w:t>ХР1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58" type="#_x0000_t202" style="position:absolute;margin-left:211.55000000000001pt;margin-top:81.900000000000006pt;width:13.200000000000001pt;height:8.1500000000000004pt;z-index:-125829134;mso-wrap-distance-left:9.pt;mso-wrap-distance-top:26.900000000000002pt;mso-wrap-distance-right:137.90000000000001pt;mso-wrap-distance-bottom:59.050000000000004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</w:rPr>
                        <w:t>ХР1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553085" distR="114935" simplePos="0" relativeHeight="125829621" behindDoc="0" locked="0" layoutInCell="1" allowOverlap="1">
            <wp:simplePos x="0" y="0"/>
            <wp:positionH relativeFrom="page">
              <wp:posOffset>3125470</wp:posOffset>
            </wp:positionH>
            <wp:positionV relativeFrom="paragraph">
              <wp:posOffset>698500</wp:posOffset>
            </wp:positionV>
            <wp:extent cx="1365250" cy="1195070"/>
            <wp:effectExtent l="0" t="0" r="0" b="0"/>
            <wp:wrapSquare wrapText="left"/>
            <wp:docPr id="834" name="Shape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box 835"/>
                    <pic:cNvPicPr/>
                  </pic:nvPicPr>
                  <pic:blipFill>
                    <a:blip r:embed="rId423"/>
                    <a:stretch/>
                  </pic:blipFill>
                  <pic:spPr>
                    <a:xfrm>
                      <a:off x="0" y="0"/>
                      <a:ext cx="13652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Каркас соленоида L1 склеивают из плотной бумаги длиной 80 мм, внутренним диаметром 30...35 мм и толщиной стенки 1,5...2 мм. По кра</w:t>
      </w:r>
      <w:r>
        <w:softHyphen/>
        <w:t xml:space="preserve">ям каркаса, чтобы не сползали витки катушки, следует установить щечки с </w:t>
      </w:r>
      <w:r>
        <w:t>внешним диаметром 80 мм и толщиной 5...6 мм. Катушка соленоида</w:t>
      </w:r>
    </w:p>
    <w:p w:rsidR="0024351E" w:rsidRDefault="00F41D32">
      <w:pPr>
        <w:pStyle w:val="22"/>
        <w:spacing w:before="280" w:after="280"/>
        <w:jc w:val="center"/>
      </w:pPr>
      <w:r>
        <w:rPr>
          <w:b/>
          <w:bCs/>
        </w:rPr>
        <w:t xml:space="preserve">Рис. 5.1. </w:t>
      </w:r>
      <w:r>
        <w:t>Принципиальная схема</w:t>
      </w:r>
      <w:r>
        <w:br/>
      </w:r>
      <w:r>
        <w:lastRenderedPageBreak/>
        <w:t>прибора для размагничивания</w:t>
      </w:r>
      <w:r>
        <w:br/>
        <w:t>металлических предметов</w:t>
      </w:r>
      <w:r>
        <w:br w:type="page"/>
      </w:r>
    </w:p>
    <w:p w:rsidR="0024351E" w:rsidRDefault="00F41D32">
      <w:pPr>
        <w:pStyle w:val="1"/>
        <w:ind w:firstLine="0"/>
        <w:jc w:val="both"/>
      </w:pPr>
      <w:r>
        <w:lastRenderedPageBreak/>
        <w:t>содержит 1000 витков провода ПЭЛ или ПЭВ 0О,7...О,9 мм, намотанных виток к витку слоями, с прокладкой между н</w:t>
      </w:r>
      <w:r>
        <w:t>ими лакоткани или пропара- финированной бумаги. При этом сопротивление обмотки катушки со</w:t>
      </w:r>
      <w:r>
        <w:softHyphen/>
        <w:t>ставит 8 Ом. Понижающий трансформатор Т1 можно взять любой, глав</w:t>
      </w:r>
      <w:r>
        <w:softHyphen/>
        <w:t>ное чтобы его первичная обмотка могла включаться в сеть 220 В, вторич</w:t>
      </w:r>
      <w:r>
        <w:softHyphen/>
        <w:t>ная обмотка давала 10...15 В пр</w:t>
      </w:r>
      <w:r>
        <w:t>и токе нагрузки до 2 А. Кнопку SB1 для прибора можно взять от обычного электрического звонка. Весь прибор собирают на деревянном или текстолитовом щите (рис. 5.2). На нем укрепляют катушку, трансформатор и кнопку. Монтаж между деталями производят изолирова</w:t>
      </w:r>
      <w:r>
        <w:t>нным многожильным медным проводом. К выво</w:t>
      </w:r>
      <w:r>
        <w:softHyphen/>
        <w:t>дам первичной обмотки трансформатора присоединяют сетевой шнур со штепселем ХР1 для включения в сеть.</w:t>
      </w:r>
    </w:p>
    <w:p w:rsidR="0024351E" w:rsidRDefault="00F41D32">
      <w:pPr>
        <w:spacing w:line="1" w:lineRule="exact"/>
        <w:sectPr w:rsidR="0024351E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8400" w:h="11900"/>
          <w:pgMar w:top="789" w:right="1078" w:bottom="1023" w:left="1030" w:header="0" w:footer="3" w:gutter="0"/>
          <w:pgNumType w:start="169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222250" distL="0" distR="0" simplePos="0" relativeHeight="125829622" behindDoc="0" locked="0" layoutInCell="1" allowOverlap="1">
            <wp:simplePos x="0" y="0"/>
            <wp:positionH relativeFrom="page">
              <wp:posOffset>824230</wp:posOffset>
            </wp:positionH>
            <wp:positionV relativeFrom="paragraph">
              <wp:posOffset>0</wp:posOffset>
            </wp:positionV>
            <wp:extent cx="3730625" cy="1481455"/>
            <wp:effectExtent l="0" t="0" r="0" b="0"/>
            <wp:wrapTopAndBottom/>
            <wp:docPr id="842" name="Shap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box 843"/>
                    <pic:cNvPicPr/>
                  </pic:nvPicPr>
                  <pic:blipFill>
                    <a:blip r:embed="rId430"/>
                    <a:stretch/>
                  </pic:blipFill>
                  <pic:spPr>
                    <a:xfrm>
                      <a:off x="0" y="0"/>
                      <a:ext cx="37306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1569720</wp:posOffset>
                </wp:positionV>
                <wp:extent cx="3368040" cy="130810"/>
                <wp:effectExtent l="0" t="0" r="0" b="0"/>
                <wp:wrapNone/>
                <wp:docPr id="844" name="Shap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5.2. Монтаж на панели деталей прибора для размагничивания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70" type="#_x0000_t202" style="position:absolute;margin-left:75.700000000000003pt;margin-top:123.60000000000001pt;width:265.19999999999999pt;height:10.300000000000001pt;z-index:2516578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5.2. Монтаж на панели деталей прибора для размагничивания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24351E">
      <w:pPr>
        <w:spacing w:line="130" w:lineRule="exact"/>
        <w:rPr>
          <w:sz w:val="10"/>
          <w:szCs w:val="10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719" w:right="0" w:bottom="1093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after="400" w:line="254" w:lineRule="auto"/>
        <w:ind w:firstLine="360"/>
        <w:jc w:val="both"/>
      </w:pPr>
      <w:r>
        <w:lastRenderedPageBreak/>
        <w:t xml:space="preserve">Включив штепсель ХР1 в сеть, кладут предмет внутрь соленоида L1 и нажимают на кнопку SB1. Кнопку SB1 держат нажатой в течение 10...15 </w:t>
      </w:r>
      <w:r>
        <w:t>с. Если качество размагничивания предмета не удовлетворяет, то процесс повторяют вновь.</w:t>
      </w:r>
    </w:p>
    <w:p w:rsidR="0024351E" w:rsidRDefault="00F41D32">
      <w:pPr>
        <w:pStyle w:val="50"/>
        <w:keepNext/>
        <w:keepLines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23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215900</wp:posOffset>
                </wp:positionV>
                <wp:extent cx="3965575" cy="311150"/>
                <wp:effectExtent l="0" t="0" r="0" b="0"/>
                <wp:wrapTopAndBottom/>
                <wp:docPr id="846" name="Shap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54" w:lineRule="auto"/>
                              <w:ind w:firstLine="0"/>
                              <w:jc w:val="right"/>
                            </w:pPr>
                            <w:r>
                              <w:t>Для различных устройств иногда требуются небольшие искусствен</w:t>
                            </w:r>
                            <w:r>
                              <w:softHyphen/>
                              <w:t>ные магниты. Такие магниты можно получить при помощи простого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72" type="#_x0000_t202" style="position:absolute;margin-left:52.450000000000003pt;margin-top:17.pt;width:312.25pt;height:24.5pt;z-index:-12582913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Для различных устройств иногда требуются небольшие искусствен</w:t>
                        <w:softHyphen/>
                        <w:t>ные магниты. Такие магниты можно получить при помощи простого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405" w:name="bookmark404"/>
      <w:bookmarkStart w:id="406" w:name="bookmark405"/>
      <w:bookmarkStart w:id="407" w:name="bookmark406"/>
      <w:r>
        <w:t>Намагничивающие устройства</w:t>
      </w:r>
      <w:bookmarkEnd w:id="405"/>
      <w:bookmarkEnd w:id="406"/>
      <w:bookmarkEnd w:id="407"/>
    </w:p>
    <w:p w:rsidR="0024351E" w:rsidRDefault="00F41D32">
      <w:pPr>
        <w:pStyle w:val="1"/>
        <w:ind w:left="320" w:firstLine="40"/>
        <w:jc w:val="both"/>
      </w:pPr>
      <w:r>
        <w:rPr>
          <w:noProof/>
          <w:lang w:bidi="ar-SA"/>
        </w:rPr>
        <w:drawing>
          <wp:anchor distT="0" distB="0" distL="114300" distR="114300" simplePos="0" relativeHeight="125829625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127000</wp:posOffset>
            </wp:positionV>
            <wp:extent cx="1078865" cy="621665"/>
            <wp:effectExtent l="0" t="0" r="0" b="0"/>
            <wp:wrapSquare wrapText="right"/>
            <wp:docPr id="848" name="Shape 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box 849"/>
                    <pic:cNvPicPr/>
                  </pic:nvPicPr>
                  <pic:blipFill>
                    <a:blip r:embed="rId431"/>
                    <a:stretch/>
                  </pic:blipFill>
                  <pic:spPr>
                    <a:xfrm>
                      <a:off x="0" y="0"/>
                      <a:ext cx="10788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намагничивающего устройства (рис. 5.3). Устройство намагничивания состоит из ка</w:t>
      </w:r>
      <w:r>
        <w:softHyphen/>
        <w:t>тушки-соленоида, предохранителя, кноп</w:t>
      </w:r>
      <w:r>
        <w:softHyphen/>
        <w:t>ки от звонка и шнура со штепселем для подключения в электрическую сеть. Наи-</w:t>
      </w:r>
    </w:p>
    <w:p w:rsidR="0024351E" w:rsidRDefault="00F41D32">
      <w:pPr>
        <w:pStyle w:val="1"/>
        <w:tabs>
          <w:tab w:val="left" w:pos="389"/>
          <w:tab w:val="left" w:pos="2660"/>
        </w:tabs>
        <w:spacing w:line="240" w:lineRule="auto"/>
        <w:ind w:firstLine="0"/>
        <w:jc w:val="both"/>
      </w:pPr>
      <w:r>
        <w:t>_</w:t>
      </w:r>
      <w:r>
        <w:tab/>
        <w:t>_ „ _</w:t>
      </w:r>
      <w:r>
        <w:tab/>
        <w:t>более важной его частью является катуш-</w:t>
      </w:r>
    </w:p>
    <w:p w:rsidR="0024351E" w:rsidRDefault="00F41D32">
      <w:pPr>
        <w:pStyle w:val="22"/>
        <w:tabs>
          <w:tab w:val="left" w:pos="5880"/>
        </w:tabs>
        <w:spacing w:line="180" w:lineRule="auto"/>
        <w:jc w:val="both"/>
      </w:pPr>
      <w:r>
        <w:rPr>
          <w:b/>
          <w:bCs/>
        </w:rPr>
        <w:t xml:space="preserve">Рис. 5.3. </w:t>
      </w:r>
      <w:r>
        <w:t>При</w:t>
      </w:r>
      <w:r>
        <w:t>нципиальная схема</w:t>
      </w:r>
      <w:r>
        <w:tab/>
      </w:r>
      <w:r>
        <w:rPr>
          <w:vertAlign w:val="superscript"/>
        </w:rPr>
        <w:t>J</w:t>
      </w:r>
    </w:p>
    <w:p w:rsidR="0024351E" w:rsidRDefault="00F41D32">
      <w:pPr>
        <w:pStyle w:val="1"/>
        <w:spacing w:line="180" w:lineRule="auto"/>
        <w:ind w:firstLine="0"/>
        <w:jc w:val="both"/>
      </w:pPr>
      <w:r>
        <w:rPr>
          <w:rFonts w:ascii="Arial" w:eastAsia="Arial" w:hAnsi="Arial" w:cs="Arial"/>
          <w:i/>
          <w:iCs/>
          <w:sz w:val="15"/>
          <w:szCs w:val="15"/>
        </w:rPr>
        <w:t>намагничивающего устройства</w:t>
      </w:r>
      <w:r>
        <w:t xml:space="preserve"> ка. Каркас катушки представляет собой</w:t>
      </w:r>
    </w:p>
    <w:p w:rsidR="0024351E" w:rsidRDefault="00F41D32">
      <w:pPr>
        <w:pStyle w:val="1"/>
        <w:tabs>
          <w:tab w:val="left" w:pos="2360"/>
        </w:tabs>
        <w:spacing w:line="230" w:lineRule="auto"/>
        <w:ind w:firstLine="300"/>
        <w:jc w:val="both"/>
        <w:sectPr w:rsidR="0024351E">
          <w:type w:val="continuous"/>
          <w:pgSz w:w="8400" w:h="11900"/>
          <w:pgMar w:top="719" w:right="1077" w:bottom="1093" w:left="1034" w:header="0" w:footer="3" w:gutter="0"/>
          <w:cols w:space="720"/>
          <w:noEndnote/>
          <w:docGrid w:linePitch="360"/>
        </w:sectPr>
      </w:pPr>
      <w:r>
        <w:t xml:space="preserve">с </w:t>
      </w:r>
      <w:r>
        <w:rPr>
          <w:rFonts w:ascii="Arial" w:eastAsia="Arial" w:hAnsi="Arial" w:cs="Arial"/>
          <w:i/>
          <w:iCs/>
          <w:sz w:val="15"/>
          <w:szCs w:val="15"/>
        </w:rPr>
        <w:t>питанием от сети 220 В</w:t>
      </w:r>
      <w:r>
        <w:tab/>
        <w:t>прямоугольный параллелепипед неболь</w:t>
      </w:r>
      <w:r>
        <w:softHyphen/>
      </w:r>
    </w:p>
    <w:p w:rsidR="0024351E" w:rsidRDefault="00F41D32">
      <w:pPr>
        <w:pStyle w:val="1"/>
        <w:tabs>
          <w:tab w:val="left" w:pos="2360"/>
        </w:tabs>
        <w:spacing w:line="230" w:lineRule="auto"/>
        <w:ind w:firstLine="0"/>
        <w:jc w:val="both"/>
      </w:pPr>
      <w:r>
        <w:lastRenderedPageBreak/>
        <w:t xml:space="preserve">шой высоты. Его изготовляют из двух пластинок размером 90x70 мм, вырезанных из тонкой </w:t>
      </w:r>
      <w:r>
        <w:t>фанеры толщиной 1 мм и двух брусочков сечени</w:t>
      </w:r>
      <w:r>
        <w:softHyphen/>
        <w:t>ем 10x10 мм, вырезанных из сухого дерева. При отсутствии 1 мм фанеры, пластинки можно вырезать из листового текстолита, прессшпана или плотного, но не очень толстого картона. Пластинки и брусочки скрепля</w:t>
      </w:r>
      <w:r>
        <w:softHyphen/>
        <w:t>ют межд</w:t>
      </w:r>
      <w:r>
        <w:t>у собой маленькими гвоздиками или столярным клеем. К осно</w:t>
      </w:r>
      <w:r>
        <w:softHyphen/>
        <w:t>ванию получившегося прямоугольного каркаса приклеивают два бруска сечением 10x10 мм, на которые будет опираться катушка при ее установ</w:t>
      </w:r>
      <w:r>
        <w:softHyphen/>
        <w:t>ке на панели (рис. 5.4). Каркас обматывают двумя слоями лакотка</w:t>
      </w:r>
      <w:r>
        <w:t>ни или парафинированной бумаги и наматывают обмотку будущей катушки. Намотка катушки производится медным проводом, покрытым эмалью, и шелковой изоляцией диаметром 0,35...0,55 мм марки ПЭЛШО. Провод наматывается в несколько слоев, плотно виток к витку. Межд</w:t>
      </w:r>
      <w:r>
        <w:t>у слоями прокладывают тонкую парафинированную или папиросную бумагу. Сверху обмотку покрывают несколькими слоями парафинированной бу</w:t>
      </w:r>
      <w:r>
        <w:softHyphen/>
        <w:t xml:space="preserve">маги или лакоткани. При питании устройства от сети напряжением 127 В необходимо намотать 200 витков провода, а при 220 В — </w:t>
      </w:r>
      <w:r>
        <w:t>350 витков.</w:t>
      </w:r>
    </w:p>
    <w:p w:rsidR="0024351E" w:rsidRDefault="00F41D32">
      <w:pPr>
        <w:pStyle w:val="1"/>
        <w:spacing w:after="180"/>
        <w:jc w:val="both"/>
      </w:pPr>
      <w:r>
        <w:t>Предохранитель устройства представляет собой две вертикальные полоски-держатели из латуни или меди, находящиеся друг от друга на расстоянии 40 мм и прикрепленные к небольшому основанию из пласт</w:t>
      </w:r>
      <w:r>
        <w:softHyphen/>
        <w:t>массы или фанеры. Между держателями натягивается к</w:t>
      </w:r>
      <w:r>
        <w:t>усочек медной проволоки 00,05 мм, концы которой наматывают на оба держателя. Можно сделать иначе: в держателях сделать небольшие прорези и в них вставлять концы проволочки. Предохранитель во время работы необхо</w:t>
      </w:r>
      <w:r>
        <w:softHyphen/>
        <w:t>димо закрывать небольшой коробочкой, сделанно</w:t>
      </w:r>
      <w:r>
        <w:t>й из пластмассы. Пос</w:t>
      </w:r>
      <w:r>
        <w:softHyphen/>
        <w:t>ле этого вырезают из органического стекла или текстолита панель буду</w:t>
      </w:r>
      <w:r>
        <w:softHyphen/>
        <w:t>щего устройства и крепят на ней катушку-соленоид, предохранитель, кнопку и концы сетевого шнура. Дерево для панели использовать нельзя.</w:t>
      </w:r>
    </w:p>
    <w:p w:rsidR="0024351E" w:rsidRDefault="00F41D32">
      <w:pPr>
        <w:jc w:val="right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50590" cy="1694815"/>
            <wp:effectExtent l="0" t="0" r="0" b="0"/>
            <wp:docPr id="850" name="Picut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432"/>
                    <a:stretch/>
                  </pic:blipFill>
                  <pic:spPr>
                    <a:xfrm>
                      <a:off x="0" y="0"/>
                      <a:ext cx="34505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jc w:val="left"/>
      </w:pPr>
      <w:r>
        <w:rPr>
          <w:b/>
          <w:bCs/>
        </w:rPr>
        <w:t xml:space="preserve">Рис. 5.4. </w:t>
      </w:r>
      <w:r>
        <w:t xml:space="preserve">Общий вид прибора </w:t>
      </w:r>
      <w:r>
        <w:t>для намагничивания деталей ■</w:t>
      </w:r>
    </w:p>
    <w:p w:rsidR="0024351E" w:rsidRDefault="00F41D32">
      <w:pPr>
        <w:pStyle w:val="1"/>
        <w:jc w:val="both"/>
      </w:pPr>
      <w:r>
        <w:t>Укрепив детали на панели, производят электрический монтаж уст</w:t>
      </w:r>
      <w:r>
        <w:softHyphen/>
        <w:t>ройства, согласно схеме рис. 5.3. Монтаж осуществляют проводом в на</w:t>
      </w:r>
      <w:r>
        <w:softHyphen/>
        <w:t>дежной резиновой и хлопчатобумажной изоляции. Теперь, чтобы намаг</w:t>
      </w:r>
      <w:r>
        <w:softHyphen/>
        <w:t>нитить железную или стальную де</w:t>
      </w:r>
      <w:r>
        <w:t xml:space="preserve">таль, необходимо вначале натянуть </w:t>
      </w:r>
      <w:r>
        <w:lastRenderedPageBreak/>
        <w:t>кусочек проволоки 00,05 мм на держатели предохранителя и закрыть пластмассовой коробочкой. После этого кладут во внутрь катушки де</w:t>
      </w:r>
      <w:r>
        <w:softHyphen/>
        <w:t>таль, которую нужно намагнитить и включают штепсель электрического шнура в сеть. Если тепер</w:t>
      </w:r>
      <w:r>
        <w:t>ь нажать на кнопку и придержать ее чуть-чуть, то сразу через катушку пойдет электрический ток и пластинка намагни</w:t>
      </w:r>
      <w:r>
        <w:softHyphen/>
        <w:t>тится. В связи с тем, что сопротивление катушки мало, в цепи устройства произойдет резкий рост тока и проволочка предохранителя сгорит. Для на</w:t>
      </w:r>
      <w:r>
        <w:t>магничивания следующей детали нужно вынуть штепсель шнура из сети и вставить новую проволочку предохранителя..Дальнейшие опера</w:t>
      </w:r>
      <w:r>
        <w:softHyphen/>
        <w:t>ции намагничивания производят так, как было описано выше.</w:t>
      </w:r>
    </w:p>
    <w:p w:rsidR="0024351E" w:rsidRDefault="00F41D32">
      <w:pPr>
        <w:pStyle w:val="1"/>
        <w:jc w:val="both"/>
      </w:pPr>
      <w:r>
        <w:t>Для получения магнитов с большой магнитной силой следует со</w:t>
      </w:r>
      <w:r>
        <w:softHyphen/>
        <w:t>брать устро</w:t>
      </w:r>
      <w:r>
        <w:t>йство по схеме, приведенной на рис. 5.5. Устройство работа</w:t>
      </w:r>
      <w:r>
        <w:softHyphen/>
        <w:t xml:space="preserve">ет следующим образом. После включения питания выключателем SA1, начинается заряд конденсатора С1 через цепочку VD2, R5, R6, VD1. Как только конденсатор зарядится, а это произойдет через 15...20 с, </w:t>
      </w:r>
      <w:r>
        <w:t>то загорится индикатор HL1 «Готов», сигнализирующий о том, что напря</w:t>
      </w:r>
      <w:r>
        <w:softHyphen/>
        <w:t>жение на конденсаторе С1 достигло рабочей величины (120 В). Если теперь нажать на кнопку SB1 «Разряд», то откроется тиристор VS1 и через него и катушку-соленоид произойдет разряд конденса</w:t>
      </w:r>
      <w:r>
        <w:t>тора С1. Импульс тока, прошедший через катушку L1, создаст магнитное поле, которое и намагнитит заготовку из магнитного материала, находящую</w:t>
      </w:r>
      <w:r>
        <w:softHyphen/>
        <w:t>ся внутри соленоида.</w:t>
      </w:r>
    </w:p>
    <w:p w:rsidR="0024351E" w:rsidRDefault="00F41D32">
      <w:pPr>
        <w:pStyle w:val="1"/>
        <w:spacing w:after="280" w:line="259" w:lineRule="auto"/>
        <w:jc w:val="both"/>
      </w:pPr>
      <w:r>
        <w:t>Катушка L1 может иметь различную форму и число витков, а также может быть снабжена сердечником</w:t>
      </w:r>
      <w:r>
        <w:t xml:space="preserve"> определенной конфигурации из фер-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67710" cy="1566545"/>
            <wp:effectExtent l="0" t="0" r="0" b="0"/>
            <wp:docPr id="851" name="Picut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/>
                  </pic:nvPicPr>
                  <pic:blipFill>
                    <a:blip r:embed="rId433"/>
                    <a:stretch/>
                  </pic:blipFill>
                  <pic:spPr>
                    <a:xfrm>
                      <a:off x="0" y="0"/>
                      <a:ext cx="32677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5.5. Принципиальная электрическая схема намагничивания магнитов с использованием разряда конденсатора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t>ромагнитного материала. Например, для намагничивания кольцевых магнитов катушка L1 должна содержать 20 витков пр</w:t>
      </w:r>
      <w:r>
        <w:t>овода МГШВ-0,35, намотанных на сердечнике из электротехнической стали. В такой конструкции соленоида заготовки из сплава ЮНД4 намагничи</w:t>
      </w:r>
      <w:r>
        <w:softHyphen/>
        <w:t>ваются до уровня 30...50 мТл.</w:t>
      </w:r>
    </w:p>
    <w:p w:rsidR="0024351E" w:rsidRDefault="00F41D32">
      <w:pPr>
        <w:pStyle w:val="1"/>
        <w:jc w:val="both"/>
      </w:pPr>
      <w:r>
        <w:t xml:space="preserve">Подбирая опытным путем значения конденсатора С1 и резистора R3, </w:t>
      </w:r>
      <w:r>
        <w:lastRenderedPageBreak/>
        <w:t>можно получить другие уров</w:t>
      </w:r>
      <w:r>
        <w:t>ни остаточной индукции. Например, увеличения намагниченности можно добиться увеличением емкости конденсатора С1 и сопротивления резистора R3. Установку требуемой степени намагниченности детали можно сделать ступенчатой, напри</w:t>
      </w:r>
      <w:r>
        <w:softHyphen/>
        <w:t>мер, выбирать переключателем к</w:t>
      </w:r>
      <w:r>
        <w:t>онденсаторы необходимой емкости и резисторы определенного сопротивления.</w:t>
      </w:r>
    </w:p>
    <w:p w:rsidR="0024351E" w:rsidRDefault="00F41D32">
      <w:pPr>
        <w:pStyle w:val="1"/>
        <w:spacing w:line="254" w:lineRule="auto"/>
        <w:jc w:val="both"/>
      </w:pPr>
      <w:r>
        <w:t>Налаживание устройства заключается в подборе максимально воз</w:t>
      </w:r>
      <w:r>
        <w:softHyphen/>
        <w:t>можного сопротивления резистора R1, при котором надежно открыва</w:t>
      </w:r>
      <w:r>
        <w:softHyphen/>
        <w:t>ется тиристор VS1 после зажигания индикатора «Готов» и наж</w:t>
      </w:r>
      <w:r>
        <w:t>атия, а также последующего отпускания кнопки «Разряд».</w:t>
      </w:r>
    </w:p>
    <w:p w:rsidR="0024351E" w:rsidRDefault="00F41D32">
      <w:pPr>
        <w:pStyle w:val="1"/>
        <w:jc w:val="both"/>
      </w:pPr>
      <w:r>
        <w:t>Для определения намагниченности детали можно собрать неслож</w:t>
      </w:r>
      <w:r>
        <w:softHyphen/>
        <w:t xml:space="preserve">ное устройство всего на трех широкораспространенных транзисторах согласно рис. 5.6. В основе его работы лежит открытие, сделанное английским </w:t>
      </w:r>
      <w:r>
        <w:t>физиком М. Фарадеем еще в далеком 1831 году. Если вбли</w:t>
      </w:r>
      <w:r>
        <w:softHyphen/>
        <w:t>зи катушки индуктивности, лучше всего со стальным сердечником, пе</w:t>
      </w:r>
      <w:r>
        <w:softHyphen/>
        <w:t>ремешать постоянный магнит, то на выводах катушки появится ЭДС, величина которой зависит от напряженности магнитного поля и числа витко</w:t>
      </w:r>
      <w:r>
        <w:t>в катушки.</w:t>
      </w:r>
    </w:p>
    <w:p w:rsidR="0024351E" w:rsidRDefault="00F41D32">
      <w:pPr>
        <w:pStyle w:val="1"/>
        <w:spacing w:after="260" w:line="259" w:lineRule="auto"/>
        <w:jc w:val="both"/>
      </w:pPr>
      <w:r>
        <w:t>Теперь если этот сигнал подать на вход усилителя звуковой частоты, а на выходе усилителя включить индикатор, например, миниатюрную лампочку накаливания, то она засветится. Это и будет означать, что вблизи катушки находился намагниченный предмет.</w:t>
      </w:r>
      <w:r>
        <w:t xml:space="preserve"> Схема индикатора намагниченности приведена на рис. 5.6. В устройстве катушка индуктив</w:t>
      </w:r>
      <w:r>
        <w:softHyphen/>
        <w:t>ности является своеобразным датчиком намагниченности, который че-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02865" cy="1334770"/>
            <wp:effectExtent l="0" t="0" r="0" b="0"/>
            <wp:docPr id="852" name="Picut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434"/>
                    <a:stretch/>
                  </pic:blipFill>
                  <pic:spPr>
                    <a:xfrm>
                      <a:off x="0" y="0"/>
                      <a:ext cx="260286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jc w:val="left"/>
        <w:sectPr w:rsidR="0024351E">
          <w:headerReference w:type="even" r:id="rId435"/>
          <w:headerReference w:type="default" r:id="rId436"/>
          <w:footerReference w:type="even" r:id="rId437"/>
          <w:footerReference w:type="default" r:id="rId438"/>
          <w:type w:val="continuous"/>
          <w:pgSz w:w="8400" w:h="11900"/>
          <w:pgMar w:top="719" w:right="1077" w:bottom="1093" w:left="1034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Рис. 5.6. </w:t>
      </w:r>
      <w:r>
        <w:t>Принципиальная схема индикатора намагниченности предмета</w:t>
      </w:r>
    </w:p>
    <w:p w:rsidR="0024351E" w:rsidRDefault="00F41D32">
      <w:pPr>
        <w:pStyle w:val="1"/>
        <w:ind w:firstLine="0"/>
        <w:jc w:val="both"/>
      </w:pPr>
      <w:r>
        <w:lastRenderedPageBreak/>
        <w:t>рез конденсатор Cl подключен к усилительному каскаду на транзисторе VT1. Режим работы каскада по постоянному току задается резисторами R1 и R2. В зависимости от параметров транзистора, его статическо</w:t>
      </w:r>
      <w:r>
        <w:t>го коэффициента передачи и обратного тока коллектора, оптимальный ре</w:t>
      </w:r>
      <w:r>
        <w:softHyphen/>
        <w:t>жим работы устанавливается переменным резистором R1.</w:t>
      </w:r>
    </w:p>
    <w:p w:rsidR="0024351E" w:rsidRDefault="00F41D32">
      <w:pPr>
        <w:pStyle w:val="1"/>
        <w:jc w:val="both"/>
      </w:pPr>
      <w:r>
        <w:t>В эмиттерную цепь транзистора первого каскада включен состав</w:t>
      </w:r>
      <w:r>
        <w:softHyphen/>
        <w:t>ной транзистор VT2, VT3 из транзисторов разной структуры. Нагруз</w:t>
      </w:r>
      <w:r>
        <w:softHyphen/>
        <w:t>кой сост</w:t>
      </w:r>
      <w:r>
        <w:t>авного транзистора служит сигнальная лампа ELI. Для ограни</w:t>
      </w:r>
      <w:r>
        <w:softHyphen/>
        <w:t>чения тока, проходящего через лампочку в цепь базы транзистора VT2, включен резистор R3.</w:t>
      </w:r>
    </w:p>
    <w:p w:rsidR="0024351E" w:rsidRDefault="00F41D32">
      <w:pPr>
        <w:pStyle w:val="1"/>
        <w:jc w:val="both"/>
      </w:pPr>
      <w:r>
        <w:t>Если вблизи катушки нет намагниченного предмета, то свечения лам</w:t>
      </w:r>
      <w:r>
        <w:softHyphen/>
        <w:t>пы не видно. Но как только вблизи сердечник</w:t>
      </w:r>
      <w:r>
        <w:t>а катушки появится намаг</w:t>
      </w:r>
      <w:r>
        <w:softHyphen/>
        <w:t>ниченный предмет, сигнальная лампа на мгновение вспыхнет. Чем больше предмет и сильнее его намагниченность, тем ярче вспышка лампы.</w:t>
      </w:r>
    </w:p>
    <w:p w:rsidR="0024351E" w:rsidRDefault="00F41D32">
      <w:pPr>
        <w:pStyle w:val="1"/>
        <w:jc w:val="both"/>
      </w:pPr>
      <w:r>
        <w:t>В качестве датчика лучше всего взять катушку с сердечником от элек</w:t>
      </w:r>
      <w:r>
        <w:softHyphen/>
        <w:t>тромагнитных реле РСМ, РЭС6, РЭС</w:t>
      </w:r>
      <w:r>
        <w:t>9 или других, сопротивлением обмот</w:t>
      </w:r>
      <w:r>
        <w:softHyphen/>
        <w:t xml:space="preserve">ки не менее 200 Ом. Заметим, что чем больше сопротивление обмотки, тем более чувствительным будет индикатор. Неплохие результаты получаются с самодельным датчиком. Для его изготовления берется отрезок стержня диаметром 8 </w:t>
      </w:r>
      <w:r>
        <w:t>и длиной 25 мм из феррита 600НН (от магнитной антенны карманных приемников). На стержень, на длине примерно 16 мм, наматы</w:t>
      </w:r>
      <w:r>
        <w:softHyphen/>
        <w:t>вают внавал 300 витков провода ПЭВ-1 0,25...0,3, размещая их равномерно по всей поверхности. Сопротивление обмотки такого датчика прим</w:t>
      </w:r>
      <w:r>
        <w:t>ерно 5 Ом. Чувствительность датчика, необходимая для работы прибора, обеспе</w:t>
      </w:r>
      <w:r>
        <w:softHyphen/>
        <w:t>чивается благодаря высокой магнитной проницаемости сердечника. Чув</w:t>
      </w:r>
      <w:r>
        <w:softHyphen/>
        <w:t>ствительность зависит также от статического коэффициента передачи тока транзисторов, поэтому желательно использов</w:t>
      </w:r>
      <w:r>
        <w:t>ать транзисторы с возможно большим значением этого параметра. Кроме того, транзистор VT1 должен быть с небольшим обратным током коллектора. Вместо МП103А можно применить транзисторы КТ315 с любым буквенным индексом, а вместо МП25Б — другие транзисторы сери</w:t>
      </w:r>
      <w:r>
        <w:t>й МП25, МП26, обладающие коэффи</w:t>
      </w:r>
      <w:r>
        <w:softHyphen/>
        <w:t>циентом передачи не менее 40.</w:t>
      </w:r>
    </w:p>
    <w:p w:rsidR="0024351E" w:rsidRDefault="00F41D32">
      <w:pPr>
        <w:pStyle w:val="1"/>
        <w:spacing w:line="264" w:lineRule="auto"/>
        <w:jc w:val="both"/>
      </w:pPr>
      <w:r>
        <w:t>Конденсатор С1 может быть любого типа, например, К50-3, К50-6, К50-12. Постоянные резисторы — МЛТ-0,25, переменный — СП-1. Сиг</w:t>
      </w:r>
      <w:r>
        <w:softHyphen/>
        <w:t>нальная лампа — на напряжение 3,5 В и возможно меньший ток, на</w:t>
      </w:r>
      <w:r>
        <w:softHyphen/>
        <w:t>прим</w:t>
      </w:r>
      <w:r>
        <w:t>ер, 0,15 А. Батарея питания — 3 элемента типа 316, выключа</w:t>
      </w:r>
      <w:r>
        <w:softHyphen/>
        <w:t>тель — любой конструкции.</w:t>
      </w:r>
    </w:p>
    <w:p w:rsidR="0024351E" w:rsidRDefault="00F41D32">
      <w:pPr>
        <w:pStyle w:val="1"/>
        <w:spacing w:line="264" w:lineRule="auto"/>
        <w:jc w:val="both"/>
        <w:sectPr w:rsidR="0024351E">
          <w:headerReference w:type="even" r:id="rId439"/>
          <w:headerReference w:type="default" r:id="rId440"/>
          <w:footerReference w:type="even" r:id="rId441"/>
          <w:footerReference w:type="default" r:id="rId442"/>
          <w:pgSz w:w="8400" w:h="11900"/>
          <w:pgMar w:top="393" w:right="859" w:bottom="1079" w:left="596" w:header="0" w:footer="651" w:gutter="0"/>
          <w:pgNumType w:start="175"/>
          <w:cols w:space="720"/>
          <w:noEndnote/>
          <w:docGrid w:linePitch="360"/>
        </w:sectPr>
      </w:pPr>
      <w:r>
        <w:t>Детали индикатора лучше всего смонтировать на небольшой печат</w:t>
      </w:r>
      <w:r>
        <w:softHyphen/>
        <w:t>ной плате из фольгированного гетинакса толщиной 0,8...1 мм. Плату помещают в п</w:t>
      </w:r>
      <w:r>
        <w:t>ластмассовую коробочку определенных размеров. На боль</w:t>
      </w:r>
      <w:r>
        <w:softHyphen/>
        <w:t>шей ее стороне устанавливают сигнальную лампочку, переменный рези</w:t>
      </w:r>
      <w:r>
        <w:softHyphen/>
        <w:t>стор и выключатель, а на меньшей — катушку с сердечником таким 176</w:t>
      </w:r>
    </w:p>
    <w:p w:rsidR="0024351E" w:rsidRDefault="00F41D32">
      <w:pPr>
        <w:pStyle w:val="1"/>
        <w:spacing w:line="259" w:lineRule="auto"/>
        <w:ind w:firstLine="0"/>
        <w:jc w:val="both"/>
      </w:pPr>
      <w:r>
        <w:lastRenderedPageBreak/>
        <w:t>образом, чтобы из отверстия стенки немного выступал наружу конец серд</w:t>
      </w:r>
      <w:r>
        <w:t>ечника.,</w:t>
      </w:r>
    </w:p>
    <w:p w:rsidR="0024351E" w:rsidRDefault="00F41D32">
      <w:pPr>
        <w:pStyle w:val="1"/>
        <w:spacing w:after="660" w:line="259" w:lineRule="auto"/>
        <w:jc w:val="both"/>
      </w:pPr>
      <w:r>
        <w:t>Во время работы индикатора переменным резистором вначале ус</w:t>
      </w:r>
      <w:r>
        <w:softHyphen/>
        <w:t>танавливают небольшую яркость свечения лампы, а только потом под</w:t>
      </w:r>
      <w:r>
        <w:softHyphen/>
        <w:t>носят к сердечнику датчика испытываемый предмет. При проверке слабо намагниченных предметов яркость сигнальной лампы немно</w:t>
      </w:r>
      <w:r>
        <w:t>го увеличивают, чтобы лучше заметить изменение ее свечения.</w:t>
      </w:r>
    </w:p>
    <w:p w:rsidR="0024351E" w:rsidRDefault="00F41D32">
      <w:pPr>
        <w:pStyle w:val="50"/>
        <w:keepNext/>
        <w:keepLines/>
        <w:spacing w:after="280"/>
      </w:pPr>
      <w:bookmarkStart w:id="408" w:name="bookmark407"/>
      <w:bookmarkStart w:id="409" w:name="bookmark408"/>
      <w:bookmarkStart w:id="410" w:name="bookmark409"/>
      <w:r>
        <w:t>Лобзик для резки пенопласта</w:t>
      </w:r>
      <w:bookmarkEnd w:id="408"/>
      <w:bookmarkEnd w:id="409"/>
      <w:bookmarkEnd w:id="410"/>
    </w:p>
    <w:p w:rsidR="0024351E" w:rsidRDefault="00F41D32">
      <w:pPr>
        <w:pStyle w:val="60"/>
        <w:keepNext/>
        <w:keepLines/>
        <w:spacing w:line="257" w:lineRule="auto"/>
      </w:pPr>
      <w:bookmarkStart w:id="411" w:name="bookmark410"/>
      <w:bookmarkStart w:id="412" w:name="bookmark411"/>
      <w:bookmarkStart w:id="413" w:name="bookmark412"/>
      <w:r>
        <w:t>Свойства пенопласта</w:t>
      </w:r>
      <w:bookmarkEnd w:id="411"/>
      <w:bookmarkEnd w:id="412"/>
      <w:bookmarkEnd w:id="413"/>
    </w:p>
    <w:p w:rsidR="0024351E" w:rsidRDefault="00F41D32">
      <w:pPr>
        <w:pStyle w:val="1"/>
        <w:jc w:val="both"/>
      </w:pPr>
      <w:r>
        <w:t>Пенопласты обладают высокими тепло-, звуке- и электроизоляцион</w:t>
      </w:r>
      <w:r>
        <w:softHyphen/>
        <w:t>ными свойствами, газо- и водонепроницаемостью. Ко всему прочему, пе</w:t>
      </w:r>
      <w:r>
        <w:softHyphen/>
        <w:t xml:space="preserve">нопласт очень </w:t>
      </w:r>
      <w:r>
        <w:t>легок и обладает хорошей плавучестью. Например, его удельный вес всего 0,02 г/см</w:t>
      </w:r>
      <w:r>
        <w:rPr>
          <w:vertAlign w:val="superscript"/>
        </w:rPr>
        <w:t>3</w:t>
      </w:r>
      <w:r>
        <w:t>, в то время как удельный вес сосны составля</w:t>
      </w:r>
      <w:r>
        <w:softHyphen/>
        <w:t>ет 0,5 г/см</w:t>
      </w:r>
      <w:r>
        <w:rPr>
          <w:vertAlign w:val="superscript"/>
        </w:rPr>
        <w:t>3</w:t>
      </w:r>
      <w:r>
        <w:t>. Один кубический метр пенопласта весом в 30 кг способен держать на воде груз весом в 970 кг. Пенопласт получают путем</w:t>
      </w:r>
      <w:r>
        <w:t xml:space="preserve"> газона- полнения и вспенивания соответствующего полимера, состоящего в ос</w:t>
      </w:r>
      <w:r>
        <w:softHyphen/>
        <w:t>новном из смолы с различными добавками. Благодаря таким уникальным свойствам пенопласт нашел широкое применение в строительстве, холо</w:t>
      </w:r>
      <w:r>
        <w:softHyphen/>
        <w:t>дильном машиностроении и других отраслях народн</w:t>
      </w:r>
      <w:r>
        <w:t>ого хозяйства. В быту из него можно делать удобные приспособления для плавания, а также игрушки и модели, хорошие рыболовные поплавки и многое другое.</w:t>
      </w:r>
    </w:p>
    <w:p w:rsidR="0024351E" w:rsidRDefault="00F41D32">
      <w:pPr>
        <w:pStyle w:val="1"/>
        <w:jc w:val="both"/>
      </w:pPr>
      <w:r>
        <w:t>Пенопласт бывает плотный с мелкими порами и более мягкий и эластичный с ноздреватой фактурой. Плотный пен</w:t>
      </w:r>
      <w:r>
        <w:t>опласт лучше всего подходит для постройки различных моделей. Для игрушек и декоратив</w:t>
      </w:r>
      <w:r>
        <w:softHyphen/>
        <w:t>ных поделок плотность и фактура пенопласта подбирается в каждом отдельном случае.</w:t>
      </w:r>
    </w:p>
    <w:p w:rsidR="0024351E" w:rsidRDefault="00F41D32">
      <w:pPr>
        <w:pStyle w:val="1"/>
        <w:spacing w:after="220" w:line="259" w:lineRule="auto"/>
        <w:jc w:val="both"/>
      </w:pPr>
      <w:r>
        <w:t>Пенопласт легко пилится ножовкой или лобзиком, его можно ре</w:t>
      </w:r>
      <w:r>
        <w:softHyphen/>
        <w:t>зать ножом. При резке ножовко</w:t>
      </w:r>
      <w:r>
        <w:t>й срез получается выкрошенный, а при использовании лобзика трудно получить прямой срез, особенно для толстых кусков. Лучше всего пенопласт резать на специальном станке при помощи раскаленной проволоки. В этом случае срез получается чистый и точный.</w:t>
      </w:r>
    </w:p>
    <w:p w:rsidR="0024351E" w:rsidRDefault="00F41D32">
      <w:pPr>
        <w:pStyle w:val="60"/>
        <w:keepNext/>
        <w:keepLines/>
        <w:spacing w:line="257" w:lineRule="auto"/>
      </w:pPr>
      <w:bookmarkStart w:id="414" w:name="bookmark413"/>
      <w:bookmarkStart w:id="415" w:name="bookmark414"/>
      <w:bookmarkStart w:id="416" w:name="bookmark415"/>
      <w:r>
        <w:t xml:space="preserve">Станок </w:t>
      </w:r>
      <w:r>
        <w:t>для резки пенопласта</w:t>
      </w:r>
      <w:bookmarkEnd w:id="414"/>
      <w:bookmarkEnd w:id="415"/>
      <w:bookmarkEnd w:id="416"/>
    </w:p>
    <w:p w:rsidR="0024351E" w:rsidRDefault="00F41D32">
      <w:pPr>
        <w:pStyle w:val="1"/>
        <w:jc w:val="both"/>
      </w:pPr>
      <w:r>
        <w:t>Станок для резки пенопласта состоит из основания, стойки, коро</w:t>
      </w:r>
      <w:r>
        <w:softHyphen/>
        <w:t>мысла, направляющей планки, нити накаливания и резиновой полосы (рис. 5.7). Основание станка вырезают из дубовой доски или ДСП.</w:t>
      </w:r>
      <w:r>
        <w:br w:type="page"/>
      </w:r>
      <w:r>
        <w:lastRenderedPageBreak/>
        <w:t>В полученной детали пропиливают два сквозных</w:t>
      </w:r>
      <w:r>
        <w:t xml:space="preserve"> продольных паза. Про</w:t>
      </w:r>
      <w:r>
        <w:softHyphen/>
        <w:t>сверливают отверстие под ролик фарфорового изолятора такой глуби</w:t>
      </w:r>
      <w:r>
        <w:softHyphen/>
        <w:t>ны, чтобы ролик вошел в это отверстие наполовину. По краям основа</w:t>
      </w:r>
      <w:r>
        <w:softHyphen/>
        <w:t>ния выжигают миллиметровую шкалу.</w:t>
      </w:r>
    </w:p>
    <w:p w:rsidR="0024351E" w:rsidRDefault="00F41D32">
      <w:pPr>
        <w:pStyle w:val="1"/>
        <w:jc w:val="both"/>
      </w:pPr>
      <w:r>
        <w:rPr>
          <w:noProof/>
          <w:lang w:bidi="ar-SA"/>
        </w:rPr>
        <w:drawing>
          <wp:anchor distT="0" distB="146050" distL="114300" distR="135890" simplePos="0" relativeHeight="125829626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393700</wp:posOffset>
            </wp:positionV>
            <wp:extent cx="146050" cy="804545"/>
            <wp:effectExtent l="0" t="0" r="0" b="0"/>
            <wp:wrapSquare wrapText="bothSides"/>
            <wp:docPr id="857" name="Shap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box 858"/>
                    <pic:cNvPicPr/>
                  </pic:nvPicPr>
                  <pic:blipFill>
                    <a:blip r:embed="rId443"/>
                    <a:stretch/>
                  </pic:blipFill>
                  <pic:spPr>
                    <a:xfrm>
                      <a:off x="0" y="0"/>
                      <a:ext cx="14605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1183005</wp:posOffset>
                </wp:positionV>
                <wp:extent cx="60960" cy="158750"/>
                <wp:effectExtent l="0" t="0" r="0" b="0"/>
                <wp:wrapNone/>
                <wp:docPr id="859" name="Shap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85" type="#_x0000_t202" style="position:absolute;margin-left:392.40000000000003pt;margin-top:93.150000000000006pt;width:4.7999999999999998pt;height:12.5pt;z-index:2516578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Стойку и коромысло делают из того же материала, что и основание</w:t>
      </w:r>
      <w:r>
        <w:t xml:space="preserve"> станка. В стойке пропиливают паз и сверлят отверстия для оси коро</w:t>
      </w:r>
      <w:r>
        <w:softHyphen/>
        <w:t>мысла. Готовую стойку крепят на основании. В коромысле, сделанном согласно рис. 5.7, сверлят отверстие для ролика и два отверстия для резиновой полосы. Сбоку коромысла сверлят отверстие для</w:t>
      </w:r>
      <w:r>
        <w:t xml:space="preserve"> оси. После этого можно осуществлять сборку станка. Крепят коромысло к стойке. С этой целью вставляют в отверстия оси гвоздь подходящего диаметра и длины. К роликам подбирают болты с гайками и шайбами. В двух шайбах сверлят два отверстия 01,5 мм и делают с</w:t>
      </w:r>
      <w:r>
        <w:t xml:space="preserve"> внутренней стороны небольшой пропил. Берут кусок никелиновой проволоки, из которой делают спирали для бытовых нагревательных приборов и закрепляют его концы на двух шайбах со сделанными ранее отверстиями. После этого вставляют ролики в коромысло и основан</w:t>
      </w:r>
      <w:r>
        <w:t>ие станка и закрепляют на них шайбы с нитью накаливания с помощью болтов, гаек и шайб.</w:t>
      </w:r>
    </w:p>
    <w:p w:rsidR="0024351E" w:rsidRDefault="00F41D32">
      <w:pPr>
        <w:pStyle w:val="1"/>
        <w:jc w:val="both"/>
      </w:pPr>
      <w:r>
        <w:t>К болтам на коромысле и основании, к которым прикреплены кон</w:t>
      </w:r>
      <w:r>
        <w:softHyphen/>
        <w:t>цы нити накаливания, присоединяют по куску изолированного медного многожильного электропровода. Ролики необх</w:t>
      </w:r>
      <w:r>
        <w:t>одимо обмотать изоля</w:t>
      </w:r>
      <w:r>
        <w:softHyphen/>
        <w:t>ционной лентой так, чтобы болта с гайкой не было видно. Снизу доски шурупами укрепляют один конец толстой резиновой полосы. Другой конец резины пропускают через два отверстия на коромысле и натяги</w:t>
      </w:r>
      <w:r>
        <w:softHyphen/>
        <w:t>вают нить накаливания. Нить должна быт</w:t>
      </w:r>
      <w:r>
        <w:t>ь натянута строго перпенди</w:t>
      </w:r>
      <w:r>
        <w:softHyphen/>
        <w:t>кулярно основанию станка.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0" distB="207010" distL="0" distR="0" simplePos="0" relativeHeight="125829627" behindDoc="0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0</wp:posOffset>
            </wp:positionV>
            <wp:extent cx="3676015" cy="2096770"/>
            <wp:effectExtent l="0" t="0" r="0" b="0"/>
            <wp:wrapTopAndBottom/>
            <wp:docPr id="861" name="Shap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box 862"/>
                    <pic:cNvPicPr/>
                  </pic:nvPicPr>
                  <pic:blipFill>
                    <a:blip r:embed="rId444"/>
                    <a:stretch/>
                  </pic:blipFill>
                  <pic:spPr>
                    <a:xfrm>
                      <a:off x="0" y="0"/>
                      <a:ext cx="367601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2164080</wp:posOffset>
                </wp:positionV>
                <wp:extent cx="2667000" cy="137160"/>
                <wp:effectExtent l="0" t="0" r="0" b="0"/>
                <wp:wrapNone/>
                <wp:docPr id="863" name="Shap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>5.7. Конструкция лобзика для резки пенопласта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89" type="#_x0000_t202" style="position:absolute;margin-left:98.400000000000006pt;margin-top:170.40000000000001pt;width:210.pt;height:10.800000000000001pt;z-index:2516578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5.7. Конструкция лобзика для резки пенопласта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24351E" w:rsidRDefault="00F41D32">
      <w:pPr>
        <w:pStyle w:val="1"/>
        <w:spacing w:line="254" w:lineRule="auto"/>
        <w:ind w:left="460" w:firstLine="360"/>
        <w:jc w:val="both"/>
      </w:pPr>
      <w:r>
        <w:lastRenderedPageBreak/>
        <w:t xml:space="preserve">В заключении изготовляют направляющую планку размером 240x30x20 мм. В планке сверлят два отверстия 010 мм. Направляющую планку крепят к основанию </w:t>
      </w:r>
      <w:r>
        <w:t>двумя болтами М10 с барашковыми гайка</w:t>
      </w:r>
      <w:r>
        <w:softHyphen/>
        <w:t>ми. В нижней части основания станка в качестве ножек привинчивают</w:t>
      </w:r>
    </w:p>
    <w:p w:rsidR="0024351E" w:rsidRDefault="00F41D32">
      <w:pPr>
        <w:pStyle w:val="1"/>
        <w:ind w:firstLine="460"/>
      </w:pPr>
      <w:r>
        <w:t>четыре ролика.</w:t>
      </w:r>
    </w:p>
    <w:p w:rsidR="0024351E" w:rsidRDefault="00F41D32">
      <w:pPr>
        <w:pStyle w:val="1"/>
        <w:ind w:left="460" w:firstLine="360"/>
        <w:jc w:val="both"/>
      </w:pPr>
      <w:r>
        <w:rPr>
          <w:noProof/>
          <w:lang w:bidi="ar-SA"/>
        </w:rPr>
        <w:drawing>
          <wp:anchor distT="76200" distB="445135" distL="88900" distR="88900" simplePos="0" relativeHeight="125829628" behindDoc="0" locked="0" layoutInCell="1" allowOverlap="1">
            <wp:simplePos x="0" y="0"/>
            <wp:positionH relativeFrom="page">
              <wp:posOffset>2769235</wp:posOffset>
            </wp:positionH>
            <wp:positionV relativeFrom="paragraph">
              <wp:posOffset>25400</wp:posOffset>
            </wp:positionV>
            <wp:extent cx="2018030" cy="1127760"/>
            <wp:effectExtent l="0" t="0" r="0" b="0"/>
            <wp:wrapSquare wrapText="bothSides"/>
            <wp:docPr id="865" name="Shap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box 866"/>
                    <pic:cNvPicPr/>
                  </pic:nvPicPr>
                  <pic:blipFill>
                    <a:blip r:embed="rId445"/>
                    <a:stretch/>
                  </pic:blipFill>
                  <pic:spPr>
                    <a:xfrm>
                      <a:off x="0" y="0"/>
                      <a:ext cx="201803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1177290</wp:posOffset>
                </wp:positionV>
                <wp:extent cx="1974850" cy="344170"/>
                <wp:effectExtent l="0" t="0" r="0" b="0"/>
                <wp:wrapNone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44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5.8. Включение нити накаливания лобзика последовательно с электро</w:t>
                            </w:r>
                            <w:r>
                              <w:softHyphen/>
                              <w:t>плиткой в сеть 220 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3" type="#_x0000_t202" style="position:absolute;margin-left:218.05000000000001pt;margin-top:92.700000000000003pt;width:155.5pt;height:27.100000000000001pt;z-index:2516578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5.8. Включение нити накаливания лобзика последовательно с электро</w:t>
                        <w:softHyphen/>
                        <w:t>плиткой в сеть 220 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Станок в электрическую сеть включается </w:t>
      </w:r>
      <w:r>
        <w:t>через понижа</w:t>
      </w:r>
      <w:r>
        <w:softHyphen/>
        <w:t>ющий трансформатор, дающий на выходе напряжение 4 В. При отсутствии такого трансформа</w:t>
      </w:r>
      <w:r>
        <w:softHyphen/>
        <w:t>тора, нить накаливания соеди</w:t>
      </w:r>
      <w:r>
        <w:softHyphen/>
        <w:t>няют последовательно с электронагревательным прибо</w:t>
      </w:r>
      <w:r>
        <w:softHyphen/>
        <w:t>ром (электроплиткой, электро</w:t>
      </w:r>
      <w:r>
        <w:softHyphen/>
        <w:t>утюгом) или лампой накалива</w:t>
      </w:r>
      <w:r>
        <w:softHyphen/>
        <w:t>ния мощностью не мен</w:t>
      </w:r>
      <w:r>
        <w:t>ее 200 Вт (рис. 5.8). При такой схеме включения станка следует соблюдать осто</w:t>
      </w:r>
      <w:r>
        <w:softHyphen/>
        <w:t>рожность и работать в резиновых перчатках.</w:t>
      </w:r>
    </w:p>
    <w:p w:rsidR="0024351E" w:rsidRDefault="00F41D32">
      <w:pPr>
        <w:pStyle w:val="1"/>
        <w:spacing w:after="400"/>
        <w:ind w:left="460" w:firstLine="360"/>
        <w:jc w:val="both"/>
      </w:pPr>
      <w:r>
        <w:t>После включения станка необходимо немного подождать пока на</w:t>
      </w:r>
      <w:r>
        <w:softHyphen/>
        <w:t>греется нить накала. Кусок пенопласта кладется на основание станка и по нап</w:t>
      </w:r>
      <w:r>
        <w:t>равляющей планке плавно, без особого нажима ведется к нагре</w:t>
      </w:r>
      <w:r>
        <w:softHyphen/>
        <w:t>той проволоке. Бруски из пенопласта можно точно резать по заданно</w:t>
      </w:r>
      <w:r>
        <w:softHyphen/>
        <w:t>му размеру, если установить направляющую планку на определенную метку шкалы.</w:t>
      </w:r>
    </w:p>
    <w:p w:rsidR="0024351E" w:rsidRDefault="00F41D32">
      <w:pPr>
        <w:pStyle w:val="50"/>
        <w:keepNext/>
        <w:keepLines/>
      </w:pPr>
      <w:bookmarkStart w:id="417" w:name="bookmark416"/>
      <w:bookmarkStart w:id="418" w:name="bookmark417"/>
      <w:bookmarkStart w:id="419" w:name="bookmark418"/>
      <w:r>
        <w:t>Термический резак</w:t>
      </w:r>
      <w:bookmarkEnd w:id="417"/>
      <w:bookmarkEnd w:id="418"/>
      <w:bookmarkEnd w:id="419"/>
    </w:p>
    <w:p w:rsidR="0024351E" w:rsidRDefault="00F41D32">
      <w:pPr>
        <w:pStyle w:val="1"/>
        <w:ind w:left="460" w:firstLine="360"/>
        <w:jc w:val="both"/>
      </w:pPr>
      <w:r>
        <w:t>Для быстрого разрезания заготовок и</w:t>
      </w:r>
      <w:r>
        <w:t>з пенопласта и вырезания из них различных фигур подойдет небольшой термический резак, конст</w:t>
      </w:r>
      <w:r>
        <w:softHyphen/>
        <w:t>рукция которого представлена на рис. 5.9. Режущим элементом 1 реза</w:t>
      </w:r>
      <w:r>
        <w:softHyphen/>
        <w:t>ка является нихромовая проволока 0 0,5 мм, взятая от утюга или элек</w:t>
      </w:r>
      <w:r>
        <w:softHyphen/>
        <w:t>трической плитки. Натяжение п</w:t>
      </w:r>
      <w:r>
        <w:t>роволоки осуществляется плоской пру</w:t>
      </w:r>
      <w:r>
        <w:softHyphen/>
        <w:t>жиной — дугой 2, сделанной из стальной полосы толщиной 2 мм. На нихромовую проволоку подается напряжение около 12 В, которое сни</w:t>
      </w:r>
      <w:r>
        <w:softHyphen/>
        <w:t>мается со вторичной обмотки понижающего трансформатора.</w:t>
      </w:r>
    </w:p>
    <w:p w:rsidR="0024351E" w:rsidRDefault="00F41D32">
      <w:pPr>
        <w:pStyle w:val="1"/>
        <w:ind w:left="460" w:firstLine="360"/>
        <w:jc w:val="both"/>
      </w:pPr>
      <w:r>
        <w:t>Для регулировки температуры проволо</w:t>
      </w:r>
      <w:r>
        <w:t>ки возможно использование проволочного реостата сопротивлением 7,5 Ом, рассчитанного на ток 10 А. Реостат включается в цепь последовательно с нагревающим эле</w:t>
      </w:r>
      <w:r>
        <w:softHyphen/>
        <w:t>ментом.</w:t>
      </w:r>
    </w:p>
    <w:p w:rsidR="0024351E" w:rsidRDefault="00F41D32">
      <w:pPr>
        <w:pStyle w:val="1"/>
        <w:spacing w:line="259" w:lineRule="auto"/>
        <w:ind w:left="460" w:firstLine="360"/>
        <w:jc w:val="both"/>
      </w:pPr>
      <w:r>
        <w:t>Изготовление резака начинают с вырезания из фанеры толщиной 10...12 мм деталей основания 3</w:t>
      </w:r>
      <w:r>
        <w:t>. Основание желательно сделать коробчатого типа.</w:t>
      </w:r>
    </w:p>
    <w:p w:rsidR="0024351E" w:rsidRDefault="00F41D32">
      <w:pPr>
        <w:pStyle w:val="a6"/>
        <w:ind w:left="4699"/>
        <w:jc w:val="left"/>
        <w:rPr>
          <w:sz w:val="13"/>
          <w:szCs w:val="13"/>
        </w:rPr>
      </w:pPr>
      <w:r>
        <w:rPr>
          <w:b/>
          <w:bCs/>
          <w:i w:val="0"/>
          <w:iCs w:val="0"/>
          <w:sz w:val="13"/>
          <w:szCs w:val="13"/>
        </w:rPr>
        <w:t>Б-Б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58895" cy="1499870"/>
            <wp:effectExtent l="0" t="0" r="0" b="0"/>
            <wp:docPr id="869" name="Picut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/>
                  </pic:nvPicPr>
                  <pic:blipFill>
                    <a:blip r:embed="rId446"/>
                    <a:stretch/>
                  </pic:blipFill>
                  <pic:spPr>
                    <a:xfrm>
                      <a:off x="0" y="0"/>
                      <a:ext cx="385889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5.9. Конструкция термического резака а) общий вид, б) узел крепления проволоки в основании, в) узел крепления в пружинной дуге, г) крепление пружинной дуги</w:t>
      </w:r>
    </w:p>
    <w:p w:rsidR="0024351E" w:rsidRDefault="0024351E">
      <w:pPr>
        <w:spacing w:after="259" w:line="1" w:lineRule="exact"/>
      </w:pPr>
    </w:p>
    <w:p w:rsidR="0024351E" w:rsidRDefault="00F41D32">
      <w:pPr>
        <w:pStyle w:val="1"/>
        <w:ind w:firstLine="0"/>
        <w:jc w:val="both"/>
      </w:pPr>
      <w:r>
        <w:t>Фанерные заготовки для прочности соедин</w:t>
      </w:r>
      <w:r>
        <w:t>яются клеем и шипами. К осно</w:t>
      </w:r>
      <w:r>
        <w:softHyphen/>
        <w:t>ванию резака двумя болтами М5 крепится пружинистая пластина 2. В осно</w:t>
      </w:r>
      <w:r>
        <w:softHyphen/>
        <w:t>вании и пружинной дуге делают соосные отверстия под узлы крепления нагревающего элемента — нихромовой проволоки. Проволока закрепляет</w:t>
      </w:r>
      <w:r>
        <w:softHyphen/>
        <w:t>ся винтами М3 в верхнем</w:t>
      </w:r>
      <w:r>
        <w:t xml:space="preserve"> 4 и нижнем 5 крепежных узлах.</w:t>
      </w:r>
    </w:p>
    <w:p w:rsidR="0024351E" w:rsidRDefault="00F41D32">
      <w:pPr>
        <w:pStyle w:val="1"/>
        <w:spacing w:line="254" w:lineRule="auto"/>
        <w:jc w:val="both"/>
      </w:pPr>
      <w:r>
        <w:t>Верхний узел представляет собой болт М10, по оси которого про</w:t>
      </w:r>
      <w:r>
        <w:softHyphen/>
        <w:t>сверлено сквозное отверстие диаметром 2 мм. Под головкой болта уста</w:t>
      </w:r>
      <w:r>
        <w:softHyphen/>
        <w:t>навливается медная клемма, к которой припаивается один из проводов от вторичной обмотки трансфо</w:t>
      </w:r>
      <w:r>
        <w:t>рматора.</w:t>
      </w:r>
    </w:p>
    <w:p w:rsidR="0024351E" w:rsidRDefault="00F41D32">
      <w:pPr>
        <w:pStyle w:val="1"/>
        <w:spacing w:after="400"/>
        <w:jc w:val="both"/>
      </w:pPr>
      <w:r>
        <w:t>Нижний узел представляет собой текстолитовую втулку с завинчен</w:t>
      </w:r>
      <w:r>
        <w:softHyphen/>
        <w:t>ной в нее шпилькой М10. По оси шпильки просверлено сквозное отвер</w:t>
      </w:r>
      <w:r>
        <w:softHyphen/>
        <w:t>стие 02 мм. На шпильку устанавливается вторая медная клемма, к кото</w:t>
      </w:r>
      <w:r>
        <w:softHyphen/>
        <w:t>рой припаивается другой провод от вторичной обмотк</w:t>
      </w:r>
      <w:r>
        <w:t>и трансформатора.</w:t>
      </w:r>
    </w:p>
    <w:p w:rsidR="0024351E" w:rsidRDefault="00F41D32">
      <w:pPr>
        <w:pStyle w:val="50"/>
        <w:keepNext/>
        <w:keepLines/>
        <w:spacing w:after="260"/>
      </w:pPr>
      <w:bookmarkStart w:id="420" w:name="bookmark419"/>
      <w:bookmarkStart w:id="421" w:name="bookmark420"/>
      <w:bookmarkStart w:id="422" w:name="bookmark421"/>
      <w:r>
        <w:t>Паяльники</w:t>
      </w:r>
      <w:bookmarkEnd w:id="420"/>
      <w:bookmarkEnd w:id="421"/>
      <w:bookmarkEnd w:id="422"/>
    </w:p>
    <w:p w:rsidR="0024351E" w:rsidRDefault="00F41D32">
      <w:pPr>
        <w:pStyle w:val="60"/>
        <w:keepNext/>
        <w:keepLines/>
      </w:pPr>
      <w:bookmarkStart w:id="423" w:name="bookmark422"/>
      <w:bookmarkStart w:id="424" w:name="bookmark423"/>
      <w:bookmarkStart w:id="425" w:name="bookmark424"/>
      <w:r>
        <w:t>Паяльник из резистора типа ПЭВ</w:t>
      </w:r>
      <w:bookmarkEnd w:id="423"/>
      <w:bookmarkEnd w:id="424"/>
      <w:bookmarkEnd w:id="425"/>
    </w:p>
    <w:p w:rsidR="0024351E" w:rsidRDefault="00F41D32">
      <w:pPr>
        <w:pStyle w:val="1"/>
        <w:spacing w:line="254" w:lineRule="auto"/>
        <w:jc w:val="both"/>
      </w:pPr>
      <w:r>
        <w:t>Во время отдыха на даче иногда приходится ремонтировать различ</w:t>
      </w:r>
      <w:r>
        <w:softHyphen/>
        <w:t xml:space="preserve">ную радиоэлектронную аппаратуру и как всегда в таких случаях под рукой не оказывается паяльника. При наличии резистора типа ПЭВ </w:t>
      </w:r>
      <w:r>
        <w:t>(ПЭВ-Х) можно сделать простой по конструкции паяльник, который может быть полезен при пайке различной аппаратуры. Конструкция паяльника приведена на рис. 5.10.</w:t>
      </w:r>
    </w:p>
    <w:p w:rsidR="0024351E" w:rsidRDefault="00F41D32">
      <w:pPr>
        <w:pStyle w:val="1"/>
        <w:spacing w:after="180" w:line="259" w:lineRule="auto"/>
        <w:jc w:val="both"/>
      </w:pPr>
      <w:r>
        <w:t>В качестве нагревательного элемента в самодельном паяльнике мо</w:t>
      </w:r>
      <w:r>
        <w:softHyphen/>
        <w:t>жет служить проволочное эмалирова</w:t>
      </w:r>
      <w:r>
        <w:t>нное сопротивление типов ПЭВ-20...ПЭВ-30. Можно, конечно, применить резисторы типов</w:t>
      </w:r>
      <w:r>
        <w:br w:type="page"/>
      </w:r>
    </w:p>
    <w:p w:rsidR="0024351E" w:rsidRDefault="00F41D32">
      <w:pPr>
        <w:pStyle w:val="1"/>
        <w:ind w:firstLine="0"/>
        <w:jc w:val="both"/>
      </w:pPr>
      <w:r>
        <w:rPr>
          <w:noProof/>
          <w:lang w:bidi="ar-SA"/>
        </w:rPr>
        <w:lastRenderedPageBreak/>
        <w:drawing>
          <wp:anchor distT="76200" distB="648970" distL="114300" distR="114300" simplePos="0" relativeHeight="125829629" behindDoc="0" locked="0" layoutInCell="1" allowOverlap="1">
            <wp:simplePos x="0" y="0"/>
            <wp:positionH relativeFrom="page">
              <wp:posOffset>2291080</wp:posOffset>
            </wp:positionH>
            <wp:positionV relativeFrom="paragraph">
              <wp:posOffset>38100</wp:posOffset>
            </wp:positionV>
            <wp:extent cx="2261870" cy="1353185"/>
            <wp:effectExtent l="0" t="0" r="0" b="0"/>
            <wp:wrapSquare wrapText="left"/>
            <wp:docPr id="870" name="Shape 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box 871"/>
                    <pic:cNvPicPr/>
                  </pic:nvPicPr>
                  <pic:blipFill>
                    <a:blip r:embed="rId447"/>
                    <a:stretch/>
                  </pic:blipFill>
                  <pic:spPr>
                    <a:xfrm>
                      <a:off x="0" y="0"/>
                      <a:ext cx="22618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page">
                  <wp:posOffset>2360930</wp:posOffset>
                </wp:positionH>
                <wp:positionV relativeFrom="paragraph">
                  <wp:posOffset>1507490</wp:posOffset>
                </wp:positionV>
                <wp:extent cx="2157730" cy="457200"/>
                <wp:effectExtent l="0" t="0" r="0" b="0"/>
                <wp:wrapNone/>
                <wp:docPr id="872" name="Shape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</w:t>
                            </w:r>
                            <w:r>
                              <w:t>5.10. Конструкция паяльника из резистора типа ПЭВ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1 - стержень, 2 - нагревательный элемент;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3 - хомутик, 4 - шнур питания, 5 - ручка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898" type="#_x0000_t202" style="position:absolute;margin-left:185.90000000000001pt;margin-top:118.7pt;width:169.90000000000001pt;height:36.pt;z-index:2516578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5.10. Конструкция паяльника из резистора типа ПЭВ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1 - стержень, 2 - нагревательный элемент;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3 - хомутик, 4 - шнур питания, 5 - ручка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ПЭВ-20Х.. .ПЭВ-ЗОХ, но тог</w:t>
      </w:r>
      <w:r>
        <w:softHyphen/>
        <w:t>да</w:t>
      </w:r>
      <w:r>
        <w:t xml:space="preserve"> надо снять с их корпуса хомутик. Эти сопротивления выпускаются на номиналы значений от 10 Ом до 30 кОм. Необходимое сопро</w:t>
      </w:r>
      <w:r>
        <w:softHyphen/>
        <w:t>тивление выбирается в зави</w:t>
      </w:r>
      <w:r>
        <w:softHyphen/>
        <w:t>симости от рабочего напря</w:t>
      </w:r>
      <w:r>
        <w:softHyphen/>
        <w:t>жения паяльника. Для паяль</w:t>
      </w:r>
      <w:r>
        <w:softHyphen/>
        <w:t>ника с питанием от сети с напряжением 220 В берут рез</w:t>
      </w:r>
      <w:r>
        <w:t>истор ПЭВ с сопротивле</w:t>
      </w:r>
      <w:r>
        <w:softHyphen/>
        <w:t>нием 2 кОм, а при питании от сети 127 В — 1 кОм.</w:t>
      </w:r>
    </w:p>
    <w:p w:rsidR="0024351E" w:rsidRDefault="00F41D32">
      <w:pPr>
        <w:pStyle w:val="1"/>
        <w:jc w:val="both"/>
      </w:pPr>
      <w:r>
        <w:t>В качестве сгержня можно использовать стержень от старого па</w:t>
      </w:r>
      <w:r>
        <w:softHyphen/>
        <w:t>яльника, а если его нет, то кусок медной шины, используемый для подвода высокого напряжения.</w:t>
      </w:r>
    </w:p>
    <w:p w:rsidR="0024351E" w:rsidRDefault="00F41D32">
      <w:pPr>
        <w:pStyle w:val="1"/>
        <w:spacing w:line="254" w:lineRule="auto"/>
        <w:jc w:val="both"/>
      </w:pPr>
      <w:r>
        <w:t>Изготовление паяльника начинаю</w:t>
      </w:r>
      <w:r>
        <w:t>т с ручки. Ручку вытачивают на токарном станке или вручную из куска дерева или пластмассы. Для ручки из древесных материалов подойдет дуб, береза, бук и др. Можно использовать и готовую ручку, например, от негодного паяльника или детской скакалки Внутри ру</w:t>
      </w:r>
      <w:r>
        <w:t>чки просверливается сквозное отверстие, через которое пропускается шнур для подключения паяльника в цепь. Для крепления резистора на ручке паяльника используется металли</w:t>
      </w:r>
      <w:r>
        <w:softHyphen/>
        <w:t>ческий хомутик. Хомутик шириной 60...70 мм вырезают из стального или алюминиевого лист</w:t>
      </w:r>
      <w:r>
        <w:t>а толщиной 0,5...1,5 мм.</w:t>
      </w:r>
    </w:p>
    <w:p w:rsidR="0024351E" w:rsidRDefault="00F41D32">
      <w:pPr>
        <w:pStyle w:val="1"/>
        <w:jc w:val="both"/>
      </w:pPr>
      <w:r>
        <w:t>Сборка паяльника осуществляется в такой последовательности. Ре</w:t>
      </w:r>
      <w:r>
        <w:softHyphen/>
        <w:t>зистор зажимают металлическим хомутиком, и концы хомутика шурупа</w:t>
      </w:r>
      <w:r>
        <w:softHyphen/>
        <w:t>ми крепят к ручке. Через отверстие в ручке пропускают шнур длиной 1,5...2 м и его концы припаивают к вы</w:t>
      </w:r>
      <w:r>
        <w:t>водам резистора. Места подсоеди</w:t>
      </w:r>
      <w:r>
        <w:softHyphen/>
        <w:t>нения шнура хорошо изолируют изоляционной лентой. К другому концу шнура прикручивают вилку для включения в электросеть. По внутрен</w:t>
      </w:r>
      <w:r>
        <w:softHyphen/>
        <w:t>нему диаметру резистора подбирают медный или латунный стержень с таким расчетом, чтобы он пло</w:t>
      </w:r>
      <w:r>
        <w:t>тно вставлялся во внутрь резистора. Стер</w:t>
      </w:r>
      <w:r>
        <w:softHyphen/>
        <w:t>жень должен быть в 1,5 раза длиннее резистора. Рабочий конец стержня затачивают напильником и вставляют во внутрь резистора. Паяльник готов. Осталось только залудить рабочий конец паяльника.</w:t>
      </w:r>
    </w:p>
    <w:p w:rsidR="0024351E" w:rsidRDefault="00F41D32">
      <w:pPr>
        <w:pStyle w:val="1"/>
        <w:spacing w:line="259" w:lineRule="auto"/>
        <w:jc w:val="both"/>
      </w:pPr>
      <w:r>
        <w:t xml:space="preserve">При работе с паяльником </w:t>
      </w:r>
      <w:r>
        <w:t>необходимо периодически его выклю</w:t>
      </w:r>
      <w:r>
        <w:softHyphen/>
        <w:t>чать на 3...5 мин, чтобы он не перегревался. Можно сделать специаль</w:t>
      </w:r>
      <w:r>
        <w:softHyphen/>
        <w:t>ное устройство, которое бы уменьшало нагрев паяльника, когда им не пользуются.</w:t>
      </w:r>
    </w:p>
    <w:p w:rsidR="0024351E" w:rsidRDefault="00F41D32">
      <w:pPr>
        <w:pStyle w:val="60"/>
        <w:keepNext/>
        <w:keepLines/>
        <w:spacing w:line="240" w:lineRule="auto"/>
      </w:pPr>
      <w:bookmarkStart w:id="426" w:name="bookmark425"/>
      <w:bookmarkStart w:id="427" w:name="bookmark426"/>
      <w:bookmarkStart w:id="428" w:name="bookmark427"/>
      <w:r>
        <w:t>Нагрев паяльника на керосиновой лампе</w:t>
      </w:r>
      <w:bookmarkEnd w:id="426"/>
      <w:bookmarkEnd w:id="427"/>
      <w:bookmarkEnd w:id="428"/>
    </w:p>
    <w:p w:rsidR="0024351E" w:rsidRDefault="00F41D32">
      <w:pPr>
        <w:pStyle w:val="1"/>
        <w:jc w:val="both"/>
      </w:pPr>
      <w:r>
        <w:t>На дачном участке, где нет электричес</w:t>
      </w:r>
      <w:r>
        <w:t>тва, иногда возникает необ</w:t>
      </w:r>
      <w:r>
        <w:softHyphen/>
        <w:t>ходимость ремонта какого-нибудь прибора, который требует пайки эле</w:t>
      </w:r>
      <w:r>
        <w:softHyphen/>
        <w:t>ментов. В этом случае с успехом для нагрева жала электропаяльника может быть использовано приспособление для нагрева жала паяльника на 10-литровой керосиновой лам</w:t>
      </w:r>
      <w:r>
        <w:t>пе. Во время пайки приспособление надевается на головку лампы вместо стекла, рассеивающего свет.</w:t>
      </w:r>
    </w:p>
    <w:p w:rsidR="0024351E" w:rsidRDefault="00F41D32">
      <w:pPr>
        <w:pStyle w:val="1"/>
        <w:spacing w:after="100"/>
        <w:jc w:val="both"/>
      </w:pPr>
      <w:r>
        <w:lastRenderedPageBreak/>
        <w:t>Приспособление представляет собой металлический цилиндр с рас</w:t>
      </w:r>
      <w:r>
        <w:softHyphen/>
        <w:t>положенной в нем на определенной высоте трубкой, в которую встав</w:t>
      </w:r>
      <w:r>
        <w:softHyphen/>
        <w:t>ляется жало паяльника для нагрев</w:t>
      </w:r>
      <w:r>
        <w:t>а (рис. 5.11). Цилиндр изготавливает</w:t>
      </w:r>
      <w:r>
        <w:softHyphen/>
        <w:t>ся из латуни или кровельного железа. Его диаметр и высота должны соответствовать диаметру и высоте вынутой стеклянной колбы. В ци</w:t>
      </w:r>
      <w:r>
        <w:softHyphen/>
        <w:t>линдре по диаметру на высоте 46 мм от его основания сверлится сквоз</w:t>
      </w:r>
      <w:r>
        <w:softHyphen/>
        <w:t>ное отверстие 010 мм.</w:t>
      </w:r>
      <w:r>
        <w:t xml:space="preserve"> В отверстия вставляется трубка с двумя выре</w:t>
      </w:r>
      <w:r>
        <w:softHyphen/>
        <w:t>занными окнами такого размера, чтобы пламя лампы охватывало жало паяльника с обеих сторон. Концы вставленной трубки развальцовыва</w:t>
      </w:r>
      <w:r>
        <w:softHyphen/>
        <w:t>ют, чтобы она не выпадала при вдвигании стержня паяльника. Диамет</w:t>
      </w:r>
      <w:r>
        <w:softHyphen/>
        <w:t xml:space="preserve">ры отверстий и </w:t>
      </w:r>
      <w:r>
        <w:t>трубки выбираются исходя из диаметра жала паяльни-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1920" cy="1913890"/>
            <wp:effectExtent l="0" t="0" r="0" b="0"/>
            <wp:docPr id="874" name="Picutre 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448"/>
                    <a:stretch/>
                  </pic:blipFill>
                  <pic:spPr>
                    <a:xfrm>
                      <a:off x="0" y="0"/>
                      <a:ext cx="39319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t>нагрева жала паяльника на керосиновой лампе:</w:t>
      </w:r>
    </w:p>
    <w:p w:rsidR="0024351E" w:rsidRDefault="00F41D32">
      <w:pPr>
        <w:pStyle w:val="a6"/>
      </w:pPr>
      <w:r>
        <w:t>1 - корпус; 2 - трубка</w:t>
      </w:r>
    </w:p>
    <w:p w:rsidR="0024351E" w:rsidRDefault="0024351E">
      <w:pPr>
        <w:spacing w:after="319" w:line="1" w:lineRule="exact"/>
      </w:pPr>
    </w:p>
    <w:p w:rsidR="0024351E" w:rsidRDefault="00F41D32">
      <w:pPr>
        <w:pStyle w:val="1"/>
        <w:spacing w:after="220"/>
        <w:jc w:val="both"/>
      </w:pPr>
      <w:r>
        <w:t>Паяльник нагревается в течение 2...3 минут, не перекаляется и не загрязняется. Процесс нагрева жала паяльника производят на рабочем ме</w:t>
      </w:r>
      <w:r>
        <w:t>сте, где будет происходить процесс пайки прибора.</w:t>
      </w:r>
    </w:p>
    <w:p w:rsidR="0024351E" w:rsidRDefault="00F41D32">
      <w:pPr>
        <w:pStyle w:val="60"/>
        <w:keepNext/>
        <w:keepLines/>
        <w:spacing w:line="257" w:lineRule="auto"/>
      </w:pPr>
      <w:bookmarkStart w:id="429" w:name="bookmark428"/>
      <w:bookmarkStart w:id="430" w:name="bookmark429"/>
      <w:bookmarkStart w:id="431" w:name="bookmark430"/>
      <w:r>
        <w:t>Паяльник с нагревом от таблеток сухого спирта</w:t>
      </w:r>
      <w:bookmarkEnd w:id="429"/>
      <w:bookmarkEnd w:id="430"/>
      <w:bookmarkEnd w:id="431"/>
    </w:p>
    <w:p w:rsidR="0024351E" w:rsidRDefault="00F41D32">
      <w:pPr>
        <w:pStyle w:val="1"/>
        <w:spacing w:line="259" w:lineRule="auto"/>
        <w:jc w:val="both"/>
      </w:pPr>
      <w:r>
        <w:t>Известны конструкции электрических паяльников для работы в по</w:t>
      </w:r>
      <w:r>
        <w:softHyphen/>
        <w:t xml:space="preserve">левых условиях, питающиеся от автомобильных аккумуляторов. В таких условиях обычно приходится </w:t>
      </w:r>
      <w:r>
        <w:t>паять 15...20 минут и носить громоздкие аккумуляторы не всегда удобно. Практика показала, что для нагрева жала паяльника, предназначенного для работы в полевых условиях, с успехом может быть использован сухой спирт в таблетках.</w:t>
      </w:r>
    </w:p>
    <w:p w:rsidR="0024351E" w:rsidRDefault="00F41D32">
      <w:pPr>
        <w:pStyle w:val="1"/>
        <w:spacing w:after="240"/>
        <w:ind w:left="520"/>
        <w:jc w:val="both"/>
      </w:pPr>
      <w:r>
        <w:t>Устройство паяльника с нагре</w:t>
      </w:r>
      <w:r>
        <w:t>вом от таблеток сухого спирта показано на рис. 5.12. Для работы паяльника в течение 10...15 минут достаточно одной таблетки сухого спирта. Если необходимо продолжить пайку, то от</w:t>
      </w:r>
      <w:r>
        <w:softHyphen/>
        <w:t>крывают крышку в ручке паяльника, вставляют в держатель новую таблет</w:t>
      </w:r>
      <w:r>
        <w:softHyphen/>
        <w:t>ку спирт</w:t>
      </w:r>
      <w:r>
        <w:t>а, поджигают ее и закрывают крышку. Ставят паяльник в верти</w:t>
      </w:r>
      <w:r>
        <w:softHyphen/>
        <w:t>кальное положение, чтобы пламя от таблетки попадало на жало паяльника. Несколько секунд ждут разогрева жала и после этого начинают пайку.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828800" cy="1969135"/>
            <wp:effectExtent l="0" t="0" r="0" b="0"/>
            <wp:docPr id="875" name="Picutr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/>
                  </pic:nvPicPr>
                  <pic:blipFill>
                    <a:blip r:embed="rId449"/>
                    <a:stretch/>
                  </pic:blipFill>
                  <pic:spPr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5.12. Общий вид и устройство паяльника с нагревом ж</w:t>
      </w:r>
      <w:r>
        <w:t>ала от таблетки сухого спирта:</w:t>
      </w:r>
    </w:p>
    <w:p w:rsidR="0024351E" w:rsidRDefault="00F41D32">
      <w:pPr>
        <w:pStyle w:val="22"/>
        <w:jc w:val="center"/>
      </w:pPr>
      <w:r>
        <w:t>1 - кожух; 2 - жало; 3 - винт М3 для крепления жала; 4 - винт М3 для крепле-</w:t>
      </w:r>
      <w:r>
        <w:br/>
        <w:t>ния крышки; 5 - крышка; 6 - прижим таблетки; 7 - защелка; 8 - планка;</w:t>
      </w:r>
    </w:p>
    <w:p w:rsidR="0024351E" w:rsidRDefault="00F41D32">
      <w:pPr>
        <w:pStyle w:val="22"/>
        <w:spacing w:after="400"/>
        <w:ind w:firstLine="620"/>
        <w:jc w:val="both"/>
      </w:pPr>
      <w:r>
        <w:t>9 - ручка-скоба; 10 - конец скобы с гайкой М4; 11 - зажимная гайка М4</w:t>
      </w:r>
    </w:p>
    <w:p w:rsidR="0024351E" w:rsidRDefault="00F41D32">
      <w:pPr>
        <w:pStyle w:val="1"/>
        <w:ind w:left="520"/>
        <w:jc w:val="both"/>
      </w:pPr>
      <w:r>
        <w:t>Необходи</w:t>
      </w:r>
      <w:r>
        <w:t>мыми принадлежностями паяльника являются таблетки сухого спирта и спички. К достоинствам паяльника следует отнести его быстрый нагрев и работу при любой погоде: при ветре, дожде, снеге и использование доступного источника нагрева жала.</w:t>
      </w:r>
    </w:p>
    <w:p w:rsidR="0024351E" w:rsidRDefault="00F41D32">
      <w:pPr>
        <w:pStyle w:val="1"/>
        <w:spacing w:after="140"/>
        <w:ind w:left="520"/>
        <w:jc w:val="both"/>
        <w:sectPr w:rsidR="0024351E">
          <w:headerReference w:type="even" r:id="rId450"/>
          <w:headerReference w:type="default" r:id="rId451"/>
          <w:footerReference w:type="even" r:id="rId452"/>
          <w:footerReference w:type="default" r:id="rId453"/>
          <w:pgSz w:w="8400" w:h="11900"/>
          <w:pgMar w:top="393" w:right="859" w:bottom="1079" w:left="596" w:header="0" w:footer="3" w:gutter="0"/>
          <w:pgNumType w:start="177"/>
          <w:cols w:space="720"/>
          <w:noEndnote/>
          <w:docGrid w:linePitch="360"/>
        </w:sectPr>
      </w:pPr>
      <w:r>
        <w:t>Изготовление паяльника начинают с изготовления кожуха. Размеры кожуха определяют конструктивно, исходя из размеров имеющихся таб</w:t>
      </w:r>
      <w:r>
        <w:softHyphen/>
        <w:t>леток сухого спирта, медного стержня для жала, а также рас</w:t>
      </w:r>
      <w:r>
        <w:t>стояния от жала до таблетки при ее горении. Кожух представляет собой по форме параллелепипед, согнутый из развертки. Развертка кожуха вырезается из стального листа толщиной 1 мм. В боковых гранях и одном верхнем</w:t>
      </w:r>
    </w:p>
    <w:p w:rsidR="0024351E" w:rsidRDefault="00F41D32">
      <w:pPr>
        <w:pStyle w:val="1"/>
        <w:ind w:firstLine="0"/>
        <w:jc w:val="both"/>
      </w:pPr>
      <w:r>
        <w:lastRenderedPageBreak/>
        <w:t xml:space="preserve">основании этого параллелепипеда сверлятся </w:t>
      </w:r>
      <w:r>
        <w:t>отверстия 03 мм, согласно рис. 5.11. В одной из меньших боковых граней сверлится отверстие 06 мм для установки жала паяльника и симметрично ему, на другой грани, сверлится отверстие для крепления нерабочего конца жала вин</w:t>
      </w:r>
      <w:r>
        <w:softHyphen/>
        <w:t>том к стенке кожуха. К кожуху паял</w:t>
      </w:r>
      <w:r>
        <w:t>ьника с помощью винта крепится стальная крышка, вырезанная из стального листа толщиной 2 мм. Крыш</w:t>
      </w:r>
      <w:r>
        <w:softHyphen/>
        <w:t>ка может вращаться вокруг оси крепящего винта и закрывать отверстие кожуха при пайке или открывать его при установке таблетки сухого спирта для дальнейшего пр</w:t>
      </w:r>
      <w:r>
        <w:t>оцесса пайки. Внутри крышки со стороны кожуха приклепывается стальной или латунный держатель, в который при пайке вставляется таблетка сухого спирта. Крышка при закрывании защелкивается стальной пружиной толщиной 0,25...0,3 мм.</w:t>
      </w:r>
    </w:p>
    <w:p w:rsidR="0024351E" w:rsidRDefault="00F41D32">
      <w:pPr>
        <w:pStyle w:val="1"/>
        <w:jc w:val="both"/>
      </w:pPr>
      <w:r>
        <w:t>Во время открывания крышки п</w:t>
      </w:r>
      <w:r>
        <w:t>ружину достаточно приподнять паль</w:t>
      </w:r>
      <w:r>
        <w:softHyphen/>
        <w:t xml:space="preserve">цем немного вверх. Для удобства пайки к крышке прикручена скоба, изготовленная из стального прутка 04 мм. Концы скобы с нарезанной резьбой М4 и накрученными гайками вставляются в отверстия 04,5 мм, просверленные в крышке, </w:t>
      </w:r>
      <w:r>
        <w:t>и закрепляются такими же гайками М4. Затем вырезают две планки из текстолита толщиной 5...6 мм по размеру, соот</w:t>
      </w:r>
      <w:r>
        <w:softHyphen/>
        <w:t>ветствующему ручке-скобе. В каждой планке сверлят по 3 отверстия 04,5 мм. На ручку-скобу с двух сторон накладывают по текстолитовой планке и вин</w:t>
      </w:r>
      <w:r>
        <w:t>тами М4 с гайками зажимают скобу между планок.</w:t>
      </w:r>
    </w:p>
    <w:p w:rsidR="0024351E" w:rsidRDefault="00F41D32">
      <w:pPr>
        <w:pStyle w:val="1"/>
        <w:spacing w:after="400"/>
      </w:pPr>
      <w:r>
        <w:t xml:space="preserve">После полной сборки паяльника проверяют его работу, главное </w:t>
      </w:r>
      <w:r>
        <w:rPr>
          <w:vertAlign w:val="subscript"/>
        </w:rPr>
        <w:t xml:space="preserve">( </w:t>
      </w:r>
      <w:r>
        <w:t xml:space="preserve">внимание обращают на то: охватывает ли пламя жало с двух сторон при нагреве. При необходимости в конструкцию паяльника можно внести / элемент </w:t>
      </w:r>
      <w:r>
        <w:t>регулировки таблетки, который позволит ее перемешать вверх или вниз внутри кожуха по отношению к жалу паяльника.</w:t>
      </w:r>
    </w:p>
    <w:p w:rsidR="0024351E" w:rsidRDefault="00F41D32">
      <w:pPr>
        <w:pStyle w:val="50"/>
        <w:keepNext/>
        <w:keepLines/>
      </w:pPr>
      <w:bookmarkStart w:id="432" w:name="bookmark431"/>
      <w:bookmarkStart w:id="433" w:name="bookmark432"/>
      <w:bookmarkStart w:id="434" w:name="bookmark433"/>
      <w:r>
        <w:t>Приспособление для сварки</w:t>
      </w:r>
      <w:r>
        <w:br/>
        <w:t>и резки полимерной пленки</w:t>
      </w:r>
      <w:bookmarkEnd w:id="432"/>
      <w:bookmarkEnd w:id="433"/>
      <w:bookmarkEnd w:id="434"/>
    </w:p>
    <w:p w:rsidR="0024351E" w:rsidRDefault="00F41D32">
      <w:pPr>
        <w:pStyle w:val="1"/>
        <w:spacing w:after="40" w:line="262" w:lineRule="auto"/>
        <w:jc w:val="both"/>
        <w:sectPr w:rsidR="0024351E">
          <w:headerReference w:type="even" r:id="rId454"/>
          <w:headerReference w:type="default" r:id="rId455"/>
          <w:footerReference w:type="even" r:id="rId456"/>
          <w:footerReference w:type="default" r:id="rId457"/>
          <w:pgSz w:w="8400" w:h="11900"/>
          <w:pgMar w:top="838" w:right="590" w:bottom="633" w:left="864" w:header="410" w:footer="205" w:gutter="0"/>
          <w:pgNumType w:start="183"/>
          <w:cols w:space="720"/>
          <w:noEndnote/>
          <w:docGrid w:linePitch="360"/>
        </w:sectPr>
      </w:pPr>
      <w:r>
        <w:t>Сварить и разрезать полиэтиленовую пленку в домашних условия</w:t>
      </w:r>
      <w:r>
        <w:t>х можно с помощью обычного паяльника мощностью 90 Вт, если закре</w:t>
      </w:r>
      <w:r>
        <w:softHyphen/>
        <w:t>пить его в специальном приспособлении, а для его жала сделать специ</w:t>
      </w:r>
      <w:r>
        <w:softHyphen/>
        <w:t xml:space="preserve">альные насадки. Приспособление состоит из массивного основания 1 с закрепленной на нем вертикальной стойкой 2 (рис. 5.13). </w:t>
      </w:r>
      <w:r>
        <w:t>В вертикаль</w:t>
      </w:r>
      <w:r>
        <w:softHyphen/>
        <w:t>ной стойке 2 до половины высоты сделан паз, в который вставляется рама 3, служащая для крепления на ней паяльника 4, накидными хому</w:t>
      </w:r>
      <w:r>
        <w:softHyphen/>
        <w:t xml:space="preserve">тами 5 и болтами с гайками 6. Раму можно перемещать по вертикали стойки и фиксировать на нужной высоте болтом 7 </w:t>
      </w:r>
      <w:r>
        <w:t>с барашковой гайкой 8. В жале 9 паяльника делается вырез согласно рис. 5.14. В зависимости от вида выполняемых работ в прорезь жала вставляется нож 10 или определенный тип ролика, который закрепляется винтом и гайкой М3. 184</w:t>
      </w:r>
    </w:p>
    <w:p w:rsidR="0024351E" w:rsidRDefault="00F41D32">
      <w:pPr>
        <w:pStyle w:val="a6"/>
        <w:framePr w:w="6192" w:h="730" w:wrap="none" w:hAnchor="page" w:x="1177" w:y="3702"/>
        <w:jc w:val="left"/>
      </w:pPr>
      <w:r>
        <w:rPr>
          <w:b/>
          <w:bCs/>
        </w:rPr>
        <w:lastRenderedPageBreak/>
        <w:t>Рис.</w:t>
      </w:r>
      <w:r>
        <w:rPr>
          <w:i w:val="0"/>
          <w:iCs w:val="0"/>
          <w:sz w:val="16"/>
          <w:szCs w:val="16"/>
        </w:rPr>
        <w:t xml:space="preserve"> '5.</w:t>
      </w:r>
      <w:r>
        <w:t>13. Устройство приспосо</w:t>
      </w:r>
      <w:r>
        <w:t>бления для сварки и резки полимерной пленки:</w:t>
      </w:r>
    </w:p>
    <w:p w:rsidR="0024351E" w:rsidRDefault="00F41D32">
      <w:pPr>
        <w:pStyle w:val="a6"/>
        <w:framePr w:w="6192" w:h="730" w:wrap="none" w:hAnchor="page" w:x="1177" w:y="3702"/>
      </w:pPr>
      <w:r>
        <w:t>1 — основание; 2 — стойка, 3 — рама, 4 — паяльник; 5 — накидной хомут;</w:t>
      </w:r>
    </w:p>
    <w:p w:rsidR="0024351E" w:rsidRDefault="00F41D32">
      <w:pPr>
        <w:pStyle w:val="a6"/>
        <w:framePr w:w="6192" w:h="730" w:wrap="none" w:hAnchor="page" w:x="1177" w:y="3702"/>
        <w:spacing w:line="233" w:lineRule="auto"/>
      </w:pPr>
      <w:r>
        <w:t>6 — болт Мб с гайкой; 7 — болт Мб, 8 — барашковая гайка;</w:t>
      </w:r>
    </w:p>
    <w:p w:rsidR="0024351E" w:rsidRDefault="00F41D32">
      <w:pPr>
        <w:pStyle w:val="a6"/>
        <w:framePr w:w="6192" w:h="730" w:wrap="none" w:hAnchor="page" w:x="1177" w:y="3702"/>
      </w:pPr>
      <w:r>
        <w:t>9 — жало паяльника, 10 — нож; 11 — пластина с прорезью</w:t>
      </w:r>
    </w:p>
    <w:p w:rsidR="0024351E" w:rsidRDefault="00F41D32">
      <w:pPr>
        <w:pStyle w:val="a6"/>
        <w:framePr w:w="2813" w:h="547" w:wrap="none" w:hAnchor="page" w:x="1177" w:y="7215"/>
      </w:pPr>
      <w:r>
        <w:rPr>
          <w:b/>
          <w:bCs/>
        </w:rPr>
        <w:t xml:space="preserve">Рис. 5.14. </w:t>
      </w:r>
      <w:r>
        <w:t>Чертеж жала паяль</w:t>
      </w:r>
      <w:r>
        <w:t>ника для приспособления сварки и рез</w:t>
      </w:r>
      <w:r>
        <w:softHyphen/>
        <w:t>ки полиэтиленовой пленки</w:t>
      </w:r>
    </w:p>
    <w:p w:rsidR="0024351E" w:rsidRDefault="00F41D32">
      <w:pPr>
        <w:pStyle w:val="1"/>
        <w:framePr w:w="3038" w:h="3283" w:wrap="none" w:hAnchor="page" w:x="4383" w:y="4619"/>
        <w:jc w:val="both"/>
      </w:pPr>
      <w:r>
        <w:t>Основание приспособления изготавливают из ДСП, обклеен</w:t>
      </w:r>
      <w:r>
        <w:softHyphen/>
        <w:t>ной с двух сторон пластиком. Вер</w:t>
      </w:r>
      <w:r>
        <w:softHyphen/>
        <w:t>тикальная стойка делается из стального стержня 014...20 мм. Прорез в стойке можно сделать обычной ножовкой</w:t>
      </w:r>
      <w:r>
        <w:t xml:space="preserve"> по металлу или на фрезерном станке. Для резки пленки из листа латуни или меди изготовляется нож 10 и две оди</w:t>
      </w:r>
      <w:r>
        <w:softHyphen/>
        <w:t>наковых пластины: одна с проре</w:t>
      </w:r>
      <w:r>
        <w:softHyphen/>
        <w:t>зью 12, а другая — без нее (рис. 5.15, 5.16). В рабочем положении нож должен входить в прорезь</w:t>
      </w:r>
    </w:p>
    <w:p w:rsidR="0024351E" w:rsidRDefault="00F41D32">
      <w:pPr>
        <w:pStyle w:val="1"/>
        <w:framePr w:w="6274" w:h="490" w:wrap="none" w:hAnchor="page" w:x="1148" w:y="7883"/>
        <w:spacing w:line="240" w:lineRule="auto"/>
        <w:ind w:firstLine="0"/>
        <w:jc w:val="right"/>
      </w:pPr>
      <w:r>
        <w:t>пластины примерно на</w:t>
      </w:r>
      <w:r>
        <w:t xml:space="preserve"> 3...4 мм.</w:t>
      </w:r>
    </w:p>
    <w:p w:rsidR="0024351E" w:rsidRDefault="00F41D32">
      <w:pPr>
        <w:pStyle w:val="1"/>
        <w:framePr w:w="6274" w:h="490" w:wrap="none" w:hAnchor="page" w:x="1148" w:y="7883"/>
        <w:spacing w:line="240" w:lineRule="auto"/>
        <w:ind w:firstLine="0"/>
        <w:jc w:val="right"/>
      </w:pPr>
      <w:r>
        <w:t>Нож после нагрева паяльником легко разрезает полиэтиленовую плен</w:t>
      </w:r>
      <w:r>
        <w:softHyphen/>
      </w:r>
    </w:p>
    <w:p w:rsidR="0024351E" w:rsidRDefault="00F41D32">
      <w:pPr>
        <w:pStyle w:val="1"/>
        <w:framePr w:w="6269" w:h="254" w:wrap="none" w:hAnchor="page" w:x="1153" w:y="8353"/>
        <w:spacing w:line="240" w:lineRule="auto"/>
        <w:ind w:firstLine="0"/>
      </w:pPr>
      <w:r>
        <w:t>ку по линии разметки, проведенной шариковой ручкой. Пластина без</w:t>
      </w:r>
    </w:p>
    <w:p w:rsidR="0024351E" w:rsidRDefault="00F41D32">
      <w:pPr>
        <w:pStyle w:val="1"/>
        <w:framePr w:w="3581" w:h="254" w:wrap="none" w:hAnchor="page" w:x="1153" w:y="8583"/>
        <w:spacing w:line="240" w:lineRule="auto"/>
        <w:ind w:firstLine="0"/>
      </w:pPr>
      <w:r>
        <w:t>прорези необходима при сварке пленки.</w:t>
      </w:r>
    </w:p>
    <w:p w:rsidR="0024351E" w:rsidRDefault="00F41D32">
      <w:pPr>
        <w:pStyle w:val="1"/>
        <w:framePr w:w="6278" w:h="955" w:wrap="none" w:hAnchor="page" w:x="1148" w:y="8843"/>
        <w:jc w:val="both"/>
      </w:pPr>
      <w:r>
        <w:t>При сварке пленки в прорезь паяльника необходимо вставить латун</w:t>
      </w:r>
      <w:r>
        <w:softHyphen/>
        <w:t xml:space="preserve">ный ролик и </w:t>
      </w:r>
      <w:r>
        <w:t>закрепить его винтом и гайкой М3 таким образом, чтобы он легко вращался. Для сварки различных толщин пленок следует выточить набор роликов типов «а, б» согласно рис. 5.17. Роликом типа «а» удобно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563880" distL="743585" distR="783590" simplePos="0" relativeHeight="62914939" behindDoc="1" locked="0" layoutInCell="1" allowOverlap="1">
            <wp:simplePos x="0" y="0"/>
            <wp:positionH relativeFrom="page">
              <wp:posOffset>1490345</wp:posOffset>
            </wp:positionH>
            <wp:positionV relativeFrom="margin">
              <wp:posOffset>0</wp:posOffset>
            </wp:positionV>
            <wp:extent cx="2407920" cy="2249170"/>
            <wp:effectExtent l="0" t="0" r="0" b="0"/>
            <wp:wrapNone/>
            <wp:docPr id="880" name="Shape 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box 881"/>
                    <pic:cNvPicPr/>
                  </pic:nvPicPr>
                  <pic:blipFill>
                    <a:blip r:embed="rId458"/>
                    <a:stretch/>
                  </pic:blipFill>
                  <pic:spPr>
                    <a:xfrm>
                      <a:off x="0" y="0"/>
                      <a:ext cx="240792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438785" distL="438785" distR="475615" simplePos="0" relativeHeight="62914940" behindDoc="1" locked="0" layoutInCell="1" allowOverlap="1">
            <wp:simplePos x="0" y="0"/>
            <wp:positionH relativeFrom="page">
              <wp:posOffset>1185545</wp:posOffset>
            </wp:positionH>
            <wp:positionV relativeFrom="margin">
              <wp:posOffset>2934970</wp:posOffset>
            </wp:positionV>
            <wp:extent cx="871855" cy="1554480"/>
            <wp:effectExtent l="0" t="0" r="0" b="0"/>
            <wp:wrapNone/>
            <wp:docPr id="882" name="Shap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box 883"/>
                    <pic:cNvPicPr/>
                  </pic:nvPicPr>
                  <pic:blipFill>
                    <a:blip r:embed="rId459"/>
                    <a:stretch/>
                  </pic:blipFill>
                  <pic:spPr>
                    <a:xfrm>
                      <a:off x="0" y="0"/>
                      <a:ext cx="8718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36" w:line="1" w:lineRule="exact"/>
      </w:pPr>
    </w:p>
    <w:p w:rsidR="0024351E" w:rsidRDefault="0024351E">
      <w:pPr>
        <w:spacing w:line="1" w:lineRule="exact"/>
        <w:sectPr w:rsidR="0024351E">
          <w:headerReference w:type="even" r:id="rId460"/>
          <w:headerReference w:type="default" r:id="rId461"/>
          <w:footerReference w:type="even" r:id="rId462"/>
          <w:footerReference w:type="default" r:id="rId463"/>
          <w:pgSz w:w="8400" w:h="11900"/>
          <w:pgMar w:top="932" w:right="974" w:bottom="914" w:left="1147" w:header="0" w:footer="3" w:gutter="0"/>
          <w:pgNumType w:start="185"/>
          <w:cols w:space="720"/>
          <w:noEndnote/>
          <w:docGrid w:linePitch="360"/>
        </w:sectPr>
      </w:pPr>
    </w:p>
    <w:p w:rsidR="0024351E" w:rsidRDefault="00F41D32">
      <w:pPr>
        <w:pStyle w:val="a6"/>
        <w:framePr w:w="2611" w:h="552" w:wrap="none" w:hAnchor="page" w:x="1201" w:y="2468"/>
      </w:pPr>
      <w:r>
        <w:rPr>
          <w:b/>
          <w:bCs/>
        </w:rPr>
        <w:lastRenderedPageBreak/>
        <w:t xml:space="preserve">Рис. 5.15. </w:t>
      </w:r>
      <w:r>
        <w:t>Чертеж пластины для приспособления в режиме резки полиэтиленовой пленки</w:t>
      </w:r>
    </w:p>
    <w:p w:rsidR="0024351E" w:rsidRDefault="00F41D32">
      <w:pPr>
        <w:pStyle w:val="a6"/>
        <w:framePr w:w="2400" w:h="552" w:wrap="none" w:hAnchor="page" w:x="3524" w:y="3366"/>
      </w:pPr>
      <w:r>
        <w:rPr>
          <w:b/>
          <w:bCs/>
        </w:rPr>
        <w:t xml:space="preserve">Рис. 5.16. </w:t>
      </w:r>
      <w:r>
        <w:t>Чертеж ножа для приспособления в режиме резки полиэтиленовой пленки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45" behindDoc="1" locked="0" layoutInCell="1" allowOverlap="1">
            <wp:simplePos x="0" y="0"/>
            <wp:positionH relativeFrom="page">
              <wp:posOffset>609600</wp:posOffset>
            </wp:positionH>
            <wp:positionV relativeFrom="margin">
              <wp:posOffset>0</wp:posOffset>
            </wp:positionV>
            <wp:extent cx="3943985" cy="2438400"/>
            <wp:effectExtent l="0" t="0" r="0" b="0"/>
            <wp:wrapNone/>
            <wp:docPr id="888" name="Shape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box 889"/>
                    <pic:cNvPicPr/>
                  </pic:nvPicPr>
                  <pic:blipFill>
                    <a:blip r:embed="rId464"/>
                    <a:stretch/>
                  </pic:blipFill>
                  <pic:spPr>
                    <a:xfrm>
                      <a:off x="0" y="0"/>
                      <a:ext cx="39439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423545" distB="0" distL="0" distR="0" simplePos="0" relativeHeight="62914946" behindDoc="1" locked="0" layoutInCell="1" allowOverlap="1">
            <wp:simplePos x="0" y="0"/>
            <wp:positionH relativeFrom="page">
              <wp:posOffset>987425</wp:posOffset>
            </wp:positionH>
            <wp:positionV relativeFrom="margin">
              <wp:posOffset>2560320</wp:posOffset>
            </wp:positionV>
            <wp:extent cx="3163570" cy="1969135"/>
            <wp:effectExtent l="0" t="0" r="0" b="0"/>
            <wp:wrapNone/>
            <wp:docPr id="890" name="Shap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box 891"/>
                    <pic:cNvPicPr/>
                  </pic:nvPicPr>
                  <pic:blipFill>
                    <a:blip r:embed="rId465"/>
                    <a:stretch/>
                  </pic:blipFill>
                  <pic:spPr>
                    <a:xfrm>
                      <a:off x="0" y="0"/>
                      <a:ext cx="316357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652" w:line="1" w:lineRule="exact"/>
      </w:pPr>
    </w:p>
    <w:p w:rsidR="0024351E" w:rsidRDefault="0024351E">
      <w:pPr>
        <w:spacing w:line="1" w:lineRule="exact"/>
        <w:sectPr w:rsidR="0024351E">
          <w:pgSz w:w="8400" w:h="11900"/>
          <w:pgMar w:top="1104" w:right="1200" w:bottom="682" w:left="941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1"/>
        <w:spacing w:line="254" w:lineRule="auto"/>
        <w:ind w:firstLine="0"/>
        <w:jc w:val="both"/>
      </w:pPr>
      <w:r>
        <w:lastRenderedPageBreak/>
        <w:t>сваривать две сложенные пленки как по их краю, так и посередине. С помощью такого ролика свариваются изделия из больших листов плен</w:t>
      </w:r>
      <w:r>
        <w:softHyphen/>
        <w:t>ки, например, для теплиц и парников. Сварной шов получается широким и прочным.</w:t>
      </w:r>
    </w:p>
    <w:p w:rsidR="0024351E" w:rsidRDefault="00F41D32">
      <w:pPr>
        <w:pStyle w:val="1"/>
        <w:jc w:val="both"/>
      </w:pPr>
      <w:r>
        <w:t xml:space="preserve">Для сварки обложек </w:t>
      </w:r>
      <w:r>
        <w:t>тетрадей и книг следует пользоваться роликом типа «б» (рис. 5.17.6). Ширина сварного шва, оставляемая его узкой рабочей поверхностью, не превышает 1,5 мм. Ролик типа «в» использу</w:t>
      </w:r>
      <w:r>
        <w:softHyphen/>
        <w:t>ют в случае сварки полиэтиленовых чехлов для станков и приборов.</w:t>
      </w:r>
    </w:p>
    <w:p w:rsidR="0024351E" w:rsidRDefault="00F41D32">
      <w:pPr>
        <w:pStyle w:val="1"/>
        <w:spacing w:line="262" w:lineRule="auto"/>
        <w:jc w:val="both"/>
      </w:pPr>
      <w:r>
        <w:t xml:space="preserve">При </w:t>
      </w:r>
      <w:r>
        <w:t>необходимости плавного изменения температуры паяльника можно воспользоваться автотрансформатором или каким-нибудь тири</w:t>
      </w:r>
      <w:r>
        <w:softHyphen/>
        <w:t>сторным регулятором.</w:t>
      </w:r>
    </w:p>
    <w:p w:rsidR="0024351E" w:rsidRDefault="00F41D32">
      <w:pPr>
        <w:pStyle w:val="42"/>
        <w:keepNext/>
        <w:keepLines/>
        <w:spacing w:after="340"/>
      </w:pPr>
      <w:bookmarkStart w:id="435" w:name="bookmark434"/>
      <w:bookmarkStart w:id="436" w:name="bookmark435"/>
      <w:bookmarkStart w:id="437" w:name="bookmark436"/>
      <w:r>
        <w:lastRenderedPageBreak/>
        <w:t>5.2. Сверлильные</w:t>
      </w:r>
      <w:r>
        <w:br/>
        <w:t>и обрабатывающие станки</w:t>
      </w:r>
      <w:bookmarkEnd w:id="435"/>
      <w:bookmarkEnd w:id="436"/>
      <w:bookmarkEnd w:id="437"/>
    </w:p>
    <w:p w:rsidR="0024351E" w:rsidRDefault="00F41D32">
      <w:pPr>
        <w:pStyle w:val="50"/>
        <w:keepNext/>
        <w:keepLines/>
        <w:spacing w:after="260"/>
      </w:pPr>
      <w:bookmarkStart w:id="438" w:name="bookmark437"/>
      <w:bookmarkStart w:id="439" w:name="bookmark438"/>
      <w:bookmarkStart w:id="440" w:name="bookmark439"/>
      <w:r>
        <w:t>Сверлильный станок из электрической дрели</w:t>
      </w:r>
      <w:bookmarkEnd w:id="438"/>
      <w:bookmarkEnd w:id="439"/>
      <w:bookmarkEnd w:id="440"/>
    </w:p>
    <w:p w:rsidR="0024351E" w:rsidRDefault="00F41D32">
      <w:pPr>
        <w:pStyle w:val="60"/>
        <w:keepNext/>
        <w:keepLines/>
      </w:pPr>
      <w:bookmarkStart w:id="441" w:name="bookmark440"/>
      <w:bookmarkStart w:id="442" w:name="bookmark441"/>
      <w:bookmarkStart w:id="443" w:name="bookmark442"/>
      <w:r>
        <w:t>Описание конструкции станка</w:t>
      </w:r>
      <w:bookmarkEnd w:id="441"/>
      <w:bookmarkEnd w:id="442"/>
      <w:bookmarkEnd w:id="443"/>
    </w:p>
    <w:p w:rsidR="0024351E" w:rsidRDefault="00F41D32">
      <w:pPr>
        <w:pStyle w:val="1"/>
        <w:spacing w:after="260" w:line="254" w:lineRule="auto"/>
        <w:jc w:val="both"/>
      </w:pPr>
      <w:r>
        <w:t xml:space="preserve">Имея </w:t>
      </w:r>
      <w:r>
        <w:t>электрическую дрель, можно изготовить сверлильный станок, который позволит сверлить отверстия перпендикулярно горизонтальной плоскости основания детали (рис. 5.18). Конструктивно станок состоит из основания 1, прикрепленной к нему вертикальной стойки 2, по</w:t>
      </w:r>
      <w:r>
        <w:t xml:space="preserve"> повер</w:t>
      </w:r>
      <w:r>
        <w:softHyphen/>
        <w:t>хности которой перемещается по направляющим 3 подвижные салазки 4 с закрепленной на них электрической дрелью 5. Крепление дрели к салазкам производится двумя хомутами 6. Для возвращения дрели в исходное состояние сзади в станке предусмотрена пружина</w:t>
      </w:r>
      <w:r>
        <w:t xml:space="preserve"> 7, которая одним концом крепится к кронштейну 8, закрепленному в верхней части вертикальной стойки, а другим концом крепится к рычагу 9, прикру</w:t>
      </w:r>
      <w:r>
        <w:softHyphen/>
        <w:t>ченному к салазкам. Детали станка делаются из деревянных досок или листа ДСП. Основание 1 имеет размеры 450x250</w:t>
      </w:r>
      <w:r>
        <w:t>x50 мм, вертикальная стойка 2 — 600x250x50 мм. Посередине вертикальной пластины делает-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52015" cy="2292350"/>
            <wp:effectExtent l="0" t="0" r="0" b="0"/>
            <wp:docPr id="892" name="Picutre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466"/>
                    <a:stretch/>
                  </pic:blipFill>
                  <pic:spPr>
                    <a:xfrm>
                      <a:off x="0" y="0"/>
                      <a:ext cx="215201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rPr>
          <w:b/>
          <w:bCs/>
        </w:rPr>
        <w:t xml:space="preserve">Рис. </w:t>
      </w:r>
      <w:r>
        <w:t>5.</w:t>
      </w:r>
      <w:r>
        <w:rPr>
          <w:b/>
          <w:bCs/>
        </w:rPr>
        <w:t xml:space="preserve">18. </w:t>
      </w:r>
      <w:r>
        <w:t>Конструкция сверлильного станка на базе электрической дрели: а) общий вид, б) устройство:</w:t>
      </w:r>
    </w:p>
    <w:p w:rsidR="0024351E" w:rsidRDefault="00F41D32">
      <w:pPr>
        <w:pStyle w:val="a6"/>
        <w:sectPr w:rsidR="0024351E">
          <w:type w:val="continuous"/>
          <w:pgSz w:w="8400" w:h="11900"/>
          <w:pgMar w:top="970" w:right="1128" w:bottom="847" w:left="989" w:header="0" w:footer="3" w:gutter="0"/>
          <w:cols w:space="720"/>
          <w:noEndnote/>
          <w:docGrid w:linePitch="360"/>
        </w:sectPr>
      </w:pPr>
      <w:r>
        <w:t>1 — основание; 2 — стойка; 3 — направляющие</w:t>
      </w:r>
      <w:r>
        <w:t>; 4 — салазки,</w:t>
      </w:r>
      <w:r>
        <w:rPr>
          <w:i w:val="0"/>
          <w:iCs w:val="0"/>
          <w:sz w:val="16"/>
          <w:szCs w:val="16"/>
        </w:rPr>
        <w:t xml:space="preserve"> 5 — </w:t>
      </w:r>
      <w:r>
        <w:t>дрель, 6 — хомуты;</w:t>
      </w:r>
      <w:r>
        <w:rPr>
          <w:i w:val="0"/>
          <w:iCs w:val="0"/>
          <w:sz w:val="16"/>
          <w:szCs w:val="16"/>
        </w:rPr>
        <w:t xml:space="preserve"> 7 — </w:t>
      </w:r>
      <w:r>
        <w:t>пружина; 8 — кронштейн; 9 — рычаг салазок; 10 — сквозной вырез; 11 — брусок крепления дрели; 12 — стальная пластина-упор</w:t>
      </w:r>
    </w:p>
    <w:p w:rsidR="0024351E" w:rsidRDefault="00F41D32">
      <w:pPr>
        <w:pStyle w:val="1"/>
        <w:spacing w:after="220"/>
        <w:ind w:firstLine="0"/>
        <w:jc w:val="both"/>
      </w:pPr>
      <w:r>
        <w:lastRenderedPageBreak/>
        <w:t>ся сквозной вырез 10 шириной 10...12 мм для перемещения в нем рычага 9. Между собой основание</w:t>
      </w:r>
      <w:r>
        <w:t xml:space="preserve"> и вертикальная стойка соединяются под уг</w:t>
      </w:r>
      <w:r>
        <w:softHyphen/>
        <w:t>лом 90° шипами и соответствующим клеем для прочности соединения. Около задней стенки привинчивают брусок или металлический уголок. Далее на стойку крепят две направляющие планки 3, изготовленные из текстолита или г</w:t>
      </w:r>
      <w:r>
        <w:t>етинакса. Так как в текстолите или гетинаксе сделать паз ручными инструментами сложно, то лучше направляющие сделать сборными. Закрепляют их к стойке болтами Мб. В пазы направляющих планок входит подвижная пластина 4, на которой прикреплен болтами с потайн</w:t>
      </w:r>
      <w:r>
        <w:t>ой головкой брусок 11 с гнездом для крепления электрической дрели 5. На бруске 11 перед его креплением необходимо сделать гнездо и привинтить два хомута 6.</w:t>
      </w:r>
    </w:p>
    <w:p w:rsidR="0024351E" w:rsidRDefault="00F41D32">
      <w:pPr>
        <w:pStyle w:val="60"/>
        <w:keepNext/>
        <w:keepLines/>
        <w:spacing w:line="228" w:lineRule="auto"/>
      </w:pPr>
      <w:bookmarkStart w:id="444" w:name="bookmark443"/>
      <w:bookmarkStart w:id="445" w:name="bookmark444"/>
      <w:bookmarkStart w:id="446" w:name="bookmark445"/>
      <w:r>
        <w:t>Проверка параллельности</w:t>
      </w:r>
      <w:r>
        <w:br/>
        <w:t>подвижной пластины к оси патрона дрели</w:t>
      </w:r>
      <w:bookmarkEnd w:id="444"/>
      <w:bookmarkEnd w:id="445"/>
      <w:bookmarkEnd w:id="446"/>
    </w:p>
    <w:p w:rsidR="0024351E" w:rsidRDefault="00F41D32">
      <w:pPr>
        <w:pStyle w:val="1"/>
        <w:ind w:firstLine="360"/>
        <w:jc w:val="both"/>
      </w:pPr>
      <w:r>
        <w:t>Перед сборкой станка необходимо убеди</w:t>
      </w:r>
      <w:r>
        <w:t>ться параллельна ли по</w:t>
      </w:r>
      <w:r>
        <w:softHyphen/>
        <w:t>верхность скольжения подвижной пластины 4 к оси патрона дрели. С этой целью в патроне зажимают ровный стальной стержень 03...4 мм и длиной 150...200 мм, а затем отвесом проверяют параллельность. Нуж</w:t>
      </w:r>
      <w:r>
        <w:softHyphen/>
        <w:t>но сделать так, чтобы конец стержн</w:t>
      </w:r>
      <w:r>
        <w:t>я «бил» как можно слабее. Подвиж</w:t>
      </w:r>
      <w:r>
        <w:softHyphen/>
        <w:t>ная пластина должна перемещаться в направляющих пазах без люфтов и особого трения. Собрав салазки, прикручивают к ним с задней сторо</w:t>
      </w:r>
      <w:r>
        <w:softHyphen/>
        <w:t>ны вертикальной стойки рычаг 9 определенной длины, чтобы к его концу можно было прикрепить</w:t>
      </w:r>
      <w:r>
        <w:t xml:space="preserve"> пружину 7. На основание станка жела</w:t>
      </w:r>
      <w:r>
        <w:softHyphen/>
        <w:t>тельно прикрепить стальную пластину 12 с упором. На эту пластину кладут обрабатываемую деталь и прижимают до упора, который во время сверления удерживает ее от вращения.</w:t>
      </w:r>
    </w:p>
    <w:p w:rsidR="0024351E" w:rsidRDefault="00F41D32">
      <w:pPr>
        <w:pStyle w:val="1"/>
        <w:spacing w:after="780"/>
        <w:ind w:firstLine="360"/>
        <w:jc w:val="both"/>
      </w:pPr>
      <w:r>
        <w:t xml:space="preserve">Для удобства к основанию станка можно прикрепить </w:t>
      </w:r>
      <w:r>
        <w:t>небольшие тиски, сориентировав их ось зажатия таким образом, чтобы она пере</w:t>
      </w:r>
      <w:r>
        <w:softHyphen/>
        <w:t>секлась с вертикальной осью сверления. При сверлении обрабатывае</w:t>
      </w:r>
      <w:r>
        <w:softHyphen/>
        <w:t>мая деталь должна быть хорошо закреплена, что обеспечит точность сверления и, следовательно, качественное изготовле</w:t>
      </w:r>
      <w:r>
        <w:t>ние детали.</w:t>
      </w:r>
    </w:p>
    <w:p w:rsidR="0024351E" w:rsidRDefault="00F41D32">
      <w:pPr>
        <w:pStyle w:val="50"/>
        <w:keepNext/>
        <w:keepLines/>
        <w:spacing w:after="280"/>
      </w:pPr>
      <w:bookmarkStart w:id="447" w:name="bookmark446"/>
      <w:bookmarkStart w:id="448" w:name="bookmark447"/>
      <w:bookmarkStart w:id="449" w:name="bookmark448"/>
      <w:r>
        <w:t>Сверлильный станок из ручной дрели</w:t>
      </w:r>
      <w:bookmarkEnd w:id="447"/>
      <w:bookmarkEnd w:id="448"/>
      <w:bookmarkEnd w:id="449"/>
    </w:p>
    <w:p w:rsidR="0024351E" w:rsidRDefault="00F41D32">
      <w:pPr>
        <w:pStyle w:val="60"/>
        <w:keepNext/>
        <w:keepLines/>
        <w:spacing w:line="276" w:lineRule="auto"/>
      </w:pPr>
      <w:bookmarkStart w:id="450" w:name="bookmark449"/>
      <w:bookmarkStart w:id="451" w:name="bookmark450"/>
      <w:bookmarkStart w:id="452" w:name="bookmark451"/>
      <w:r>
        <w:t>Описание конструкции сверлильного станка</w:t>
      </w:r>
      <w:bookmarkEnd w:id="450"/>
      <w:bookmarkEnd w:id="451"/>
      <w:bookmarkEnd w:id="452"/>
    </w:p>
    <w:p w:rsidR="0024351E" w:rsidRDefault="00F41D32">
      <w:pPr>
        <w:pStyle w:val="1"/>
        <w:spacing w:after="160" w:line="276" w:lineRule="auto"/>
        <w:ind w:firstLine="360"/>
        <w:jc w:val="both"/>
        <w:sectPr w:rsidR="0024351E">
          <w:headerReference w:type="even" r:id="rId467"/>
          <w:headerReference w:type="default" r:id="rId468"/>
          <w:footerReference w:type="even" r:id="rId469"/>
          <w:footerReference w:type="default" r:id="rId470"/>
          <w:pgSz w:w="8400" w:h="11900"/>
          <w:pgMar w:top="551" w:right="1051" w:bottom="915" w:left="1051" w:header="123" w:footer="487" w:gutter="0"/>
          <w:pgNumType w:start="187"/>
          <w:cols w:space="720"/>
          <w:noEndnote/>
          <w:docGrid w:linePitch="360"/>
        </w:sectPr>
      </w:pPr>
      <w:r>
        <w:t xml:space="preserve">При отсутствии электрической дрели сверлильный станок можно собрать и на основе ручной дрели (рис. 5.19). Конструкция этого станка </w:t>
      </w:r>
      <w:r>
        <w:t>гораздо проще, чем в вышеописанном случае при использовании элект- 188</w:t>
      </w:r>
    </w:p>
    <w:p w:rsidR="0024351E" w:rsidRDefault="00F41D32">
      <w:pPr>
        <w:pStyle w:val="22"/>
        <w:jc w:val="center"/>
      </w:pPr>
      <w:r>
        <w:rPr>
          <w:noProof/>
          <w:lang w:bidi="ar-SA"/>
        </w:rPr>
        <w:lastRenderedPageBreak/>
        <w:drawing>
          <wp:anchor distT="0" distB="0" distL="0" distR="0" simplePos="0" relativeHeight="125829630" behindDoc="0" locked="0" layoutInCell="1" allowOverlap="1">
            <wp:simplePos x="0" y="0"/>
            <wp:positionH relativeFrom="page">
              <wp:posOffset>2804160</wp:posOffset>
            </wp:positionH>
            <wp:positionV relativeFrom="margin">
              <wp:posOffset>349250</wp:posOffset>
            </wp:positionV>
            <wp:extent cx="1835150" cy="2048510"/>
            <wp:effectExtent l="0" t="0" r="0" b="0"/>
            <wp:wrapTight wrapText="left">
              <wp:wrapPolygon edited="0">
                <wp:start x="36" y="0"/>
                <wp:lineTo x="21600" y="0"/>
                <wp:lineTo x="21600" y="21375"/>
                <wp:lineTo x="20989" y="21375"/>
                <wp:lineTo x="20989" y="21600"/>
                <wp:lineTo x="0" y="21600"/>
                <wp:lineTo x="0" y="12554"/>
                <wp:lineTo x="36" y="12554"/>
                <wp:lineTo x="36" y="0"/>
              </wp:wrapPolygon>
            </wp:wrapTight>
            <wp:docPr id="893" name="Shape 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box 894"/>
                    <pic:cNvPicPr/>
                  </pic:nvPicPr>
                  <pic:blipFill>
                    <a:blip r:embed="rId471"/>
                    <a:stretch/>
                  </pic:blipFill>
                  <pic:spPr>
                    <a:xfrm>
                      <a:off x="0" y="0"/>
                      <a:ext cx="18351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Рис. </w:t>
      </w:r>
      <w:r>
        <w:t>5.</w:t>
      </w:r>
      <w:r>
        <w:rPr>
          <w:b/>
          <w:bCs/>
        </w:rPr>
        <w:t xml:space="preserve">19. </w:t>
      </w:r>
      <w:r>
        <w:t>Устройство сверлильного</w:t>
      </w:r>
      <w:r>
        <w:br/>
        <w:t>станка на базе ручной дрели: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893"/>
        </w:tabs>
        <w:spacing w:line="240" w:lineRule="auto"/>
        <w:ind w:firstLine="700"/>
        <w:jc w:val="both"/>
        <w:rPr>
          <w:sz w:val="15"/>
          <w:szCs w:val="15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453" w:name="bookmark452"/>
      <w:bookmarkEnd w:id="453"/>
      <w:r>
        <w:rPr>
          <w:i/>
          <w:iCs/>
          <w:sz w:val="15"/>
          <w:szCs w:val="15"/>
        </w:rPr>
        <w:t>-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936"/>
        </w:tabs>
        <w:spacing w:line="240" w:lineRule="auto"/>
        <w:ind w:firstLine="700"/>
        <w:jc w:val="both"/>
        <w:rPr>
          <w:sz w:val="15"/>
          <w:szCs w:val="15"/>
        </w:rPr>
      </w:pPr>
      <w:bookmarkStart w:id="454" w:name="bookmark453"/>
      <w:bookmarkEnd w:id="454"/>
      <w:r>
        <w:rPr>
          <w:i/>
          <w:iCs/>
          <w:sz w:val="15"/>
          <w:szCs w:val="15"/>
        </w:rPr>
        <w:t>-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936"/>
        </w:tabs>
        <w:spacing w:line="240" w:lineRule="auto"/>
        <w:ind w:firstLine="700"/>
        <w:jc w:val="both"/>
        <w:rPr>
          <w:sz w:val="15"/>
          <w:szCs w:val="15"/>
        </w:rPr>
      </w:pPr>
      <w:bookmarkStart w:id="455" w:name="bookmark454"/>
      <w:bookmarkEnd w:id="455"/>
      <w:r>
        <w:rPr>
          <w:i/>
          <w:iCs/>
          <w:sz w:val="15"/>
          <w:szCs w:val="15"/>
        </w:rPr>
        <w:t>-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936"/>
        </w:tabs>
        <w:spacing w:line="240" w:lineRule="auto"/>
        <w:ind w:firstLine="700"/>
        <w:jc w:val="both"/>
        <w:rPr>
          <w:sz w:val="15"/>
          <w:szCs w:val="15"/>
        </w:rPr>
      </w:pPr>
      <w:bookmarkStart w:id="456" w:name="bookmark455"/>
      <w:bookmarkEnd w:id="456"/>
      <w:r>
        <w:rPr>
          <w:i/>
          <w:iCs/>
          <w:sz w:val="15"/>
          <w:szCs w:val="15"/>
        </w:rPr>
        <w:t>-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936"/>
        </w:tabs>
        <w:spacing w:line="240" w:lineRule="auto"/>
        <w:ind w:firstLine="700"/>
        <w:jc w:val="both"/>
        <w:rPr>
          <w:sz w:val="15"/>
          <w:szCs w:val="15"/>
        </w:rPr>
      </w:pPr>
      <w:bookmarkStart w:id="457" w:name="bookmark456"/>
      <w:bookmarkEnd w:id="457"/>
      <w:r>
        <w:rPr>
          <w:i/>
          <w:iCs/>
          <w:sz w:val="15"/>
          <w:szCs w:val="15"/>
        </w:rPr>
        <w:t>-</w:t>
      </w:r>
    </w:p>
    <w:p w:rsidR="0024351E" w:rsidRDefault="00F41D32">
      <w:pPr>
        <w:pStyle w:val="a9"/>
        <w:numPr>
          <w:ilvl w:val="0"/>
          <w:numId w:val="38"/>
        </w:numPr>
        <w:tabs>
          <w:tab w:val="left" w:pos="936"/>
        </w:tabs>
        <w:spacing w:after="560" w:line="233" w:lineRule="auto"/>
        <w:ind w:firstLine="700"/>
        <w:jc w:val="both"/>
      </w:pPr>
      <w:bookmarkStart w:id="458" w:name="bookmark457"/>
      <w:bookmarkEnd w:id="458"/>
      <w:r>
        <w:t>-</w:t>
      </w:r>
      <w:r>
        <w:fldChar w:fldCharType="end"/>
      </w:r>
    </w:p>
    <w:p w:rsidR="0024351E" w:rsidRDefault="00F41D32">
      <w:pPr>
        <w:pStyle w:val="1"/>
        <w:spacing w:line="254" w:lineRule="auto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50800" distR="50800" simplePos="0" relativeHeight="125829631" behindDoc="0" locked="0" layoutInCell="1" allowOverlap="1">
                <wp:simplePos x="0" y="0"/>
                <wp:positionH relativeFrom="page">
                  <wp:posOffset>1398905</wp:posOffset>
                </wp:positionH>
                <wp:positionV relativeFrom="margin">
                  <wp:posOffset>1550035</wp:posOffset>
                </wp:positionV>
                <wp:extent cx="1066800" cy="670560"/>
                <wp:effectExtent l="0" t="0" r="0" b="0"/>
                <wp:wrapSquare wrapText="left"/>
                <wp:docPr id="895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70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</w:pPr>
                            <w:r>
                              <w:t>основание;</w:t>
                            </w:r>
                          </w:p>
                          <w:p w:rsidR="0024351E" w:rsidRDefault="00F41D32">
                            <w:pPr>
                              <w:pStyle w:val="22"/>
                              <w:spacing w:line="233" w:lineRule="auto"/>
                            </w:pPr>
                            <w:r>
                              <w:t>подвижная пластина;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>бобышка;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>крепежный винт;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>крепежная лапка;</w:t>
                            </w:r>
                          </w:p>
                          <w:p w:rsidR="0024351E" w:rsidRDefault="00F41D32">
                            <w:pPr>
                              <w:pStyle w:val="22"/>
                            </w:pPr>
                            <w:r>
                              <w:t xml:space="preserve">пластина </w:t>
                            </w:r>
                            <w:r>
                              <w:t>стола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21" type="#_x0000_t202" style="position:absolute;margin-left:110.15000000000001pt;margin-top:122.05pt;width:84.pt;height:52.800000000000004pt;z-index:-125829122;mso-wrap-distance-left:4.pt;mso-wrap-distance-right:4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основание;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подвижная пластина;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бобышка;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крепежный винт;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крепежная лапка;</w:t>
                      </w:r>
                    </w:p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пластина стола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родрели. Чем больше вынос сверла у дрели, тем массивнее и жестче должна быть конструкция станка. Размеры деталей станка определяются величиной и конструкцией ручной дрели. Основание 1 изготовляется из дерева твердых пород, подвижная пластина 2 — из г</w:t>
      </w:r>
      <w:r>
        <w:t>етинакса или тексто</w:t>
      </w:r>
      <w:r>
        <w:softHyphen/>
        <w:t>лита, бобышка 3 — из дерева твердых пород, а крепежный винт 4, кре</w:t>
      </w:r>
      <w:r>
        <w:softHyphen/>
        <w:t>пежная лапка 5 и пластина-стол 6 — из стали.</w:t>
      </w:r>
    </w:p>
    <w:p w:rsidR="0024351E" w:rsidRDefault="00F41D32">
      <w:pPr>
        <w:pStyle w:val="1"/>
        <w:jc w:val="both"/>
      </w:pPr>
      <w:r>
        <w:rPr>
          <w:noProof/>
          <w:lang w:bidi="ar-SA"/>
        </w:rPr>
        <w:drawing>
          <wp:anchor distT="38100" distB="38100" distL="88900" distR="88900" simplePos="0" relativeHeight="125829633" behindDoc="0" locked="0" layoutInCell="1" allowOverlap="1">
            <wp:simplePos x="0" y="0"/>
            <wp:positionH relativeFrom="page">
              <wp:posOffset>2380615</wp:posOffset>
            </wp:positionH>
            <wp:positionV relativeFrom="margin">
              <wp:posOffset>4893310</wp:posOffset>
            </wp:positionV>
            <wp:extent cx="2273935" cy="1664335"/>
            <wp:effectExtent l="0" t="0" r="0" b="0"/>
            <wp:wrapSquare wrapText="left"/>
            <wp:docPr id="897" name="Shape 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box 898"/>
                    <pic:cNvPicPr/>
                  </pic:nvPicPr>
                  <pic:blipFill>
                    <a:blip r:embed="rId472"/>
                    <a:stretch/>
                  </pic:blipFill>
                  <pic:spPr>
                    <a:xfrm>
                      <a:off x="0" y="0"/>
                      <a:ext cx="22739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Сборка деталей станка аналогична сборке станка с электрической дрелью, приведенной выше. Крепление вертикальной стойки к </w:t>
      </w:r>
      <w:r>
        <w:t>основа</w:t>
      </w:r>
      <w:r>
        <w:softHyphen/>
        <w:t>нию станка и положение сверла при сверлении показано на рис. 5.20. После окончания сборки станка, изготовляют пластину стола 6, берут стальной лист толщиной 3...4 мм и вырезают прямоугольник, равный по размеру верхней поверхности основания. В пласти</w:t>
      </w:r>
      <w:r>
        <w:t>не просверливают от</w:t>
      </w:r>
      <w:r>
        <w:softHyphen/>
        <w:t>верстия в виде решетки или шахматном порядке, можно и в виде концен</w:t>
      </w:r>
      <w:r>
        <w:softHyphen/>
        <w:t>трических окружностей. В сделанных отверстиях нарезают резьбу. На линии оси патрона просверливают отверстие диаметром на 1 мм больше самого большого диаметра сверла, ко</w:t>
      </w:r>
      <w:r>
        <w:t>торое можно зак</w:t>
      </w:r>
      <w:r>
        <w:softHyphen/>
        <w:t>репить в патроне дрели. Для прижима детали к пластине- столу из стальных пластинок делают набор зажимных ла</w:t>
      </w:r>
      <w:r>
        <w:softHyphen/>
        <w:t>пок, а из стержня 07... 10 мм нарезают подставки разной длины. Получившиеся за</w:t>
      </w:r>
      <w:r>
        <w:softHyphen/>
        <w:t>жимные лапки и подставки крепят винтами или болта</w:t>
      </w:r>
      <w:r>
        <w:softHyphen/>
        <w:t xml:space="preserve">ми </w:t>
      </w:r>
      <w:r>
        <w:t>к пластине-столу.</w:t>
      </w:r>
    </w:p>
    <w:p w:rsidR="0024351E" w:rsidRDefault="00F41D32">
      <w:pPr>
        <w:pStyle w:val="50"/>
        <w:keepNext/>
        <w:keepLines/>
      </w:pPr>
      <w:bookmarkStart w:id="459" w:name="bookmark458"/>
      <w:bookmarkStart w:id="460" w:name="bookmark459"/>
      <w:bookmarkStart w:id="461" w:name="bookmark460"/>
      <w:r>
        <w:t>Малогабаритная циркулярная пила</w:t>
      </w:r>
      <w:bookmarkEnd w:id="459"/>
      <w:bookmarkEnd w:id="460"/>
      <w:bookmarkEnd w:id="461"/>
    </w:p>
    <w:p w:rsidR="0024351E" w:rsidRDefault="00F41D32">
      <w:pPr>
        <w:pStyle w:val="1"/>
        <w:jc w:val="both"/>
      </w:pPr>
      <w:r>
        <w:t xml:space="preserve">Циркулярная пила имеет небольшие размеры — всего 230x190x105 мм (рис. 5.21). Она может быть установлена на токарном станке или </w:t>
      </w:r>
      <w:r>
        <w:lastRenderedPageBreak/>
        <w:t>эксплу</w:t>
      </w:r>
      <w:r>
        <w:softHyphen/>
        <w:t xml:space="preserve">атироваться независимо от него после присоединения электродвигателя. На </w:t>
      </w:r>
      <w:r>
        <w:t>пиле можно резать древесину всех пород, пластмассу любой твердо</w:t>
      </w:r>
      <w:r>
        <w:softHyphen/>
        <w:t>сти и алюминий. Конструкция пилы позволяет резать рейки сечением 3x3 мм и шириной 70...80 мм, а при снятом угольнике появляется воз</w:t>
      </w:r>
      <w:r>
        <w:softHyphen/>
        <w:t>можность резать рейки и шириной до 100 мм. В результате полу</w:t>
      </w:r>
      <w:r>
        <w:t>чаются достаточно ровные заготовки, которые нужно только почистить наждач</w:t>
      </w:r>
      <w:r>
        <w:softHyphen/>
        <w:t>ной бумагой и они готовы. Детали пилы изготавливаются согласно черте</w:t>
      </w:r>
      <w:r>
        <w:softHyphen/>
        <w:t xml:space="preserve">жам из стали марки Ст.З, но можно использовать и более качественную сталь (рис. 5.22). В пиле используется фреза </w:t>
      </w:r>
      <w:r>
        <w:t>080x022x1,5.</w:t>
      </w:r>
    </w:p>
    <w:p w:rsidR="0024351E" w:rsidRDefault="00F41D32">
      <w:pPr>
        <w:pStyle w:val="1"/>
        <w:spacing w:after="180" w:line="254" w:lineRule="auto"/>
        <w:jc w:val="both"/>
      </w:pPr>
      <w:r>
        <w:t>После того как изготовлены детали пилы начинают ее сборку. По одному фланцу 2 и по одному угольнику 3 прикручивают винтами и гайками М5 к стойке 4. На вал 13 надевают фрезу 14, потом шайбу 18 и зажимают фрезу гайкой 17. После этого на вал наса</w:t>
      </w:r>
      <w:r>
        <w:t>живают с двух его сторон по шарикоподшипнику 19. Каждый конец надевают на ранее собранные стойки с фланцами и уголками, ставят всю эту конструкцию на основание 12. Вставляют в отверстия уголков винты М5 и закручи-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50335" cy="2602865"/>
            <wp:effectExtent l="0" t="0" r="0" b="0"/>
            <wp:docPr id="899" name="Picutre 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/>
                  </pic:nvPicPr>
                  <pic:blipFill>
                    <a:blip r:embed="rId473"/>
                    <a:stretch/>
                  </pic:blipFill>
                  <pic:spPr>
                    <a:xfrm>
                      <a:off x="0" y="0"/>
                      <a:ext cx="395033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</w:pPr>
      <w:r>
        <w:t>Рис. 5.21. Общий вид и устройство малога</w:t>
      </w:r>
      <w:r>
        <w:t>баритной циркулярной пилы:</w:t>
      </w:r>
    </w:p>
    <w:p w:rsidR="0024351E" w:rsidRDefault="00F41D32">
      <w:pPr>
        <w:pStyle w:val="a6"/>
        <w:rPr>
          <w:sz w:val="13"/>
          <w:szCs w:val="13"/>
        </w:rPr>
      </w:pPr>
      <w:r>
        <w:rPr>
          <w:sz w:val="13"/>
          <w:szCs w:val="13"/>
        </w:rPr>
        <w:t>1 — винт М5х15 (4 шт.); 2 — фланец; 3 — угольник; 4 — стойка; 5 — линейка;</w:t>
      </w:r>
    </w:p>
    <w:p w:rsidR="0024351E" w:rsidRDefault="00F41D32">
      <w:pPr>
        <w:pStyle w:val="a6"/>
        <w:ind w:left="130"/>
        <w:jc w:val="left"/>
        <w:rPr>
          <w:sz w:val="13"/>
          <w:szCs w:val="13"/>
        </w:rPr>
      </w:pPr>
      <w:r>
        <w:rPr>
          <w:sz w:val="13"/>
          <w:szCs w:val="13"/>
        </w:rPr>
        <w:t>6 — винт М4х</w:t>
      </w:r>
      <w:r>
        <w:rPr>
          <w:b/>
          <w:bCs/>
          <w:i w:val="0"/>
          <w:iCs w:val="0"/>
          <w:sz w:val="13"/>
          <w:szCs w:val="13"/>
        </w:rPr>
        <w:t xml:space="preserve">/0 </w:t>
      </w:r>
      <w:r>
        <w:rPr>
          <w:sz w:val="13"/>
          <w:szCs w:val="13"/>
        </w:rPr>
        <w:t>(4 шт.);</w:t>
      </w:r>
      <w:r>
        <w:rPr>
          <w:b/>
          <w:bCs/>
          <w:i w:val="0"/>
          <w:iCs w:val="0"/>
          <w:sz w:val="13"/>
          <w:szCs w:val="13"/>
        </w:rPr>
        <w:t xml:space="preserve"> 7 — </w:t>
      </w:r>
      <w:r>
        <w:rPr>
          <w:sz w:val="13"/>
          <w:szCs w:val="13"/>
        </w:rPr>
        <w:t>стол; 8 — винт М5х20 (6 шт.); 9 — гайка (4 шт.); 10 — скоба; // —винт М5х10(6шс); 12 — основание (дюраль); 13 —вал; 14 — фреза</w:t>
      </w:r>
      <w:r>
        <w:rPr>
          <w:sz w:val="13"/>
          <w:szCs w:val="13"/>
        </w:rPr>
        <w:t xml:space="preserve"> 080x022x1,5;</w:t>
      </w:r>
    </w:p>
    <w:p w:rsidR="0024351E" w:rsidRDefault="00F41D32">
      <w:pPr>
        <w:pStyle w:val="a6"/>
        <w:rPr>
          <w:sz w:val="13"/>
          <w:szCs w:val="13"/>
        </w:rPr>
      </w:pPr>
      <w:r>
        <w:rPr>
          <w:sz w:val="13"/>
          <w:szCs w:val="13"/>
        </w:rPr>
        <w:t>15 — винт; 16 — гайка Мб (2 шт.); 17 — гайка М18; 18 — шайба</w:t>
      </w:r>
      <w:r>
        <w:br w:type="page"/>
      </w:r>
    </w:p>
    <w:p w:rsidR="0024351E" w:rsidRDefault="00F41D32">
      <w:pPr>
        <w:pStyle w:val="1"/>
        <w:spacing w:line="254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0" distL="101600" distR="101600" simplePos="0" relativeHeight="125829634" behindDoc="0" locked="0" layoutInCell="1" allowOverlap="1">
            <wp:simplePos x="0" y="0"/>
            <wp:positionH relativeFrom="page">
              <wp:posOffset>4839970</wp:posOffset>
            </wp:positionH>
            <wp:positionV relativeFrom="margin">
              <wp:posOffset>-144780</wp:posOffset>
            </wp:positionV>
            <wp:extent cx="225425" cy="445135"/>
            <wp:effectExtent l="0" t="0" r="0" b="0"/>
            <wp:wrapSquare wrapText="bothSides"/>
            <wp:docPr id="900" name="Shap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box 901"/>
                    <pic:cNvPicPr/>
                  </pic:nvPicPr>
                  <pic:blipFill>
                    <a:blip r:embed="rId474"/>
                    <a:stretch/>
                  </pic:blipFill>
                  <pic:spPr>
                    <a:xfrm>
                      <a:off x="0" y="0"/>
                      <a:ext cx="22542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вают их. Скрепляют стой</w:t>
      </w:r>
      <w:r>
        <w:softHyphen/>
        <w:t>ки 4 скобами 10, прикру</w:t>
      </w:r>
      <w:r>
        <w:softHyphen/>
        <w:t>тив последние винтами и гайками М5. Чтобы хоро</w:t>
      </w:r>
      <w:r>
        <w:softHyphen/>
        <w:t>шо сцентрировать отвер</w:t>
      </w:r>
      <w:r>
        <w:softHyphen/>
        <w:t>стие в крышке стола 7, со</w:t>
      </w:r>
      <w:r>
        <w:softHyphen/>
        <w:t>бранную пилу устанавли</w:t>
      </w:r>
      <w:r>
        <w:softHyphen/>
        <w:t>вают на тока</w:t>
      </w:r>
      <w:r>
        <w:t>рный станок, зажимают конец вала пилы в шпинделе и сни</w:t>
      </w:r>
      <w:r>
        <w:softHyphen/>
        <w:t>мают два винта 1.</w:t>
      </w:r>
    </w:p>
    <w:p w:rsidR="0024351E" w:rsidRDefault="00F41D32">
      <w:pPr>
        <w:pStyle w:val="1"/>
        <w:spacing w:after="400" w:line="254" w:lineRule="auto"/>
        <w:jc w:val="both"/>
      </w:pPr>
      <w:r>
        <w:rPr>
          <w:noProof/>
          <w:lang w:bidi="ar-SA"/>
        </w:rPr>
        <w:drawing>
          <wp:anchor distT="50800" distB="392430" distL="50800" distR="50800" simplePos="0" relativeHeight="125829635" behindDoc="0" locked="0" layoutInCell="1" allowOverlap="1">
            <wp:simplePos x="0" y="0"/>
            <wp:positionH relativeFrom="page">
              <wp:posOffset>2188210</wp:posOffset>
            </wp:positionH>
            <wp:positionV relativeFrom="margin">
              <wp:posOffset>349250</wp:posOffset>
            </wp:positionV>
            <wp:extent cx="2475230" cy="2645410"/>
            <wp:effectExtent l="0" t="0" r="0" b="0"/>
            <wp:wrapSquare wrapText="left"/>
            <wp:docPr id="902" name="Shape 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box 903"/>
                    <pic:cNvPicPr/>
                  </pic:nvPicPr>
                  <pic:blipFill>
                    <a:blip r:embed="rId475"/>
                    <a:stretch/>
                  </pic:blipFill>
                  <pic:spPr>
                    <a:xfrm>
                      <a:off x="0" y="0"/>
                      <a:ext cx="247523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page">
                  <wp:posOffset>2346960</wp:posOffset>
                </wp:positionH>
                <wp:positionV relativeFrom="margin">
                  <wp:posOffset>3092450</wp:posOffset>
                </wp:positionV>
                <wp:extent cx="2279650" cy="240665"/>
                <wp:effectExtent l="0" t="0" r="0" b="0"/>
                <wp:wrapNone/>
                <wp:docPr id="904" name="Shap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33" w:lineRule="auto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>5.22. Чертежи деталей малогабаритной циркулярной пилы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30" type="#_x0000_t202" style="position:absolute;margin-left:184.80000000000001pt;margin-top:243.5pt;width:179.5pt;height:18.949999999999999pt;z-index:25165788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5.22. Чертежи деталей малогабаритной циркулярной пилы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Включают токарный станок. После начала вра</w:t>
      </w:r>
      <w:r>
        <w:softHyphen/>
        <w:t>щения фрезы крышку стола 7 постепенно с пре</w:t>
      </w:r>
      <w:r>
        <w:softHyphen/>
        <w:t>досторожностями опуска</w:t>
      </w:r>
      <w:r>
        <w:softHyphen/>
        <w:t>ют, и фрез</w:t>
      </w:r>
      <w:r>
        <w:t>а в результате прорезает паз. Снятые винты 1 устанавливают на старое место и закрепля</w:t>
      </w:r>
      <w:r>
        <w:softHyphen/>
        <w:t>ют гайками. Стол 7 вин</w:t>
      </w:r>
      <w:r>
        <w:softHyphen/>
        <w:t>тами 6 с потайной головкой прикручивают к скобам 10. Кладут на стол линейку 5 и прикручивают ее винтами 15 и гайками 16. В заключение проверяют зат</w:t>
      </w:r>
      <w:r>
        <w:t>яжку резьбовых соединений и станок готов к работе.</w:t>
      </w:r>
    </w:p>
    <w:p w:rsidR="0024351E" w:rsidRDefault="00F41D32">
      <w:pPr>
        <w:pStyle w:val="50"/>
        <w:keepNext/>
        <w:keepLines/>
      </w:pPr>
      <w:bookmarkStart w:id="462" w:name="bookmark461"/>
      <w:bookmarkStart w:id="463" w:name="bookmark462"/>
      <w:bookmarkStart w:id="464" w:name="bookmark463"/>
      <w:r>
        <w:t>Циркулярная пила из электродрели</w:t>
      </w:r>
      <w:bookmarkEnd w:id="462"/>
      <w:bookmarkEnd w:id="463"/>
      <w:bookmarkEnd w:id="464"/>
    </w:p>
    <w:p w:rsidR="0024351E" w:rsidRDefault="00F41D32">
      <w:pPr>
        <w:pStyle w:val="1"/>
        <w:spacing w:line="254" w:lineRule="auto"/>
        <w:jc w:val="both"/>
      </w:pPr>
      <w:r>
        <w:t>Для малогабаритной циркулярной пилы можно использовать и элек</w:t>
      </w:r>
      <w:r>
        <w:softHyphen/>
        <w:t>тродрель (рис. 5.23). Такая конструкция пилы пригодна для изготовле</w:t>
      </w:r>
      <w:r>
        <w:softHyphen/>
        <w:t>ния пазов в деревянных деталях, тонких рее</w:t>
      </w:r>
      <w:r>
        <w:t>к и другого. Для изготовле</w:t>
      </w:r>
      <w:r>
        <w:softHyphen/>
        <w:t>ния пилы берется плита 1 из ДСП или твердого дерева размером 250x130x25 мм и закрепляется на ней два бруска 2 и 3.</w:t>
      </w:r>
    </w:p>
    <w:p w:rsidR="0024351E" w:rsidRDefault="00F41D32">
      <w:pPr>
        <w:pStyle w:val="1"/>
        <w:spacing w:after="40" w:line="259" w:lineRule="auto"/>
        <w:jc w:val="both"/>
      </w:pPr>
      <w:r>
        <w:t>Размеры сечения брусков выбирают в зависимости от размеров элек</w:t>
      </w:r>
      <w:r>
        <w:softHyphen/>
        <w:t>тродрели 4. В средней части бруска 3 крепят неболь</w:t>
      </w:r>
      <w:r>
        <w:t>шой шарикоподшип</w:t>
      </w:r>
      <w:r>
        <w:softHyphen/>
        <w:t>ник с диаметром внутреннего кольца 4...6 мм. С этой целью в бруске 3 высверливается отверстие глубиной, равной толщине подшипника, и диаметром несколько меньшим внешнего диаметра подшипника. Ось высверленного отверстия должна находиться на</w:t>
      </w:r>
      <w:r>
        <w:t xml:space="preserve"> высоте дрели, лежащей на подставке. В отверстие на клей вставляется подшипник. В бруске 2 пропиливается паз шириной, равной диаметру стержня с закрепленной на нем фрезой. Стержень делают из стального прутка 08 мм. На одном его конце нарезается резьба и на</w:t>
      </w:r>
      <w:r>
        <w:t xml:space="preserve"> этом же конце на длине, равной шири-</w:t>
      </w:r>
      <w:r>
        <w:br w:type="page"/>
      </w:r>
    </w:p>
    <w:p w:rsidR="0024351E" w:rsidRDefault="00F41D32">
      <w:pPr>
        <w:pStyle w:val="1"/>
        <w:ind w:firstLine="0"/>
        <w:jc w:val="both"/>
      </w:pPr>
      <w:r>
        <w:rPr>
          <w:noProof/>
          <w:lang w:bidi="ar-SA"/>
        </w:rPr>
        <w:lastRenderedPageBreak/>
        <w:drawing>
          <wp:anchor distT="50800" distB="721360" distL="84455" distR="200025" simplePos="0" relativeHeight="125829636" behindDoc="0" locked="0" layoutInCell="1" allowOverlap="1">
            <wp:simplePos x="0" y="0"/>
            <wp:positionH relativeFrom="page">
              <wp:posOffset>713105</wp:posOffset>
            </wp:positionH>
            <wp:positionV relativeFrom="margin">
              <wp:posOffset>336550</wp:posOffset>
            </wp:positionV>
            <wp:extent cx="1901825" cy="1615440"/>
            <wp:effectExtent l="0" t="0" r="0" b="0"/>
            <wp:wrapSquare wrapText="bothSides"/>
            <wp:docPr id="906" name="Shap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box 907"/>
                    <pic:cNvPicPr/>
                  </pic:nvPicPr>
                  <pic:blipFill>
                    <a:blip r:embed="rId476"/>
                    <a:stretch/>
                  </pic:blipFill>
                  <pic:spPr>
                    <a:xfrm>
                      <a:off x="0" y="0"/>
                      <a:ext cx="19018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margin">
                  <wp:posOffset>2058670</wp:posOffset>
                </wp:positionV>
                <wp:extent cx="2081530" cy="563880"/>
                <wp:effectExtent l="0" t="0" r="0" b="0"/>
                <wp:wrapNone/>
                <wp:docPr id="908" name="Shap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56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5.23. </w:t>
                            </w:r>
                            <w:r>
                              <w:t xml:space="preserve">Устройство малогабаритной циркулярной пилы на базе электродрели: </w:t>
                            </w:r>
                            <w:r>
                              <w:rPr>
                                <w:i w:val="0"/>
                                <w:iCs w:val="0"/>
                                <w:sz w:val="13"/>
                                <w:szCs w:val="13"/>
                              </w:rPr>
                              <w:t xml:space="preserve">7 — </w:t>
                            </w:r>
                            <w:r>
                              <w:t>плита; 2 — брусок; 3 — брусок;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4 — электродрель; 5 — хомуты,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6 — пластина; 7 — кронштейн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34" type="#_x0000_t202" style="position:absolute;margin-left:53.5pt;margin-top:162.09999999999999pt;width:163.90000000000001pt;height:44.399999999999999pt;z-index:25165788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Устройство малогабаритной циркулярной пилы на базе электродрели: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 xml:space="preserve">7 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плита; 2 — брусок; 3 — брусок;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 — электродрель; 5 — хомуты,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6 — пластина; 7 — кронштейн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не подшипника, стержень стачи</w:t>
      </w:r>
      <w:r>
        <w:softHyphen/>
        <w:t xml:space="preserve">вается резцом </w:t>
      </w:r>
      <w:r>
        <w:t>на токарном стан</w:t>
      </w:r>
      <w:r>
        <w:softHyphen/>
        <w:t>ке до диаметра, равного внутрен</w:t>
      </w:r>
      <w:r>
        <w:softHyphen/>
        <w:t>нему диаметру подшипника. Стержень должен входить в паз без люфта. Вставляют свободный конец стержня с фрезой в пат</w:t>
      </w:r>
      <w:r>
        <w:softHyphen/>
        <w:t>рон дрели и зажимают его.</w:t>
      </w:r>
    </w:p>
    <w:p w:rsidR="0024351E" w:rsidRDefault="00F41D32">
      <w:pPr>
        <w:pStyle w:val="1"/>
        <w:spacing w:after="400" w:line="254" w:lineRule="auto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37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margin">
                  <wp:posOffset>2705100</wp:posOffset>
                </wp:positionV>
                <wp:extent cx="3968750" cy="161290"/>
                <wp:effectExtent l="0" t="0" r="0" b="0"/>
                <wp:wrapTopAndBottom/>
                <wp:docPr id="910" name="Shap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прорези для перемещения винтов направляющего уголка 7. Направл</w:t>
                            </w:r>
                            <w:r>
                              <w:t>яю</w:t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36" type="#_x0000_t202" style="position:absolute;margin-left:53.5pt;margin-top:213.pt;width:312.5pt;height:12.700000000000001pt;z-index:-125829116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прорези для перемещения винтов направляющего уголка 7. Направляю</w:t>
                        <w:softHyphen/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Дрель кладут на подставку так, чтобы один конец стержня вошел в подшипник и закрепля</w:t>
      </w:r>
      <w:r>
        <w:softHyphen/>
        <w:t>ют ее двумя хомутами 4. После вырезают пластину 6 из листа ста</w:t>
      </w:r>
      <w:r>
        <w:softHyphen/>
        <w:t>ли или текстолита толщиной 4 мм. В пластине делают одну прорезь для рабочего инструмента и две щий алюми</w:t>
      </w:r>
      <w:r>
        <w:t>ниевый уголок 6 сечением 15x15 мм крепят сверху к пластине двумя винтами и гайками. На заключительном этапе сборки пластину с направляющим уголком закрепляют четырьмя шурупами на брусках 2 и 3.</w:t>
      </w:r>
    </w:p>
    <w:p w:rsidR="0024351E" w:rsidRDefault="00F41D32">
      <w:pPr>
        <w:pStyle w:val="50"/>
        <w:keepNext/>
        <w:keepLines/>
      </w:pPr>
      <w:bookmarkStart w:id="465" w:name="bookmark464"/>
      <w:bookmarkStart w:id="466" w:name="bookmark465"/>
      <w:bookmarkStart w:id="467" w:name="bookmark466"/>
      <w:r>
        <w:t>Портативный токарный станок</w:t>
      </w:r>
      <w:bookmarkEnd w:id="465"/>
      <w:bookmarkEnd w:id="466"/>
      <w:bookmarkEnd w:id="467"/>
    </w:p>
    <w:p w:rsidR="0024351E" w:rsidRDefault="00F41D32">
      <w:pPr>
        <w:pStyle w:val="1"/>
        <w:spacing w:after="60"/>
        <w:jc w:val="both"/>
        <w:sectPr w:rsidR="0024351E">
          <w:headerReference w:type="even" r:id="rId477"/>
          <w:headerReference w:type="default" r:id="rId478"/>
          <w:footerReference w:type="even" r:id="rId479"/>
          <w:footerReference w:type="default" r:id="rId480"/>
          <w:pgSz w:w="8400" w:h="11900"/>
          <w:pgMar w:top="551" w:right="1051" w:bottom="915" w:left="1051" w:header="0" w:footer="3" w:gutter="0"/>
          <w:pgNumType w:start="189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078990" distL="321310" distR="117475" simplePos="0" relativeHeight="125829639" behindDoc="0" locked="0" layoutInCell="1" allowOverlap="1">
                <wp:simplePos x="0" y="0"/>
                <wp:positionH relativeFrom="page">
                  <wp:posOffset>886460</wp:posOffset>
                </wp:positionH>
                <wp:positionV relativeFrom="margin">
                  <wp:posOffset>4375150</wp:posOffset>
                </wp:positionV>
                <wp:extent cx="3764280" cy="161290"/>
                <wp:effectExtent l="0" t="0" r="0" b="0"/>
                <wp:wrapTopAndBottom/>
                <wp:docPr id="916" name="Shap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Конструкция портативного станка дана на рис. 5.25. Основанием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42" type="#_x0000_t202" style="position:absolute;margin-left:69.799999999999997pt;margin-top:344.5pt;width:296.40000000000003pt;height:12.700000000000001pt;z-index:-125829114;mso-wrap-distance-left:25.300000000000001pt;mso-wrap-distance-right:9.25pt;mso-wrap-distance-bottom:163.70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портативного станка дана на рис. 5.25. Основанием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43510" distB="1935480" distL="114300" distR="114300" simplePos="0" relativeHeight="125829641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margin">
                  <wp:posOffset>4518660</wp:posOffset>
                </wp:positionV>
                <wp:extent cx="3974465" cy="161290"/>
                <wp:effectExtent l="0" t="0" r="0" b="0"/>
                <wp:wrapTopAndBottom/>
                <wp:docPr id="918" name="Shap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6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>станка служат три доски толщиной примерно 20 мм, которые соединены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44" type="#_x0000_t202" style="position:absolute;margin-left:53.5pt;margin-top:355.80000000000001pt;width:312.94999999999999pt;height:12.700000000000001pt;z-index:-125829112;mso-wrap-distance-left:9.pt;mso-wrap-distance-top:11.300000000000001pt;mso-wrap-distance-right:9.pt;mso-wrap-distance-bottom:152.4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станка служат три доски толщиной примерно 20 мм, которые соединены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92735" distB="1783080" distL="114300" distR="120015" simplePos="0" relativeHeight="125829643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margin">
                  <wp:posOffset>4667885</wp:posOffset>
                </wp:positionV>
                <wp:extent cx="3968750" cy="164465"/>
                <wp:effectExtent l="0" t="0" r="0" b="0"/>
                <wp:wrapTopAndBottom/>
                <wp:docPr id="920" name="Shap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spacing w:line="240" w:lineRule="auto"/>
                              <w:ind w:firstLine="0"/>
                            </w:pPr>
                            <w:r>
                              <w:t xml:space="preserve">между собой клеем и шурупами. На правой стороне основания </w:t>
                            </w:r>
                            <w:r>
                              <w:t>установ-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46" type="#_x0000_t202" style="position:absolute;margin-left:53.5pt;margin-top:367.55000000000001pt;width:312.5pt;height:12.950000000000001pt;z-index:-125829110;mso-wrap-distance-left:9.pt;mso-wrap-distance-top:23.050000000000001pt;mso-wrap-distance-right:9.4500000000000011pt;mso-wrap-distance-bottom:140.4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между собой клеем и шурупами. На правой стороне основания установ-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664210" distB="408940" distL="123190" distR="1967865" simplePos="0" relativeHeight="125829645" behindDoc="0" locked="0" layoutInCell="1" allowOverlap="1">
            <wp:simplePos x="0" y="0"/>
            <wp:positionH relativeFrom="page">
              <wp:posOffset>688340</wp:posOffset>
            </wp:positionH>
            <wp:positionV relativeFrom="margin">
              <wp:posOffset>5039360</wp:posOffset>
            </wp:positionV>
            <wp:extent cx="2115185" cy="1170305"/>
            <wp:effectExtent l="0" t="0" r="0" b="0"/>
            <wp:wrapTopAndBottom/>
            <wp:docPr id="922" name="Shap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box 923"/>
                    <pic:cNvPicPr/>
                  </pic:nvPicPr>
                  <pic:blipFill>
                    <a:blip r:embed="rId481"/>
                    <a:stretch/>
                  </pic:blipFill>
                  <pic:spPr>
                    <a:xfrm>
                      <a:off x="0" y="0"/>
                      <a:ext cx="211518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posOffset>786130</wp:posOffset>
                </wp:positionH>
                <wp:positionV relativeFrom="margin">
                  <wp:posOffset>6334760</wp:posOffset>
                </wp:positionV>
                <wp:extent cx="1825625" cy="237490"/>
                <wp:effectExtent l="0" t="0" r="0" b="0"/>
                <wp:wrapNone/>
                <wp:docPr id="924" name="Shap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23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5.24. </w:t>
                            </w:r>
                            <w:r>
                              <w:t>Общий вид портативного токарного станка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50" type="#_x0000_t202" style="position:absolute;margin-left:61.899999999999999pt;margin-top:498.80000000000001pt;width:143.75pt;height:18.699999999999999pt;z-index:25165788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5.24.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Общий вид портативного токарного станка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41960" distB="0" distL="2378710" distR="114300" simplePos="0" relativeHeight="125829646" behindDoc="0" locked="0" layoutInCell="1" allowOverlap="1">
                <wp:simplePos x="0" y="0"/>
                <wp:positionH relativeFrom="page">
                  <wp:posOffset>2943860</wp:posOffset>
                </wp:positionH>
                <wp:positionV relativeFrom="margin">
                  <wp:posOffset>4817110</wp:posOffset>
                </wp:positionV>
                <wp:extent cx="1710055" cy="1798320"/>
                <wp:effectExtent l="0" t="0" r="0" b="0"/>
                <wp:wrapTopAndBottom/>
                <wp:docPr id="926" name="Shap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1798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1"/>
                              <w:ind w:firstLine="0"/>
                              <w:jc w:val="both"/>
                            </w:pPr>
                            <w:r>
                              <w:t>лена сделанная из дерева баб</w:t>
                            </w:r>
                            <w:r>
                              <w:softHyphen/>
                              <w:t>ка 10 со шпинделем 6, а на ле</w:t>
                            </w:r>
                            <w:r>
                              <w:softHyphen/>
                              <w:t>вой стороне основания — зад</w:t>
                            </w:r>
                            <w:r>
                              <w:softHyphen/>
                              <w:t>няя бабка 2, также деревянная с винтом-фиксатором 4. Шпин</w:t>
                            </w:r>
                            <w:r>
                              <w:softHyphen/>
                              <w:t>дель передней бабки сделан из обычного болта</w:t>
                            </w:r>
                            <w:r>
                              <w:t xml:space="preserve"> М10, в голов</w:t>
                            </w:r>
                            <w:r>
                              <w:softHyphen/>
                              <w:t>ке которого просверлены три отверстия. В отверстия встав</w:t>
                            </w:r>
                            <w:r>
                              <w:softHyphen/>
                              <w:t>лены заостренные стержни, образующие своеобразную гребенку. Шпиндель вращает-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52" type="#_x0000_t202" style="position:absolute;margin-left:231.80000000000001pt;margin-top:379.30000000000001pt;width:134.65000000000001pt;height:141.59999999999999pt;z-index:-125829107;mso-wrap-distance-left:187.30000000000001pt;mso-wrap-distance-top:34.800000000000004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лена сделанная из дерева баб</w:t>
                        <w:softHyphen/>
                        <w:t>ка 10 со шпинделем 6, а на ле</w:t>
                        <w:softHyphen/>
                        <w:t>вой стороне основания — зад</w:t>
                        <w:softHyphen/>
                        <w:t>няя бабка 2, также деревянная с винтом-фиксатором 4. Шпин</w:t>
                        <w:softHyphen/>
                        <w:t>дель передней бабки сделан из обычного болта М10, в голов</w:t>
                        <w:softHyphen/>
                        <w:t>ке которого просверлены три отверстия. В отверстия встав</w:t>
                        <w:softHyphen/>
                        <w:t>лены заостренные стержни, образующие своеобразную гребенку. Шпиндель вращает-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>Небольшой токарный станок, общий вид которого показан на рис. 5.24, предназначен для обработки деревянных д</w:t>
      </w:r>
      <w:r>
        <w:t>еталей длиной до 200 мм и диаметром до 50 мм. На этом станке можно выточить ручки для инструмента, шахматные фигурки, шашки и многое другое.</w:t>
      </w:r>
    </w:p>
    <w:p w:rsidR="0024351E" w:rsidRDefault="00F41D32">
      <w:pPr>
        <w:framePr w:w="5952" w:h="5309" w:vSpace="250" w:wrap="notBeside" w:vAnchor="text" w:hAnchor="text" w:x="174" w:y="25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79520" cy="3371215"/>
            <wp:effectExtent l="0" t="0" r="0" b="0"/>
            <wp:docPr id="928" name="Picutre 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482"/>
                    <a:stretch/>
                  </pic:blipFill>
                  <pic:spPr>
                    <a:xfrm>
                      <a:off x="0" y="0"/>
                      <a:ext cx="37795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09855" distR="3697605" simplePos="0" relativeHeight="125829648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0</wp:posOffset>
                </wp:positionV>
                <wp:extent cx="191770" cy="106680"/>
                <wp:effectExtent l="0" t="0" r="0" b="0"/>
                <wp:wrapTopAndBottom/>
                <wp:docPr id="929" name="Shap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3"/>
                                <w:szCs w:val="13"/>
                              </w:rPr>
                              <w:t>А-А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55" type="#_x0000_t202" style="position:absolute;margin-left:144.25pt;margin-top:0;width:15.1pt;height:8.4000000000000004pt;z-index:-125829105;mso-wrap-distance-left:8.6500000000000004pt;mso-wrap-distance-right:291.15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</w:rPr>
                        <w:t>А-А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855" distR="3819525" simplePos="0" relativeHeight="125829650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73660</wp:posOffset>
                </wp:positionV>
                <wp:extent cx="69850" cy="100330"/>
                <wp:effectExtent l="0" t="0" r="0" b="0"/>
                <wp:wrapTopAndBottom/>
                <wp:docPr id="931" name="Shap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57" type="#_x0000_t202" style="position:absolute;margin-left:235.45000000000002pt;margin-top:5.7999999999999998pt;width:5.5pt;height:7.9000000000000004pt;z-index:-125829103;mso-wrap-distance-left:8.6500000000000004pt;mso-wrap-distance-right:300.7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855" distR="146685" simplePos="0" relativeHeight="125829652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3609340</wp:posOffset>
                </wp:positionV>
                <wp:extent cx="3742690" cy="682625"/>
                <wp:effectExtent l="0" t="0" r="0" b="0"/>
                <wp:wrapTopAndBottom/>
                <wp:docPr id="933" name="Shap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2690" cy="682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5.25. </w:t>
                            </w:r>
                            <w:r>
                              <w:t>Конструкция портативного токарного станка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125"/>
                              </w:tabs>
                            </w:pPr>
                            <w:r>
                              <w:t xml:space="preserve">— винт задней бабки (болт М10); 2 — корпус </w:t>
                            </w:r>
                            <w:r>
                              <w:t>задней бабки, 3 — гайка;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4 — винт-фиксатор задней бабки; 5 — пластина, 6 — шпиндель (болт М10), 7 — подшипники, 8 — шкив; 9 — кронштейн, 10 — передняя бабка;</w:t>
                            </w:r>
                          </w:p>
                          <w:p w:rsidR="0024351E" w:rsidRDefault="00F41D32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11"/>
                              </w:tabs>
                            </w:pPr>
                            <w:r>
                              <w:t>— продольная доска основания; 12 — поперечная доска основания;</w:t>
                            </w:r>
                          </w:p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t>13 — электродвигатель МШ-2; 14 — уг</w:t>
                            </w:r>
                            <w:r>
                              <w:t>олок (15x15 мм); 15 — лицевая доска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59" type="#_x0000_t202" style="position:absolute;margin-left:10.550000000000001pt;margin-top:284.19999999999999pt;width:294.69999999999999pt;height:53.75pt;z-index:-125829101;mso-wrap-distance-left:8.6500000000000004pt;mso-wrap-distance-right:11.550000000000001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5.25.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портативного токарного станка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77"/>
                        </w:numPr>
                        <w:shd w:val="clear" w:color="auto" w:fill="auto"/>
                        <w:tabs>
                          <w:tab w:pos="12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винт задней бабки (болт М10); 2 — корпус задней бабки, 3 — гайка;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 — винт-фиксатор задней бабки; 5 — пластина, 6 — шпиндель (болт М10), 7 — подшипники, 8 — шкив; 9 — кронштейн, 10 — передняя бабка;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numPr>
                          <w:ilvl w:val="0"/>
                          <w:numId w:val="77"/>
                        </w:numPr>
                        <w:shd w:val="clear" w:color="auto" w:fill="auto"/>
                        <w:tabs>
                          <w:tab w:pos="21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 продольная доска основания; 12 — поперечная доска основания;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13 — электродвигатель МШ-2; 14 — уголок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(15x15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мм); 15 — лицевая доска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t>ся в двух подшипниках, врезанных в переднюю бабку. К передней бабке прикреплен клеем и шурупами вертикальный деревянный кронштейн, к которому болтами М5 привинчен электродвигатель МШ-2 от швейной машинки. Вращение с дви</w:t>
      </w:r>
      <w:r>
        <w:t>гателя передается резиновым кольцом на шкив передней бабки. Шкив сделан из двух консервных банок 0100 мм. После обрезания банок до высоты 10...15 мм банки вставляются друг в друга и зажимаются двумя круглыми дисками, вырезанными из фанеры.</w:t>
      </w:r>
    </w:p>
    <w:p w:rsidR="0024351E" w:rsidRDefault="00F41D32">
      <w:pPr>
        <w:pStyle w:val="1"/>
        <w:spacing w:after="120" w:line="259" w:lineRule="auto"/>
        <w:jc w:val="both"/>
      </w:pPr>
      <w:r>
        <w:t>Задняя бабка пре</w:t>
      </w:r>
      <w:r>
        <w:t>дставляет собой деревянный брусок, сквозь кото</w:t>
      </w:r>
      <w:r>
        <w:softHyphen/>
        <w:t>рый пропущен болт, конец которого заточен на конус. На конец болта накручена гайка, закрепленная двумя шурупами на плоскости бруска. К верхнему краю лицевой доски станка привинчен кусок стального уголка, котор</w:t>
      </w:r>
      <w:r>
        <w:t>ый служит в качестве опоры для режущего инструмента.</w:t>
      </w:r>
      <w:r>
        <w:br w:type="page"/>
      </w:r>
    </w:p>
    <w:p w:rsidR="0024351E" w:rsidRDefault="00F41D32">
      <w:pPr>
        <w:pStyle w:val="50"/>
        <w:keepNext/>
        <w:keepLines/>
      </w:pPr>
      <w:bookmarkStart w:id="468" w:name="bookmark467"/>
      <w:bookmarkStart w:id="469" w:name="bookmark468"/>
      <w:bookmarkStart w:id="470" w:name="bookmark469"/>
      <w:r>
        <w:lastRenderedPageBreak/>
        <w:t>Токарный станок из электродрели</w:t>
      </w:r>
      <w:bookmarkEnd w:id="468"/>
      <w:bookmarkEnd w:id="469"/>
      <w:bookmarkEnd w:id="470"/>
    </w:p>
    <w:p w:rsidR="0024351E" w:rsidRDefault="00F41D32">
      <w:pPr>
        <w:pStyle w:val="1"/>
        <w:jc w:val="both"/>
      </w:pPr>
      <w:r>
        <w:t xml:space="preserve">Более мощный токарный станок по сравнению с описанным выше станком можно сделать на основе электрической дрели мощностью 400...500 Вт с частотой вращения вала 900...2000 </w:t>
      </w:r>
      <w:r>
        <w:t>об/мин (рис. 5.26). Конструкция такого станка позволяет обрабатывать заготовки диамет</w:t>
      </w:r>
      <w:r>
        <w:softHyphen/>
        <w:t>ром до 160 мм и длиной до 400 мм.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270510" distB="603250" distL="0" distR="0" simplePos="0" relativeHeight="125829654" behindDoc="0" locked="0" layoutInCell="1" allowOverlap="1">
            <wp:simplePos x="0" y="0"/>
            <wp:positionH relativeFrom="page">
              <wp:posOffset>1109345</wp:posOffset>
            </wp:positionH>
            <wp:positionV relativeFrom="paragraph">
              <wp:posOffset>270510</wp:posOffset>
            </wp:positionV>
            <wp:extent cx="499745" cy="1146175"/>
            <wp:effectExtent l="0" t="0" r="0" b="0"/>
            <wp:wrapTopAndBottom/>
            <wp:docPr id="935" name="Shape 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box 936"/>
                    <pic:cNvPicPr/>
                  </pic:nvPicPr>
                  <pic:blipFill>
                    <a:blip r:embed="rId483"/>
                    <a:stretch/>
                  </pic:blipFill>
                  <pic:spPr>
                    <a:xfrm>
                      <a:off x="0" y="0"/>
                      <a:ext cx="49974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50800" distB="411480" distL="618490" distR="274320" simplePos="0" relativeHeight="125829655" behindDoc="0" locked="0" layoutInCell="1" allowOverlap="1">
            <wp:simplePos x="0" y="0"/>
            <wp:positionH relativeFrom="page">
              <wp:posOffset>1612265</wp:posOffset>
            </wp:positionH>
            <wp:positionV relativeFrom="paragraph">
              <wp:posOffset>50800</wp:posOffset>
            </wp:positionV>
            <wp:extent cx="2438400" cy="1560830"/>
            <wp:effectExtent l="0" t="0" r="0" b="0"/>
            <wp:wrapTopAndBottom/>
            <wp:docPr id="937" name="Shap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box 938"/>
                    <pic:cNvPicPr/>
                  </pic:nvPicPr>
                  <pic:blipFill>
                    <a:blip r:embed="rId484"/>
                    <a:stretch/>
                  </pic:blipFill>
                  <pic:spPr>
                    <a:xfrm>
                      <a:off x="0" y="0"/>
                      <a:ext cx="24384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page">
                  <wp:posOffset>993775</wp:posOffset>
                </wp:positionH>
                <wp:positionV relativeFrom="paragraph">
                  <wp:posOffset>1669415</wp:posOffset>
                </wp:positionV>
                <wp:extent cx="3331210" cy="350520"/>
                <wp:effectExtent l="0" t="0" r="0" b="0"/>
                <wp:wrapNone/>
                <wp:docPr id="939" name="Shap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1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5.26. </w:t>
                            </w:r>
                            <w:r>
                              <w:t>Конструкция токарного станка на основе электродрели: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 — струбцина; 2 — бабка с закрепленной электродрелью;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3 — упор для</w:t>
                            </w:r>
                            <w:r>
                              <w:t xml:space="preserve"> резца; 4 — стойка задней бабки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65" type="#_x0000_t202" style="position:absolute;margin-left:78.25pt;margin-top:131.44999999999999pt;width:262.30000000000001pt;height:27.600000000000001pt;z-index:2516578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5.26.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токарного станка на основе электродрели: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— струбцина; 2 — бабка с закрепленной электродрелью;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 — упор для резца; 4 — стойка задней бабки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jc w:val="both"/>
      </w:pPr>
      <w:r>
        <w:t>Самодельный токарный станок представляет собой две бабки, ко</w:t>
      </w:r>
      <w:r>
        <w:softHyphen/>
        <w:t>торые соосно с помощью струбцин крепятся на доске (длиной 600 мм, шириной 100 мм и толщиной 15 мм) или крышке рабочего стола. В передней бабке закрепляется электр</w:t>
      </w:r>
      <w:r>
        <w:t>одрель. Между бабками закрепля</w:t>
      </w:r>
      <w:r>
        <w:softHyphen/>
        <w:t>ется упор для резца.</w:t>
      </w:r>
    </w:p>
    <w:p w:rsidR="0024351E" w:rsidRDefault="00F41D32">
      <w:pPr>
        <w:pStyle w:val="1"/>
        <w:jc w:val="both"/>
      </w:pPr>
      <w:r>
        <w:t>Передняя бабка для крепления электродрели состоит из вертикаль</w:t>
      </w:r>
      <w:r>
        <w:softHyphen/>
        <w:t>ной стойки, прикрепленной с помощью металлических уголков винта</w:t>
      </w:r>
      <w:r>
        <w:softHyphen/>
        <w:t>ми и шурупами к основанию (рис. 5.27). Вертикальная стойка изготов</w:t>
      </w:r>
      <w:r>
        <w:softHyphen/>
        <w:t xml:space="preserve">ляется из </w:t>
      </w:r>
      <w:r>
        <w:t>березовой фанеры толщиной 22 мм. В стойке вырезается отверстие диаметром 43...44 мм для установки дрели, а также отверстия для стягивающей шпильки 1 и винта 2, фиксирующего шпильку в кор</w:t>
      </w:r>
      <w:r>
        <w:softHyphen/>
        <w:t>пусе стойки. После этого в стойке прорезают паз шириной 1,5...2 мм, и</w:t>
      </w:r>
      <w:r>
        <w:t xml:space="preserve"> стойку крепят к основанию стальными или алюминиевыми уголками с полками шириной 25 мм винтами с гайками и шурупами. Во время работы на станке дрель вставляется в отверстие вертикальной стойки и зажимается барашковой гайкой.</w:t>
      </w:r>
    </w:p>
    <w:p w:rsidR="0024351E" w:rsidRDefault="00F41D32">
      <w:pPr>
        <w:pStyle w:val="1"/>
        <w:spacing w:line="264" w:lineRule="auto"/>
        <w:jc w:val="both"/>
      </w:pPr>
      <w:r>
        <w:t>Конструкция задней бабки аналог</w:t>
      </w:r>
      <w:r>
        <w:t>ична конструкции передней баб</w:t>
      </w:r>
      <w:r>
        <w:softHyphen/>
        <w:t>ки и включает в себя центр 1, втулку 2 и стопорный винт 3 (рис. 5.28). Центр 1 желательно изготовить из стали У8 и закалить. Твердость кону</w:t>
      </w:r>
      <w:r>
        <w:softHyphen/>
        <w:t>са 55...60 ед. по Роквеллу, а резьбовой части 40...45 ед. Втулку с внутрен-</w:t>
      </w:r>
      <w:r>
        <w:br w:type="page"/>
      </w:r>
    </w:p>
    <w:p w:rsidR="0024351E" w:rsidRDefault="00F41D32">
      <w:pPr>
        <w:pStyle w:val="1"/>
        <w:spacing w:line="25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182880" distB="356870" distL="766445" distR="666115" simplePos="0" relativeHeight="125829656" behindDoc="0" locked="0" layoutInCell="1" allowOverlap="1">
            <wp:simplePos x="0" y="0"/>
            <wp:positionH relativeFrom="page">
              <wp:posOffset>1374140</wp:posOffset>
            </wp:positionH>
            <wp:positionV relativeFrom="margin">
              <wp:posOffset>525780</wp:posOffset>
            </wp:positionV>
            <wp:extent cx="2663825" cy="1578610"/>
            <wp:effectExtent l="0" t="0" r="0" b="0"/>
            <wp:wrapTopAndBottom/>
            <wp:docPr id="941" name="Shape 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box 942"/>
                    <pic:cNvPicPr/>
                  </pic:nvPicPr>
                  <pic:blipFill>
                    <a:blip r:embed="rId485"/>
                    <a:stretch/>
                  </pic:blipFill>
                  <pic:spPr>
                    <a:xfrm>
                      <a:off x="0" y="0"/>
                      <a:ext cx="26638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1541780</wp:posOffset>
                </wp:positionH>
                <wp:positionV relativeFrom="margin">
                  <wp:posOffset>342900</wp:posOffset>
                </wp:positionV>
                <wp:extent cx="85090" cy="115570"/>
                <wp:effectExtent l="0" t="0" r="0" b="0"/>
                <wp:wrapNone/>
                <wp:docPr id="943" name="Shap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69" type="#_x0000_t202" style="position:absolute;margin-left:121.40000000000001pt;margin-top:27.pt;width:6.7000000000000002pt;height:9.0999999999999996pt;z-index:25165789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page">
                  <wp:posOffset>2181860</wp:posOffset>
                </wp:positionH>
                <wp:positionV relativeFrom="margin">
                  <wp:posOffset>431165</wp:posOffset>
                </wp:positionV>
                <wp:extent cx="137160" cy="115570"/>
                <wp:effectExtent l="0" t="0" r="0" b="0"/>
                <wp:wrapNone/>
                <wp:docPr id="945" name="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4"/>
                                <w:szCs w:val="14"/>
                              </w:rPr>
                              <w:t>45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71" type="#_x0000_t202" style="position:absolute;margin-left:171.80000000000001pt;margin-top:33.950000000000003pt;width:10.800000000000001pt;height:9.0999999999999996pt;z-index:2516578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page">
                  <wp:posOffset>3178810</wp:posOffset>
                </wp:positionH>
                <wp:positionV relativeFrom="margin">
                  <wp:posOffset>427990</wp:posOffset>
                </wp:positionV>
                <wp:extent cx="137160" cy="115570"/>
                <wp:effectExtent l="0" t="0" r="0" b="0"/>
                <wp:wrapNone/>
                <wp:docPr id="947" name="Shap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4"/>
                                <w:szCs w:val="14"/>
                              </w:rPr>
                              <w:t>22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73" type="#_x0000_t202" style="position:absolute;margin-left:250.30000000000001pt;margin-top:33.700000000000003pt;width:10.800000000000001pt;height:9.0999999999999996pt;z-index:25165789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</w:rPr>
                        <w:t>22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page">
                  <wp:posOffset>721995</wp:posOffset>
                </wp:positionH>
                <wp:positionV relativeFrom="margin">
                  <wp:posOffset>2205355</wp:posOffset>
                </wp:positionV>
                <wp:extent cx="3864610" cy="243840"/>
                <wp:effectExtent l="0" t="0" r="0" b="0"/>
                <wp:wrapNone/>
                <wp:docPr id="949" name="Shap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5.27. </w:t>
                            </w:r>
                            <w:r>
                              <w:t>Сборочный чертеж передней бабки для крепления электродрели: 1 — шпилька; 2 — винт; 3 — барашковая гайка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75" type="#_x0000_t202" style="position:absolute;margin-left:56.850000000000001pt;margin-top:173.65000000000001pt;width:304.30000000000001pt;height:19.199999999999999pt;z-index:25165789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Сборочный чертеж передней бабки для крепления электродрели: 1 — шпилька; 2 — винт; 3 — барашковая гайка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ней резьбой М14х1,5 вытачи</w:t>
      </w:r>
      <w:r>
        <w:softHyphen/>
        <w:t>вают из стали 45. В ее стенке (по месту) сверлят отверстие под резьбу Мб для стопорного винта 3. На ко</w:t>
      </w:r>
      <w:r>
        <w:t>нце втулки 2 на</w:t>
      </w:r>
      <w:r>
        <w:softHyphen/>
        <w:t>резают резьбу М24хЗ под гай</w:t>
      </w:r>
      <w:r>
        <w:softHyphen/>
        <w:t>ку, которой втулка крепится к стойке. Маховик можно взять готовый от водопроводного крана или баллона.</w:t>
      </w:r>
    </w:p>
    <w:p w:rsidR="0024351E" w:rsidRDefault="00F41D32">
      <w:pPr>
        <w:pStyle w:val="1"/>
        <w:spacing w:line="259" w:lineRule="auto"/>
        <w:jc w:val="both"/>
      </w:pPr>
      <w:r>
        <w:rPr>
          <w:noProof/>
          <w:lang w:bidi="ar-SA"/>
        </w:rPr>
        <w:drawing>
          <wp:anchor distT="38100" distB="364490" distL="200660" distR="285750" simplePos="0" relativeHeight="125829657" behindDoc="0" locked="0" layoutInCell="1" allowOverlap="1">
            <wp:simplePos x="0" y="0"/>
            <wp:positionH relativeFrom="page">
              <wp:posOffset>2599690</wp:posOffset>
            </wp:positionH>
            <wp:positionV relativeFrom="margin">
              <wp:posOffset>2564765</wp:posOffset>
            </wp:positionV>
            <wp:extent cx="1889760" cy="1950720"/>
            <wp:effectExtent l="0" t="0" r="0" b="0"/>
            <wp:wrapSquare wrapText="bothSides"/>
            <wp:docPr id="951" name="Shap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box 952"/>
                    <pic:cNvPicPr/>
                  </pic:nvPicPr>
                  <pic:blipFill>
                    <a:blip r:embed="rId486"/>
                    <a:stretch/>
                  </pic:blipFill>
                  <pic:spPr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margin">
                  <wp:posOffset>4598035</wp:posOffset>
                </wp:positionV>
                <wp:extent cx="2249170" cy="240665"/>
                <wp:effectExtent l="0" t="0" r="0" b="0"/>
                <wp:wrapNone/>
                <wp:docPr id="953" name="Shap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t>5.28. Сборочный чертеж задней бабки: 1 — центр; 2 — втулка; 3 — стопорный винт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79" type="#_x0000_t202" style="position:absolute;margin-left:193.90000000000001pt;margin-top:362.05000000000001pt;width:177.09999999999999pt;height:18.949999999999999pt;z-index:25165790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5.28. Сборочный чертеж задней бабки: 1 — центр; 2 — втулка; 3 — стопорный винт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hd w:val="clear" w:color="auto" w:fill="FFFFFF"/>
        </w:rPr>
        <w:t xml:space="preserve">Все детали упора для </w:t>
      </w:r>
      <w:r>
        <w:rPr>
          <w:shd w:val="clear" w:color="auto" w:fill="FFFFFF"/>
        </w:rPr>
        <w:t>рез</w:t>
      </w:r>
      <w:r>
        <w:rPr>
          <w:shd w:val="clear" w:color="auto" w:fill="FFFFFF"/>
        </w:rPr>
        <w:softHyphen/>
        <w:t>ца изготавливают из стали 20 (рис. 5.29). Скоба 1 сгибается из полосы 5x10 мм на цилинд</w:t>
      </w:r>
      <w:r>
        <w:rPr>
          <w:shd w:val="clear" w:color="auto" w:fill="FFFFFF"/>
        </w:rPr>
        <w:softHyphen/>
        <w:t>рической оправке диаметром 15 мм и концы ее приварива</w:t>
      </w:r>
      <w:r>
        <w:rPr>
          <w:shd w:val="clear" w:color="auto" w:fill="FFFFFF"/>
        </w:rPr>
        <w:softHyphen/>
      </w:r>
      <w:r>
        <w:t>ют к трубке 2 диаметром 23 мм и толщиной стенки 2 мм. Сваркой соединяют упор 3 (уголок 25x10 мм) со стойкой 4.</w:t>
      </w:r>
      <w:r>
        <w:t xml:space="preserve"> Для изготовления стойки 4 берется пруток диаметром 20 мм. Упор крепится на столе или верстаке болтом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с</w:t>
      </w:r>
      <w:r>
        <w:t xml:space="preserve"> гайкой. Конструкция упора позволяет его устанавли</w:t>
      </w:r>
      <w:r>
        <w:softHyphen/>
        <w:t>вать на нужной высоте и под любым углом к обрабатываемой заготовке и зафиксировать его в нужном положе</w:t>
      </w:r>
      <w:r>
        <w:t>нии стопорным винтом 5.</w:t>
      </w:r>
    </w:p>
    <w:p w:rsidR="0024351E" w:rsidRDefault="00F41D32">
      <w:pPr>
        <w:pStyle w:val="1"/>
        <w:spacing w:line="262" w:lineRule="auto"/>
        <w:jc w:val="both"/>
      </w:pPr>
      <w:r>
        <w:t>Подготовка токарного станка к работе заключается в следующем. Вначале крепят к крышке стола переднюю и заднюю бабки с помощью струбцин. Расстояние между бабками выбирается в зависимости от дли</w:t>
      </w:r>
      <w:r>
        <w:softHyphen/>
        <w:t>ны заготовки. После этого берут заготов</w:t>
      </w:r>
      <w:r>
        <w:t>ку и обрабатывают ее топором или рубанком. В результате обработки заготовка должна иметь форму</w:t>
      </w:r>
      <w:r>
        <w:br w:type="page"/>
      </w:r>
    </w:p>
    <w:p w:rsidR="0024351E" w:rsidRDefault="00F41D32">
      <w:pPr>
        <w:pStyle w:val="1"/>
        <w:spacing w:line="259" w:lineRule="auto"/>
        <w:ind w:firstLine="0"/>
        <w:jc w:val="both"/>
      </w:pPr>
      <w:r>
        <w:rPr>
          <w:noProof/>
          <w:lang w:bidi="ar-SA"/>
        </w:rPr>
        <w:lastRenderedPageBreak/>
        <w:drawing>
          <wp:anchor distT="0" distB="570230" distL="114300" distR="114300" simplePos="0" relativeHeight="125829658" behindDoc="0" locked="0" layoutInCell="1" allowOverlap="1">
            <wp:simplePos x="0" y="0"/>
            <wp:positionH relativeFrom="page">
              <wp:posOffset>450850</wp:posOffset>
            </wp:positionH>
            <wp:positionV relativeFrom="margin">
              <wp:posOffset>358140</wp:posOffset>
            </wp:positionV>
            <wp:extent cx="1779905" cy="2621280"/>
            <wp:effectExtent l="0" t="0" r="0" b="0"/>
            <wp:wrapSquare wrapText="bothSides"/>
            <wp:docPr id="955" name="Shap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box 956"/>
                    <pic:cNvPicPr/>
                  </pic:nvPicPr>
                  <pic:blipFill>
                    <a:blip r:embed="rId487"/>
                    <a:stretch/>
                  </pic:blipFill>
                  <pic:spPr>
                    <a:xfrm>
                      <a:off x="0" y="0"/>
                      <a:ext cx="177990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margin">
                  <wp:posOffset>3086100</wp:posOffset>
                </wp:positionV>
                <wp:extent cx="1609090" cy="460375"/>
                <wp:effectExtent l="0" t="0" r="0" b="0"/>
                <wp:wrapNone/>
                <wp:docPr id="957" name="Shap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460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5.29. </w:t>
                            </w:r>
                            <w:r>
                              <w:t>Сборочный чертеж упора для резца: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1 —скоба; 2 — трубка; 3 — упор:</w:t>
                            </w:r>
                          </w:p>
                          <w:p w:rsidR="0024351E" w:rsidRDefault="00F41D32">
                            <w:pPr>
                              <w:pStyle w:val="a6"/>
                            </w:pPr>
                            <w:r>
                              <w:t>4 — стойка; 5 — стопорный винт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83" type="#_x0000_t202" style="position:absolute;margin-left:43.399999999999999pt;margin-top:243.pt;width:126.7pt;height:36.25pt;z-index:25165790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5.29.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Сборочный чертеж упора для резца: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 —скоба; 2 — трубка; 3 — упор:</w:t>
                      </w:r>
                    </w:p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 — стойка; 5 — стопорный винт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близкую к цилиндрической и при</w:t>
      </w:r>
      <w:r>
        <w:softHyphen/>
        <w:t>пуск в 2-3 мм для</w:t>
      </w:r>
      <w:r>
        <w:t xml:space="preserve"> обработки. Под</w:t>
      </w:r>
      <w:r>
        <w:softHyphen/>
        <w:t>готовленную заготовку закрепляют в станке и устанавливают упор для резца. Упор должен находиться на расстоянии 15...20 мм от обрабаты</w:t>
      </w:r>
      <w:r>
        <w:softHyphen/>
        <w:t>ваемой поверхности, а режущая кромка резца — на уровне оси за</w:t>
      </w:r>
      <w:r>
        <w:softHyphen/>
        <w:t>готовки.</w:t>
      </w:r>
    </w:p>
    <w:p w:rsidR="0024351E" w:rsidRDefault="00F41D32">
      <w:pPr>
        <w:pStyle w:val="1"/>
        <w:ind w:firstLine="440"/>
        <w:jc w:val="both"/>
      </w:pPr>
      <w:r>
        <w:t>При токарной обработке дерева обычн</w:t>
      </w:r>
      <w:r>
        <w:t>о применяют следующие рез</w:t>
      </w:r>
      <w:r>
        <w:softHyphen/>
        <w:t>цы: полукруглые (обдирочные) — для черновой обработки; плоские — для чистовой; подрезные; отрезные и специальные. В качестве резцов можно использовать имеющиеся в продаже стамески. При необходимо</w:t>
      </w:r>
      <w:r>
        <w:softHyphen/>
        <w:t>сти резцы изготовляют из плоских н</w:t>
      </w:r>
      <w:r>
        <w:t>апильников, обработав их на наж</w:t>
      </w:r>
      <w:r>
        <w:softHyphen/>
        <w:t>дачном круге до нужного профиля. Окончательную отделку поверхнос</w:t>
      </w:r>
      <w:r>
        <w:softHyphen/>
        <w:t>ти — шлифовку, полировку — осу</w:t>
      </w:r>
      <w:r>
        <w:softHyphen/>
      </w:r>
    </w:p>
    <w:p w:rsidR="0024351E" w:rsidRDefault="00F41D32">
      <w:pPr>
        <w:pStyle w:val="1"/>
        <w:spacing w:line="254" w:lineRule="auto"/>
        <w:ind w:left="-380" w:firstLine="0"/>
        <w:jc w:val="both"/>
        <w:sectPr w:rsidR="0024351E">
          <w:headerReference w:type="even" r:id="rId488"/>
          <w:headerReference w:type="default" r:id="rId489"/>
          <w:footerReference w:type="even" r:id="rId490"/>
          <w:footerReference w:type="default" r:id="rId491"/>
          <w:headerReference w:type="first" r:id="rId492"/>
          <w:footerReference w:type="first" r:id="rId493"/>
          <w:pgSz w:w="8400" w:h="11900"/>
          <w:pgMar w:top="551" w:right="1051" w:bottom="915" w:left="1051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618490" distB="0" distL="123190" distR="135890" simplePos="0" relativeHeight="125829659" behindDoc="0" locked="0" layoutInCell="1" allowOverlap="1">
            <wp:simplePos x="0" y="0"/>
            <wp:positionH relativeFrom="page">
              <wp:posOffset>441325</wp:posOffset>
            </wp:positionH>
            <wp:positionV relativeFrom="margin">
              <wp:posOffset>4996815</wp:posOffset>
            </wp:positionV>
            <wp:extent cx="3938270" cy="1578610"/>
            <wp:effectExtent l="0" t="0" r="0" b="0"/>
            <wp:wrapTopAndBottom/>
            <wp:docPr id="965" name="Shape 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box 966"/>
                    <pic:cNvPicPr/>
                  </pic:nvPicPr>
                  <pic:blipFill>
                    <a:blip r:embed="rId494"/>
                    <a:stretch/>
                  </pic:blipFill>
                  <pic:spPr>
                    <a:xfrm>
                      <a:off x="0" y="0"/>
                      <a:ext cx="393827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page">
                  <wp:posOffset>432435</wp:posOffset>
                </wp:positionH>
                <wp:positionV relativeFrom="margin">
                  <wp:posOffset>4378325</wp:posOffset>
                </wp:positionV>
                <wp:extent cx="3968750" cy="606425"/>
                <wp:effectExtent l="0" t="0" r="0" b="0"/>
                <wp:wrapNone/>
                <wp:docPr id="967" name="Shape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606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spacing w:line="257" w:lineRule="auto"/>
                              <w:ind w:firstLine="320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</w:rPr>
                              <w:t>Для обработки цилиндрических и конических деталей необходимо изготовить стальную оправку (рис. 5.30). Оправка может пригодиться не только для крепления деталей в станке, но как кондуктор для свер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</w:rPr>
                              <w:softHyphen/>
                              <w:t>ления сборочных отверстий на концах деталей и для точения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 w:val="0"/>
                                <w:iCs w:val="0"/>
                                <w:sz w:val="19"/>
                                <w:szCs w:val="19"/>
                              </w:rPr>
                              <w:t xml:space="preserve"> коротких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993" type="#_x0000_t202" style="position:absolute;margin-left:34.049999999999997pt;margin-top:344.75pt;width:312.5pt;height:47.75pt;z-index:25165790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7" w:lineRule="auto"/>
                        <w:ind w:left="0" w:right="0" w:firstLine="320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Для обработки цилиндрических и конических деталей необходимо изготовить стальную оправку (рис. 5.30). Оправка может пригодиться не только для крепления деталей в станке, но как кондуктор для свер</w:t>
                        <w:softHyphen/>
                        <w:t>ления сборочных отверстий на концах деталей и для точения коротких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t>ществляют шлифовальными шкурками различной зернистости при боль</w:t>
      </w:r>
      <w:r>
        <w:softHyphen/>
        <w:t>ших оборотах дрели. Шлифовальные шкурки выпускаются под номера</w:t>
      </w:r>
      <w:r>
        <w:softHyphen/>
        <w:t>ми от 12 до 325. Чем больше номер, тем мельче зерно. Для первичной обработки поверхности применяют шкурки до номера 46,</w:t>
      </w:r>
      <w:r>
        <w:t xml:space="preserve"> для шлифова</w:t>
      </w:r>
      <w:r>
        <w:softHyphen/>
        <w:t>ния — от 60 до 200, для полирования — с большими номерами.</w:t>
      </w:r>
    </w:p>
    <w:p w:rsidR="0024351E" w:rsidRDefault="00F41D32">
      <w:pPr>
        <w:pStyle w:val="80"/>
        <w:spacing w:after="0" w:line="233" w:lineRule="auto"/>
        <w:ind w:left="4060" w:firstLine="0"/>
        <w:jc w:val="right"/>
      </w:pPr>
      <w:r>
        <w:lastRenderedPageBreak/>
        <w:t>ДОМАШНИЙ ЭЛЕКТРИК И НЕ ТОЛЬКО ...</w:t>
      </w:r>
    </w:p>
    <w:p w:rsidR="0024351E" w:rsidRDefault="00F41D32">
      <w:pPr>
        <w:spacing w:line="1" w:lineRule="exact"/>
        <w:sectPr w:rsidR="0024351E">
          <w:headerReference w:type="even" r:id="rId495"/>
          <w:headerReference w:type="default" r:id="rId496"/>
          <w:footerReference w:type="even" r:id="rId497"/>
          <w:footerReference w:type="default" r:id="rId498"/>
          <w:headerReference w:type="first" r:id="rId499"/>
          <w:footerReference w:type="first" r:id="rId500"/>
          <w:pgSz w:w="8400" w:h="11900"/>
          <w:pgMar w:top="965" w:right="1063" w:bottom="871" w:left="1063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325755" distL="0" distR="0" simplePos="0" relativeHeight="125829660" behindDoc="0" locked="0" layoutInCell="1" allowOverlap="1">
            <wp:simplePos x="0" y="0"/>
            <wp:positionH relativeFrom="page">
              <wp:posOffset>845820</wp:posOffset>
            </wp:positionH>
            <wp:positionV relativeFrom="paragraph">
              <wp:posOffset>0</wp:posOffset>
            </wp:positionV>
            <wp:extent cx="292735" cy="389890"/>
            <wp:effectExtent l="0" t="0" r="0" b="0"/>
            <wp:wrapTopAndBottom/>
            <wp:docPr id="975" name="Shape 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box 976"/>
                    <pic:cNvPicPr/>
                  </pic:nvPicPr>
                  <pic:blipFill>
                    <a:blip r:embed="rId501"/>
                    <a:stretch/>
                  </pic:blipFill>
                  <pic:spPr>
                    <a:xfrm>
                      <a:off x="0" y="0"/>
                      <a:ext cx="2927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6830" distB="0" distL="0" distR="0" simplePos="0" relativeHeight="125829661" behindDoc="0" locked="0" layoutInCell="1" allowOverlap="1">
                <wp:simplePos x="0" y="0"/>
                <wp:positionH relativeFrom="page">
                  <wp:posOffset>1814830</wp:posOffset>
                </wp:positionH>
                <wp:positionV relativeFrom="paragraph">
                  <wp:posOffset>36830</wp:posOffset>
                </wp:positionV>
                <wp:extent cx="2807335" cy="676910"/>
                <wp:effectExtent l="0" t="0" r="0" b="0"/>
                <wp:wrapTopAndBottom/>
                <wp:docPr id="977" name="Shap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4"/>
                              <w:keepNext/>
                              <w:keepLines/>
                              <w:spacing w:after="0"/>
                              <w:ind w:left="0"/>
                            </w:pPr>
                            <w:bookmarkStart w:id="471" w:name="bookmark470"/>
                            <w:bookmarkStart w:id="472" w:name="bookmark471"/>
                            <w:bookmarkStart w:id="473" w:name="bookmark472"/>
                            <w:r>
                              <w:t>Сигнализаторы</w:t>
                            </w:r>
                            <w:bookmarkEnd w:id="471"/>
                            <w:bookmarkEnd w:id="472"/>
                            <w:bookmarkEnd w:id="473"/>
                          </w:p>
                          <w:p w:rsidR="0024351E" w:rsidRDefault="00F41D32">
                            <w:pPr>
                              <w:pStyle w:val="32"/>
                              <w:keepNext/>
                              <w:keepLines/>
                              <w:spacing w:after="0"/>
                              <w:ind w:left="0"/>
                            </w:pPr>
                            <w:bookmarkStart w:id="474" w:name="bookmark473"/>
                            <w:bookmarkStart w:id="475" w:name="bookmark474"/>
                            <w:bookmarkStart w:id="476" w:name="bookmark475"/>
                            <w:r>
                              <w:t>опасности</w:t>
                            </w:r>
                            <w:bookmarkEnd w:id="474"/>
                            <w:bookmarkEnd w:id="475"/>
                            <w:bookmarkEnd w:id="476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03" type="#_x0000_t202" style="position:absolute;margin-left:142.90000000000001pt;margin-top:2.8999999999999999pt;width:221.05000000000001pt;height:53.300000000000004pt;z-index:-125829092;mso-wrap-distance-left:0;mso-wrap-distance-top:2.89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70" w:name="bookmark470"/>
                      <w:bookmarkStart w:id="471" w:name="bookmark471"/>
                      <w:bookmarkStart w:id="472" w:name="bookmark472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Сигнализаторы</w:t>
                      </w:r>
                      <w:bookmarkEnd w:id="470"/>
                      <w:bookmarkEnd w:id="471"/>
                      <w:bookmarkEnd w:id="472"/>
                    </w:p>
                    <w:p>
                      <w:pPr>
                        <w:pStyle w:val="Style3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73" w:name="bookmark473"/>
                      <w:bookmarkStart w:id="474" w:name="bookmark474"/>
                      <w:bookmarkStart w:id="475" w:name="bookmark47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опасности</w:t>
                      </w:r>
                      <w:bookmarkEnd w:id="473"/>
                      <w:bookmarkEnd w:id="474"/>
                      <w:bookmarkEnd w:id="47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line="240" w:lineRule="exact"/>
        <w:rPr>
          <w:sz w:val="19"/>
          <w:szCs w:val="19"/>
        </w:rPr>
      </w:pPr>
    </w:p>
    <w:p w:rsidR="0024351E" w:rsidRDefault="0024351E">
      <w:pPr>
        <w:spacing w:before="50" w:after="50" w:line="240" w:lineRule="exact"/>
        <w:rPr>
          <w:sz w:val="19"/>
          <w:szCs w:val="19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834" w:right="0" w:bottom="968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pStyle w:val="50"/>
        <w:keepNext/>
        <w:keepLines/>
        <w:spacing w:after="260"/>
      </w:pPr>
      <w:bookmarkStart w:id="477" w:name="bookmark476"/>
      <w:bookmarkStart w:id="478" w:name="bookmark477"/>
      <w:bookmarkStart w:id="479" w:name="bookmark478"/>
      <w:r>
        <w:lastRenderedPageBreak/>
        <w:t>Охранные системы</w:t>
      </w:r>
      <w:bookmarkEnd w:id="477"/>
      <w:bookmarkEnd w:id="478"/>
      <w:bookmarkEnd w:id="479"/>
    </w:p>
    <w:p w:rsidR="0024351E" w:rsidRDefault="00F41D32">
      <w:pPr>
        <w:pStyle w:val="60"/>
        <w:keepNext/>
        <w:keepLines/>
        <w:spacing w:line="257" w:lineRule="auto"/>
      </w:pPr>
      <w:bookmarkStart w:id="480" w:name="bookmark479"/>
      <w:bookmarkStart w:id="481" w:name="bookmark480"/>
      <w:bookmarkStart w:id="482" w:name="bookmark481"/>
      <w:r>
        <w:t>Шлейфовая охранная система</w:t>
      </w:r>
      <w:bookmarkEnd w:id="480"/>
      <w:bookmarkEnd w:id="481"/>
      <w:bookmarkEnd w:id="482"/>
    </w:p>
    <w:p w:rsidR="0024351E" w:rsidRDefault="00F41D32">
      <w:pPr>
        <w:pStyle w:val="1"/>
        <w:spacing w:after="180"/>
        <w:jc w:val="both"/>
      </w:pPr>
      <w:r>
        <w:t>Шлейф является наиболее простым и надежным датчиком охран</w:t>
      </w:r>
      <w:r>
        <w:softHyphen/>
        <w:t>ной сигнализации. Петля из тонкого провода, которым переплетен ох</w:t>
      </w:r>
      <w:r>
        <w:softHyphen/>
        <w:t xml:space="preserve">раняемый объект не только не позволяет произвести похищение, но </w:t>
      </w:r>
      <w:r>
        <w:t>и проникнуть в охраняемую зону. При обрыве провода мгновенно вклю</w:t>
      </w:r>
      <w:r>
        <w:softHyphen/>
        <w:t>чается электроника охранной системы и раздается мощный сигнал тре</w:t>
      </w:r>
      <w:r>
        <w:softHyphen/>
        <w:t>воги. Принципиальная схема шлейфовой охранной системы представ</w:t>
      </w:r>
      <w:r>
        <w:softHyphen/>
        <w:t>лена на рис. 6.1.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12700" distB="234950" distL="0" distR="0" simplePos="0" relativeHeight="125829663" behindDoc="0" locked="0" layoutInCell="1" allowOverlap="1">
            <wp:simplePos x="0" y="0"/>
            <wp:positionH relativeFrom="page">
              <wp:posOffset>690245</wp:posOffset>
            </wp:positionH>
            <wp:positionV relativeFrom="paragraph">
              <wp:posOffset>12700</wp:posOffset>
            </wp:positionV>
            <wp:extent cx="3950335" cy="2115185"/>
            <wp:effectExtent l="0" t="0" r="0" b="0"/>
            <wp:wrapTopAndBottom/>
            <wp:docPr id="979" name="Shap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box 980"/>
                    <pic:cNvPicPr/>
                  </pic:nvPicPr>
                  <pic:blipFill>
                    <a:blip r:embed="rId502"/>
                    <a:stretch/>
                  </pic:blipFill>
                  <pic:spPr>
                    <a:xfrm>
                      <a:off x="0" y="0"/>
                      <a:ext cx="39503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2231390</wp:posOffset>
                </wp:positionV>
                <wp:extent cx="3209290" cy="130810"/>
                <wp:effectExtent l="0" t="0" r="0" b="0"/>
                <wp:wrapNone/>
                <wp:docPr id="981" name="Shap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6.1. </w:t>
                            </w:r>
                            <w:r>
                              <w:t>Принципиальная схема шлейфово</w:t>
                            </w:r>
                            <w:r>
                              <w:t>й охранной системы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07" type="#_x0000_t202" style="position:absolute;margin-left:84.100000000000009pt;margin-top:175.70000000000002pt;width:252.70000000000002pt;height:10.300000000000001pt;z-index:2516579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6.1.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Принципиальная схема шлейфовой охранной системы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1"/>
        <w:jc w:val="both"/>
      </w:pPr>
      <w:r>
        <w:t>Охранная система состоит из устройства, включающего пьезосире</w:t>
      </w:r>
      <w:r>
        <w:softHyphen/>
        <w:t xml:space="preserve">ну, и проволочного шлейфа. Когда шлейф Д1 не поврежден генератор </w:t>
      </w:r>
      <w:r>
        <w:lastRenderedPageBreak/>
        <w:t>манипулятора, собранный на микросхеме DD1, находится в невозбуж</w:t>
      </w:r>
      <w:r>
        <w:softHyphen/>
        <w:t>денном состоянии. На выходе генератора устана</w:t>
      </w:r>
      <w:r>
        <w:t>вливается напряжение, закрывающее транзистор VT2. Напряжение низкого уровня на входе 1 элемента DD1.1 трехкратным инвертированием обращается в напряже</w:t>
      </w:r>
      <w:r>
        <w:softHyphen/>
        <w:t>ние высокого уровня на выходах DD1.3 и DD1.4.</w:t>
      </w:r>
    </w:p>
    <w:p w:rsidR="0024351E" w:rsidRDefault="00F41D32">
      <w:pPr>
        <w:pStyle w:val="1"/>
        <w:spacing w:after="220"/>
        <w:jc w:val="both"/>
      </w:pPr>
      <w:r>
        <w:t>При обрыве шлейфа генератор на микросхеме DD1 возбуждается,</w:t>
      </w:r>
      <w:r>
        <w:t xml:space="preserve"> открывается транзистор VT2 и начинает работать тон-генератор на VT1 и трансформаторе Т1 Из пьезоизлучателя НА раздается сигнал тревоги. Используемый в устройстве пьезоизлучатель типа СП-1 развивает звуко</w:t>
      </w:r>
      <w:r>
        <w:softHyphen/>
        <w:t>вое давление равное 110 дБ при напряжении 40 В. Амп</w:t>
      </w:r>
      <w:r>
        <w:t>литуда перемен</w:t>
      </w:r>
      <w:r>
        <w:softHyphen/>
        <w:t>ного напряжения на пьезоизлучателе НА тон-генератора достигает Г1</w:t>
      </w:r>
      <w:r>
        <w:rPr>
          <w:vertAlign w:val="subscript"/>
        </w:rPr>
        <w:t xml:space="preserve">ампл </w:t>
      </w:r>
      <w:r>
        <w:t>~ и</w:t>
      </w:r>
      <w:r>
        <w:rPr>
          <w:vertAlign w:val="subscript"/>
        </w:rPr>
        <w:t>лит</w:t>
      </w:r>
      <w:r>
        <w:t>-П1/п</w:t>
      </w:r>
      <w:r>
        <w:rPr>
          <w:vertAlign w:val="subscript"/>
        </w:rPr>
        <w:t>2</w:t>
      </w:r>
      <w:r>
        <w:t>, где и</w:t>
      </w:r>
      <w:r>
        <w:rPr>
          <w:vertAlign w:val="subscript"/>
        </w:rPr>
        <w:t>пит</w:t>
      </w:r>
      <w:r>
        <w:t xml:space="preserve"> — напряжение питания, а щ и п</w:t>
      </w:r>
      <w:r>
        <w:rPr>
          <w:vertAlign w:val="subscript"/>
        </w:rPr>
        <w:t>2</w:t>
      </w:r>
      <w:r>
        <w:t xml:space="preserve"> — число витков в обмотках 1-3 и 4-5. Акустический сигнал приобретает тревожную окрас</w:t>
      </w:r>
      <w:r>
        <w:softHyphen/>
        <w:t>ку только после специальной моду</w:t>
      </w:r>
      <w:r>
        <w:t>ляции монотонного излучения, то есть когда включается генератор на микросхеме DD1. Частота включений этого генератора зависит от постоянной R4, С1 и может быть определе</w:t>
      </w:r>
      <w:r>
        <w:softHyphen/>
        <w:t>на по формуле: F = O/7/R4-C1 = 0,7/3- 10</w:t>
      </w:r>
      <w:r>
        <w:rPr>
          <w:vertAlign w:val="superscript"/>
        </w:rPr>
        <w:t>б</w:t>
      </w:r>
      <w:r>
        <w:t xml:space="preserve"> 0,022-10</w:t>
      </w:r>
      <w:r>
        <w:rPr>
          <w:vertAlign w:val="superscript"/>
        </w:rPr>
        <w:t>-6</w:t>
      </w:r>
      <w:r>
        <w:t xml:space="preserve"> = 10...11 Гц. Для пита</w:t>
      </w:r>
      <w:r>
        <w:softHyphen/>
        <w:t>ния устройс</w:t>
      </w:r>
      <w:r>
        <w:t>тва используется батарея типа «Крона».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483" w:name="bookmark482"/>
      <w:bookmarkStart w:id="484" w:name="bookmark483"/>
      <w:bookmarkStart w:id="485" w:name="bookmark484"/>
      <w:r>
        <w:t>Детали</w:t>
      </w:r>
      <w:bookmarkEnd w:id="483"/>
      <w:bookmarkEnd w:id="484"/>
      <w:bookmarkEnd w:id="485"/>
    </w:p>
    <w:p w:rsidR="0024351E" w:rsidRDefault="00F41D32">
      <w:pPr>
        <w:pStyle w:val="1"/>
        <w:jc w:val="both"/>
      </w:pPr>
      <w:r>
        <w:t>В устройстве используются постоянные резисторы типа МЛТ-0,125, конденсаторы Cl, С2 типа КМ-6, а СЗ — оксидный конденсатор любого типа. Трансформатор Т1 типа В4:731.083 — выходной трансформатор от транзисторного</w:t>
      </w:r>
      <w:r>
        <w:t xml:space="preserve"> приемника с ni/n</w:t>
      </w:r>
      <w:r>
        <w:rPr>
          <w:vertAlign w:val="subscript"/>
        </w:rPr>
        <w:t>2</w:t>
      </w:r>
      <w:r>
        <w:t xml:space="preserve"> = 6...7 и выводом от середины первич</w:t>
      </w:r>
      <w:r>
        <w:softHyphen/>
        <w:t>ной обмотки. Микросхема DD1 типа К561ЛА7 или К176ЛА7. Транзис</w:t>
      </w:r>
      <w:r>
        <w:softHyphen/>
        <w:t>торы VT1 и VT2 должны иметь усиление по току не менее 100 и напря</w:t>
      </w:r>
      <w:r>
        <w:softHyphen/>
        <w:t>жение насыщения U</w:t>
      </w:r>
      <w:r>
        <w:rPr>
          <w:vertAlign w:val="subscript"/>
        </w:rPr>
        <w:t>K3 нас</w:t>
      </w:r>
      <w:r>
        <w:t xml:space="preserve"> &lt; 0,3 В. При замене транзистора КТ3102ЕМ следует</w:t>
      </w:r>
      <w:r>
        <w:t xml:space="preserve"> учесть, что напряжение на его коллекторе может быть 18...20 В. Диод VD1 может быть любой кремниевый. Пьезосирену СП-1 можно заменить пьезоизлучателем типа ЗП-1 или ЗП-22. Такая замена пьезоси</w:t>
      </w:r>
      <w:r>
        <w:softHyphen/>
        <w:t>рены, правда, приведет к некоторой потере громкости звучания. В</w:t>
      </w:r>
      <w:r>
        <w:t xml:space="preserve"> каче</w:t>
      </w:r>
      <w:r>
        <w:softHyphen/>
        <w:t>стве соединителя XI шлейфа подойдет миниатюрный двухполюсный со</w:t>
      </w:r>
      <w:r>
        <w:softHyphen/>
        <w:t>единитель от калькулятора. Для присоединения устройства к источнику питания используется контактная колодка от батареи «Крона».</w:t>
      </w:r>
    </w:p>
    <w:p w:rsidR="0024351E" w:rsidRDefault="00F41D32">
      <w:pPr>
        <w:pStyle w:val="1"/>
        <w:spacing w:line="262" w:lineRule="auto"/>
        <w:jc w:val="both"/>
      </w:pPr>
      <w:r>
        <w:t xml:space="preserve">Детали устройства, кроме пьезоизлучателя, смонтированы на </w:t>
      </w:r>
      <w:r>
        <w:t>печат</w:t>
      </w:r>
      <w:r>
        <w:softHyphen/>
        <w:t>ной плате, вырезанной из фольгированного стеклотекстолита толщиной 1 мм. Собранное из исправных деталей устройство без подключения датчика должно сразу заработать, то есть должна зазвучать сирена. В противном случае, необходимо попробовать поменять м</w:t>
      </w:r>
      <w:r>
        <w:t>естами концы 4</w:t>
      </w:r>
      <w:r>
        <w:br w:type="page"/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lastRenderedPageBreak/>
        <w:t>и 5</w:t>
      </w:r>
      <w:r>
        <w:t xml:space="preserve"> или 1 и 3 включения обмоток. Ток потребления 1</w:t>
      </w:r>
      <w:r>
        <w:rPr>
          <w:vertAlign w:val="subscript"/>
        </w:rPr>
        <w:t>ПО1р</w:t>
      </w:r>
      <w:r>
        <w:t xml:space="preserve"> устройством в режиме тревожной сигнализации при разном напряжении питания ука</w:t>
      </w:r>
      <w:r>
        <w:softHyphen/>
        <w:t>зан в табл. 6.1. В таблице также указано напряжение и</w:t>
      </w:r>
      <w:r>
        <w:rPr>
          <w:vertAlign w:val="subscript"/>
        </w:rPr>
        <w:t>эфф</w:t>
      </w:r>
      <w:r>
        <w:t xml:space="preserve"> на излучателе в режиме тревожной сигнализации.</w:t>
      </w:r>
    </w:p>
    <w:p w:rsidR="0024351E" w:rsidRDefault="00F41D32">
      <w:pPr>
        <w:pStyle w:val="1"/>
        <w:spacing w:line="254" w:lineRule="auto"/>
        <w:jc w:val="both"/>
      </w:pPr>
      <w:r>
        <w:t>При указанных на схеме значениях R7 и С2 устройство реагирует на обрыв шлейфа мгновенно. Реакцию устройства можно несколько задержать, если увеличить емкость конденсатора С2 до 1 мкФ. В этом случае задержка составит At = 0,7-R7-C2 = 0,7-3-10</w:t>
      </w:r>
      <w:r>
        <w:rPr>
          <w:vertAlign w:val="superscript"/>
        </w:rPr>
        <w:t>6</w:t>
      </w:r>
      <w:r>
        <w:t>-10</w:t>
      </w:r>
      <w:r>
        <w:rPr>
          <w:vertAlign w:val="superscript"/>
        </w:rPr>
        <w:t>6</w:t>
      </w:r>
      <w:r>
        <w:t xml:space="preserve"> = 2 с. Ко</w:t>
      </w:r>
      <w:r>
        <w:t>нст</w:t>
      </w:r>
      <w:r>
        <w:softHyphen/>
        <w:t>рукция шлейфа может быть любой, например, такая как на рис. 6.2. Мотальце шлейфа выполняют из тонкого гетинакса или текстолита.</w:t>
      </w:r>
    </w:p>
    <w:p w:rsidR="0024351E" w:rsidRDefault="00F41D32">
      <w:pPr>
        <w:pStyle w:val="1"/>
        <w:spacing w:line="254" w:lineRule="auto"/>
        <w:jc w:val="both"/>
      </w:pPr>
      <w:r>
        <w:t>После настройки устройства, его печатная плата помещается в кор</w:t>
      </w:r>
      <w:r>
        <w:softHyphen/>
        <w:t>пус из полистирола размерами 58x58x38 мм. На внешней стороне</w:t>
      </w:r>
      <w:r>
        <w:t xml:space="preserve"> кор</w:t>
      </w:r>
      <w:r>
        <w:softHyphen/>
        <w:t>пуса крепится пьезосирена СП-1, а на одной из боковых сторон — гнездо для подключения шлейфа.</w:t>
      </w:r>
    </w:p>
    <w:p w:rsidR="0024351E" w:rsidRDefault="00F41D32">
      <w:pPr>
        <w:spacing w:line="1" w:lineRule="exact"/>
      </w:pPr>
      <w:r>
        <w:rPr>
          <w:noProof/>
          <w:lang w:bidi="ar-SA"/>
        </w:rPr>
        <w:drawing>
          <wp:anchor distT="50800" distB="0" distL="0" distR="0" simplePos="0" relativeHeight="125829664" behindDoc="0" locked="0" layoutInCell="1" allowOverlap="1">
            <wp:simplePos x="0" y="0"/>
            <wp:positionH relativeFrom="page">
              <wp:posOffset>686435</wp:posOffset>
            </wp:positionH>
            <wp:positionV relativeFrom="paragraph">
              <wp:posOffset>50800</wp:posOffset>
            </wp:positionV>
            <wp:extent cx="932815" cy="2231390"/>
            <wp:effectExtent l="0" t="0" r="0" b="0"/>
            <wp:wrapTopAndBottom/>
            <wp:docPr id="983" name="Shap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box 984"/>
                    <pic:cNvPicPr/>
                  </pic:nvPicPr>
                  <pic:blipFill>
                    <a:blip r:embed="rId503"/>
                    <a:stretch/>
                  </pic:blipFill>
                  <pic:spPr>
                    <a:xfrm>
                      <a:off x="0" y="0"/>
                      <a:ext cx="93281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572135" distB="826135" distL="6350" distR="15240" simplePos="0" relativeHeight="125829665" behindDoc="0" locked="0" layoutInCell="1" allowOverlap="1">
                <wp:simplePos x="0" y="0"/>
                <wp:positionH relativeFrom="page">
                  <wp:posOffset>2469515</wp:posOffset>
                </wp:positionH>
                <wp:positionV relativeFrom="paragraph">
                  <wp:posOffset>572135</wp:posOffset>
                </wp:positionV>
                <wp:extent cx="2182495" cy="883920"/>
                <wp:effectExtent l="0" t="0" r="0" b="0"/>
                <wp:wrapTopAndBottom/>
                <wp:docPr id="985" name="Shape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57"/>
                              <w:gridCol w:w="1133"/>
                              <w:gridCol w:w="1147"/>
                            </w:tblGrid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  <w:tblHeader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8"/>
                                      <w:szCs w:val="8"/>
                                    </w:rPr>
                                    <w:t>1потр»МА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фф, в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13,5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24351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24351E" w:rsidRDefault="00F41D32">
                                  <w:pPr>
                                    <w:pStyle w:val="a4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24351E" w:rsidRDefault="0024351E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85" o:spid="_x0000_s1201" type="#_x0000_t202" style="position:absolute;margin-left:194.45pt;margin-top:45.05pt;width:171.85pt;height:69.6pt;z-index:125829665;visibility:visible;mso-wrap-style:square;mso-wrap-distance-left:.5pt;mso-wrap-distance-top:45.05pt;mso-wrap-distance-right:1.2pt;mso-wrap-distance-bottom:65.0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57"/>
                        <w:gridCol w:w="1133"/>
                        <w:gridCol w:w="1147"/>
                      </w:tblGrid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  <w:tblHeader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  <w:t>1потр»МА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фф, в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13,5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30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32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34</w:t>
                            </w:r>
                          </w:p>
                        </w:tc>
                      </w:tr>
                      <w:tr w:rsidR="0024351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40</w:t>
                            </w:r>
                          </w:p>
                        </w:tc>
                      </w:tr>
                    </w:tbl>
                    <w:p w:rsidR="0024351E" w:rsidRDefault="0024351E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50800</wp:posOffset>
                </wp:positionV>
                <wp:extent cx="621665" cy="130810"/>
                <wp:effectExtent l="0" t="0" r="0" b="0"/>
                <wp:wrapNone/>
                <wp:docPr id="987" name="Shape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b"/>
                            </w:pPr>
                            <w:r>
                              <w:t>Таблица 6.1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13" type="#_x0000_t202" style="position:absolute;margin-left:317.35000000000002pt;margin-top:4.pt;width:48.950000000000003pt;height:10.300000000000001pt;z-index:2516579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Таблица 6.1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197485</wp:posOffset>
                </wp:positionV>
                <wp:extent cx="2203450" cy="350520"/>
                <wp:effectExtent l="0" t="0" r="0" b="0"/>
                <wp:wrapNone/>
                <wp:docPr id="989" name="Shape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35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b"/>
                              <w:jc w:val="both"/>
                            </w:pPr>
                            <w:r>
                              <w:t>Зависимость потребляемого тока и напря</w:t>
                            </w:r>
                            <w:r>
                              <w:softHyphen/>
                              <w:t xml:space="preserve">жения на пьезоизлучателе в </w:t>
                            </w:r>
                            <w:r>
                              <w:t>зависимости от напряжения питания устройства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15" type="#_x0000_t202" style="position:absolute;margin-left:193.95000000000002pt;margin-top:15.550000000000001pt;width:173.5pt;height:27.600000000000001pt;z-index:2516579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Зависимость потребляемого тока и напря</w:t>
                        <w:softHyphen/>
                        <w:t>жения на пьезоизлучателе в зависимости от напряжения питания устройства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40890" distB="635" distL="0" distR="0" simplePos="0" relativeHeight="125829667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2040890</wp:posOffset>
                </wp:positionV>
                <wp:extent cx="1368425" cy="240665"/>
                <wp:effectExtent l="0" t="0" r="0" b="0"/>
                <wp:wrapTopAndBottom/>
                <wp:docPr id="991" name="Shap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2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6.2. </w:t>
                            </w:r>
                            <w:r>
                              <w:t>Конструкция шлейфа охранной системы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17" type="#_x0000_t202" style="position:absolute;margin-left:133.5pt;margin-top:160.70000000000002pt;width:107.75pt;height:18.949999999999999pt;z-index:-125829086;mso-wrap-distance-left:0;mso-wrap-distance-top:160.70000000000002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3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6.2.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шлейфа охранной системы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351E" w:rsidRDefault="00F41D32">
      <w:pPr>
        <w:pStyle w:val="60"/>
        <w:keepNext/>
        <w:keepLines/>
        <w:spacing w:line="257" w:lineRule="auto"/>
      </w:pPr>
      <w:bookmarkStart w:id="486" w:name="bookmark485"/>
      <w:bookmarkStart w:id="487" w:name="bookmark486"/>
      <w:bookmarkStart w:id="488" w:name="bookmark487"/>
      <w:r>
        <w:t>Устройство охраны отдаленного объекта</w:t>
      </w:r>
      <w:bookmarkEnd w:id="486"/>
      <w:bookmarkEnd w:id="487"/>
      <w:bookmarkEnd w:id="488"/>
    </w:p>
    <w:p w:rsidR="0024351E" w:rsidRDefault="00F41D32">
      <w:pPr>
        <w:pStyle w:val="1"/>
        <w:jc w:val="both"/>
      </w:pPr>
      <w:r>
        <w:t>Для контроля за отдаленными хозяйственными объектами может быть собрано несложное устройство на дискретных элементах с пита</w:t>
      </w:r>
      <w:r>
        <w:softHyphen/>
        <w:t>нием 12 В (рис. 6.3). Охранное устройство срабатывает при замыкании контактов SF1, о чем сигнализирует звонок НА1 и зажигается светоди</w:t>
      </w:r>
      <w:r>
        <w:softHyphen/>
        <w:t>од HL1. Контакты SF1 вместе с резистором R1 устройства устанавлива</w:t>
      </w:r>
      <w:r>
        <w:softHyphen/>
        <w:t>ются на двери охраняемого объекта. Контакты с помощью</w:t>
      </w:r>
      <w:r>
        <w:t xml:space="preserve"> проводов соединяются с устройством. В дежурном режиме на базы транзисторов VT1 и VT2 поступает половина напряжения питания с делителя R2, R1.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25570" cy="1706880"/>
            <wp:effectExtent l="0" t="0" r="0" b="0"/>
            <wp:docPr id="993" name="Picutre 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/>
                  </pic:nvPicPr>
                  <pic:blipFill>
                    <a:blip r:embed="rId504"/>
                    <a:stretch/>
                  </pic:blipFill>
                  <pic:spPr>
                    <a:xfrm>
                      <a:off x="0" y="0"/>
                      <a:ext cx="39255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173"/>
        <w:jc w:val="left"/>
      </w:pPr>
      <w:r>
        <w:rPr>
          <w:b/>
          <w:bCs/>
        </w:rPr>
        <w:t xml:space="preserve">Рис. 6.3. </w:t>
      </w:r>
      <w:r>
        <w:t>Принципиальная схема устройства охраны отдаленного объекта</w:t>
      </w:r>
    </w:p>
    <w:p w:rsidR="0024351E" w:rsidRDefault="0024351E">
      <w:pPr>
        <w:spacing w:after="239" w:line="1" w:lineRule="exact"/>
      </w:pPr>
    </w:p>
    <w:p w:rsidR="0024351E" w:rsidRDefault="00F41D32">
      <w:pPr>
        <w:pStyle w:val="1"/>
        <w:jc w:val="both"/>
      </w:pPr>
      <w:r>
        <w:t>Транзисторы VT1 и VT2 почти закрыты, ток,</w:t>
      </w:r>
      <w:r>
        <w:t xml:space="preserve"> потребляемый уст</w:t>
      </w:r>
      <w:r>
        <w:softHyphen/>
        <w:t>ройством от источника тока, составляет всего ПО мкА. При открыва</w:t>
      </w:r>
      <w:r>
        <w:softHyphen/>
        <w:t>нии двери охраняемого объекта замыкаются контакты SF1 и открыва</w:t>
      </w:r>
      <w:r>
        <w:softHyphen/>
        <w:t>ется транзистор VT2, который в свою очередь открывает транзисторы VT4 и VT3, образующие электронный управляем</w:t>
      </w:r>
      <w:r>
        <w:t>ый переключатель. В результате срабатывает реле К1 и своими контактами К1.1 включает звонок НА1 и светодиод HL1. Сигнальные устройства, звонок НА1 и светодиод HL1 включаются также и при обрыве шлейфа.</w:t>
      </w:r>
    </w:p>
    <w:p w:rsidR="0024351E" w:rsidRDefault="00F41D32">
      <w:pPr>
        <w:pStyle w:val="1"/>
        <w:jc w:val="both"/>
      </w:pPr>
      <w:r>
        <w:t>Устройство собрано из широкораспространенных деталей. Г</w:t>
      </w:r>
      <w:r>
        <w:t>лавное требование к используемым транзисторам заключается в том, чтобы все они имели статический коэффициент передачи тока базы не менее 100. Реле К1 должно иметь ток срабатывания, не превышающий кол</w:t>
      </w:r>
      <w:r>
        <w:softHyphen/>
        <w:t>лекторный ток транзисторов VT4 и VT3.</w:t>
      </w:r>
    </w:p>
    <w:p w:rsidR="0024351E" w:rsidRDefault="00F41D32">
      <w:pPr>
        <w:pStyle w:val="1"/>
        <w:spacing w:after="640" w:line="259" w:lineRule="auto"/>
        <w:jc w:val="both"/>
      </w:pPr>
      <w:r>
        <w:t>Устройство собирае</w:t>
      </w:r>
      <w:r>
        <w:t>тся на печатной плате, и собранное из исправ</w:t>
      </w:r>
      <w:r>
        <w:softHyphen/>
        <w:t>ных деталей в особой наладке не нуждается. Устройство готово к охра</w:t>
      </w:r>
      <w:r>
        <w:softHyphen/>
        <w:t>не объекта сразу при подключении источника питания и проводов, от контактов, установленных на отдаленном охраняемом объекте.</w:t>
      </w:r>
    </w:p>
    <w:p w:rsidR="0024351E" w:rsidRDefault="00F41D32">
      <w:pPr>
        <w:pStyle w:val="50"/>
        <w:keepNext/>
        <w:keepLines/>
      </w:pPr>
      <w:bookmarkStart w:id="489" w:name="bookmark488"/>
      <w:bookmarkStart w:id="490" w:name="bookmark489"/>
      <w:bookmarkStart w:id="491" w:name="bookmark490"/>
      <w:r>
        <w:t>Автомобильный ради</w:t>
      </w:r>
      <w:r>
        <w:t>осторож</w:t>
      </w:r>
      <w:bookmarkEnd w:id="489"/>
      <w:bookmarkEnd w:id="490"/>
      <w:bookmarkEnd w:id="491"/>
    </w:p>
    <w:p w:rsidR="0024351E" w:rsidRDefault="00F41D32">
      <w:pPr>
        <w:pStyle w:val="1"/>
        <w:spacing w:after="240" w:line="259" w:lineRule="auto"/>
        <w:jc w:val="both"/>
      </w:pPr>
      <w:r>
        <w:t>В связи с ростом числа автомобилей и отдаленностью гаражей от места проживания их владельцев, многие владельцы вынуждены ставить свои машины возле домов. В этом случае возникает проблема: как обезо</w:t>
      </w:r>
      <w:r>
        <w:softHyphen/>
        <w:t>пасить автомобиль от разграбления или от угона как</w:t>
      </w:r>
      <w:r>
        <w:t xml:space="preserve"> в дневное, так и ночное время. Большая часть противоугонных устройств направлена не на защиту автомобиля от угона, а на усложнение запуска мотора похити</w:t>
      </w:r>
      <w:r>
        <w:softHyphen/>
        <w:t>телем. Существуют противоугонные устройства, которые работают на качение и извещают владельцев сиреной</w:t>
      </w:r>
      <w:r>
        <w:t xml:space="preserve"> о возможном взламывании ав</w:t>
      </w:r>
      <w:r>
        <w:softHyphen/>
        <w:t xml:space="preserve">томобиля. В </w:t>
      </w:r>
      <w:r>
        <w:lastRenderedPageBreak/>
        <w:t>ночное время такие устройства будят всех подряд, владель</w:t>
      </w:r>
      <w:r>
        <w:softHyphen/>
        <w:t>цев автомобилей и их соседей.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492" w:name="bookmark491"/>
      <w:bookmarkStart w:id="493" w:name="bookmark492"/>
      <w:bookmarkStart w:id="494" w:name="bookmark493"/>
      <w:r>
        <w:t>Описание схемы</w:t>
      </w:r>
      <w:bookmarkEnd w:id="492"/>
      <w:bookmarkEnd w:id="493"/>
      <w:bookmarkEnd w:id="494"/>
    </w:p>
    <w:p w:rsidR="0024351E" w:rsidRDefault="00F41D32">
      <w:pPr>
        <w:pStyle w:val="1"/>
        <w:jc w:val="both"/>
      </w:pPr>
      <w:r>
        <w:t>От этих недостатков свободно предлагаемое противоугонное ра</w:t>
      </w:r>
      <w:r>
        <w:softHyphen/>
        <w:t>диоустройство сторож, схема которого изображена на рис</w:t>
      </w:r>
      <w:r>
        <w:t>. 6.4. Радио</w:t>
      </w:r>
      <w:r>
        <w:softHyphen/>
        <w:t>сторож состоит из высокочастотного генератора ЧМ диапазона, со</w:t>
      </w:r>
      <w:r>
        <w:softHyphen/>
        <w:t>бранного на транзисторе VT1, модулятора на транзисторах VT2 и VT3 и датчика качения В1.</w:t>
      </w:r>
    </w:p>
    <w:p w:rsidR="0024351E" w:rsidRDefault="00F41D32">
      <w:pPr>
        <w:pStyle w:val="1"/>
        <w:jc w:val="both"/>
      </w:pPr>
      <w:r>
        <w:t>В дежурном режиме датчик качения разомкнут и питание от автомо</w:t>
      </w:r>
      <w:r>
        <w:softHyphen/>
        <w:t>бильного аккумулятора подаетс</w:t>
      </w:r>
      <w:r>
        <w:t>я только на генератор. Приемник, нахо</w:t>
      </w:r>
      <w:r>
        <w:softHyphen/>
        <w:t>дящийся в квартире, настраивают в ЧМ диапазоне на несущую частоту генератора по пропаданию шумов в громкоговорителе. При прикоснове</w:t>
      </w:r>
      <w:r>
        <w:softHyphen/>
        <w:t>нии к автомобилю на мгновение замыкается датчик качения В1. Подает</w:t>
      </w:r>
      <w:r>
        <w:softHyphen/>
        <w:t>ся питание на модул</w:t>
      </w:r>
      <w:r>
        <w:t>ятор, который представляет собой обычный мульти</w:t>
      </w:r>
      <w:r>
        <w:softHyphen/>
        <w:t>вибратор. Мультивибратор вырабатывает низкочастотные колебания, которые через резистор R5 подаются на вход высокочастотного генера</w:t>
      </w:r>
      <w:r>
        <w:softHyphen/>
        <w:t>тора и модулируют высокочастотный сигнал. В это время в громкогово</w:t>
      </w:r>
      <w:r>
        <w:softHyphen/>
        <w:t>рителе при</w:t>
      </w:r>
      <w:r>
        <w:t>емника звучит громкий прерывистый сигнал тревоги.</w:t>
      </w:r>
    </w:p>
    <w:p w:rsidR="0024351E" w:rsidRDefault="00F41D32">
      <w:pPr>
        <w:pStyle w:val="1"/>
        <w:jc w:val="both"/>
      </w:pPr>
      <w:r>
        <w:t>В случае отключения аккумулятора, срабатывание радиосторожа оп</w:t>
      </w:r>
      <w:r>
        <w:softHyphen/>
        <w:t>ределяют по резкому возрастанию шумов в громкоговорителе приемни</w:t>
      </w:r>
      <w:r>
        <w:softHyphen/>
        <w:t>ка. Это также говорит о исправности радиолинии «машина-квартира».</w:t>
      </w:r>
    </w:p>
    <w:p w:rsidR="0024351E" w:rsidRDefault="00F41D32">
      <w:pPr>
        <w:pStyle w:val="1"/>
        <w:spacing w:after="240"/>
        <w:jc w:val="both"/>
      </w:pPr>
      <w:r>
        <w:t>Частота передатчика радиосторожа определяется частотой кварца Z1 (3...5 гармоники) и может находиться в диапазонах УКВ 64...75 МГц или FM 88...108 МГц. Радиус действия радиосторожа из салона автомо</w:t>
      </w:r>
      <w:r>
        <w:softHyphen/>
        <w:t>биля без подключения антенны составляет до 50 м.</w:t>
      </w:r>
    </w:p>
    <w:p w:rsidR="0024351E" w:rsidRDefault="00F41D32">
      <w:pPr>
        <w:pStyle w:val="a6"/>
        <w:ind w:left="5184"/>
        <w:jc w:val="left"/>
        <w:rPr>
          <w:sz w:val="10"/>
          <w:szCs w:val="10"/>
        </w:rPr>
      </w:pPr>
      <w:r>
        <w:rPr>
          <w:b/>
          <w:bCs/>
          <w:i w:val="0"/>
          <w:iCs w:val="0"/>
          <w:sz w:val="10"/>
          <w:szCs w:val="10"/>
        </w:rPr>
        <w:t>\|/ WA1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67455" cy="1664335"/>
            <wp:effectExtent l="0" t="0" r="0" b="0"/>
            <wp:docPr id="994" name="Picutre 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505"/>
                    <a:stretch/>
                  </pic:blipFill>
                  <pic:spPr>
                    <a:xfrm>
                      <a:off x="0" y="0"/>
                      <a:ext cx="376745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595"/>
        <w:jc w:val="left"/>
      </w:pPr>
      <w:r>
        <w:rPr>
          <w:b/>
          <w:bCs/>
          <w:i w:val="0"/>
          <w:iCs w:val="0"/>
          <w:sz w:val="16"/>
          <w:szCs w:val="16"/>
        </w:rPr>
        <w:t xml:space="preserve">Рис. </w:t>
      </w:r>
      <w:r>
        <w:rPr>
          <w:b/>
          <w:bCs/>
        </w:rPr>
        <w:t xml:space="preserve">6.4. </w:t>
      </w:r>
      <w:r>
        <w:t>Принципиальная схема автомобильного радиосторожа</w:t>
      </w:r>
    </w:p>
    <w:p w:rsidR="0024351E" w:rsidRDefault="00F41D32">
      <w:pPr>
        <w:pStyle w:val="60"/>
        <w:keepNext/>
        <w:keepLines/>
        <w:spacing w:after="120" w:line="240" w:lineRule="auto"/>
      </w:pPr>
      <w:bookmarkStart w:id="495" w:name="bookmark494"/>
      <w:bookmarkStart w:id="496" w:name="bookmark495"/>
      <w:bookmarkStart w:id="497" w:name="bookmark496"/>
      <w:r>
        <w:t>Детали</w:t>
      </w:r>
      <w:bookmarkEnd w:id="495"/>
      <w:bookmarkEnd w:id="496"/>
      <w:bookmarkEnd w:id="497"/>
    </w:p>
    <w:p w:rsidR="0024351E" w:rsidRDefault="00F41D32">
      <w:pPr>
        <w:pStyle w:val="1"/>
        <w:spacing w:after="120"/>
        <w:jc w:val="both"/>
      </w:pPr>
      <w:r>
        <w:t xml:space="preserve">В устройстве используются малогабаритные детали. Постоянные </w:t>
      </w:r>
      <w:r>
        <w:lastRenderedPageBreak/>
        <w:t>резисторы типа МЛТ-0,125, постоянные конденсаторы типа К10-6, а электролитические — типа К50-6. Катушка L1 имеет 6 витков провода</w:t>
      </w:r>
      <w:r>
        <w:t xml:space="preserve"> ПЭЛ 0,6 и намотана на пластмассовом каркасе 06 мм. Катушка связи L2 имеет 2 витка провода ПЭЛ 0,3 и намотана на одном каркасе рядом с катушкой L1. Все детали устройства монтируются на печатной плате, вырезанной из листового фольгированного стеклотекстолит</w:t>
      </w:r>
      <w:r>
        <w:t>а, толщи</w:t>
      </w:r>
      <w:r>
        <w:softHyphen/>
        <w:t>ной 0,8 мм. Устройство датчика качения показано на рис. 6.5. При исправных деталях настройка радиосторожа заключается в подборе емкости конденсатора С5, при которой сигнал передатчика принимал</w:t>
      </w:r>
      <w:r>
        <w:softHyphen/>
        <w:t>ся бы приемником в одном из диапазонов УКВ или FM.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91585" cy="1334770"/>
            <wp:effectExtent l="0" t="0" r="0" b="0"/>
            <wp:docPr id="995" name="Picutre 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/>
                  </pic:nvPicPr>
                  <pic:blipFill>
                    <a:blip r:embed="rId506"/>
                    <a:stretch/>
                  </pic:blipFill>
                  <pic:spPr>
                    <a:xfrm>
                      <a:off x="0" y="0"/>
                      <a:ext cx="379158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499"/>
        <w:jc w:val="left"/>
      </w:pPr>
      <w:r>
        <w:rPr>
          <w:b/>
          <w:bCs/>
          <w:i w:val="0"/>
          <w:iCs w:val="0"/>
          <w:sz w:val="16"/>
          <w:szCs w:val="16"/>
        </w:rPr>
        <w:t xml:space="preserve">Рис. 6.5. </w:t>
      </w:r>
      <w:r>
        <w:t>Устройство датчика качения автомобильного сторожа</w:t>
      </w:r>
    </w:p>
    <w:p w:rsidR="0024351E" w:rsidRDefault="0024351E">
      <w:pPr>
        <w:spacing w:after="299" w:line="1" w:lineRule="exact"/>
      </w:pPr>
    </w:p>
    <w:p w:rsidR="0024351E" w:rsidRDefault="00F41D32">
      <w:pPr>
        <w:pStyle w:val="50"/>
        <w:keepNext/>
        <w:keepLines/>
      </w:pPr>
      <w:bookmarkStart w:id="498" w:name="bookmark497"/>
      <w:bookmarkStart w:id="499" w:name="bookmark498"/>
      <w:bookmarkStart w:id="500" w:name="bookmark499"/>
      <w:r>
        <w:t>Сигнализатор защиты от похищения</w:t>
      </w:r>
      <w:bookmarkEnd w:id="498"/>
      <w:bookmarkEnd w:id="499"/>
      <w:bookmarkEnd w:id="500"/>
    </w:p>
    <w:p w:rsidR="0024351E" w:rsidRDefault="00F41D32">
      <w:pPr>
        <w:pStyle w:val="1"/>
        <w:jc w:val="both"/>
      </w:pPr>
      <w:r>
        <w:t>Переход нашей страны на рельсы рыночной экономики принес нам такие доселе неизвестные, античеловеческие понятия, как похищение людей. Пресса ежедневно сообщает об</w:t>
      </w:r>
      <w:r>
        <w:t xml:space="preserve"> убийствах, похищениях и наси</w:t>
      </w:r>
      <w:r>
        <w:softHyphen/>
        <w:t>лиях. Родители постоянно волнуются за своих детей и готовы в случае зова прийти им на помощь. Ниже дано описание устройства, которое предназначено для своевременной подачи сигнала тревоги в случае попытки нападения, ограбления</w:t>
      </w:r>
      <w:r>
        <w:t xml:space="preserve"> или похищения. Устройство имеет не</w:t>
      </w:r>
      <w:r>
        <w:softHyphen/>
        <w:t>большие габариты и помещается в карман. При нажатии на кнопку передатчик посылает сигнал «Тревога» на находящийся дома радио</w:t>
      </w:r>
      <w:r>
        <w:softHyphen/>
        <w:t>приемник, настроенный на определенную частоту в УКВ или FM диа</w:t>
      </w:r>
      <w:r>
        <w:softHyphen/>
        <w:t>пазонах. Родители, находящиеся в</w:t>
      </w:r>
      <w:r>
        <w:t xml:space="preserve"> этот момент недалеко от места про</w:t>
      </w:r>
      <w:r>
        <w:softHyphen/>
        <w:t>исшествия, могут оказать помощь детям.</w:t>
      </w:r>
    </w:p>
    <w:p w:rsidR="0024351E" w:rsidRDefault="00F41D32">
      <w:pPr>
        <w:pStyle w:val="1"/>
        <w:spacing w:after="120" w:line="259" w:lineRule="auto"/>
        <w:jc w:val="both"/>
        <w:sectPr w:rsidR="0024351E">
          <w:type w:val="continuous"/>
          <w:pgSz w:w="8400" w:h="11900"/>
          <w:pgMar w:top="834" w:right="1050" w:bottom="968" w:left="1062" w:header="0" w:footer="3" w:gutter="0"/>
          <w:cols w:space="720"/>
          <w:noEndnote/>
          <w:docGrid w:linePitch="360"/>
        </w:sectPr>
      </w:pPr>
      <w:r>
        <w:t>Сигнализатор работает в диапазоне УКВ 64...75 МГц или FM 88...108 МГц. Радиус его действия составляет около 500 м при чувстви</w:t>
      </w:r>
      <w:r>
        <w:softHyphen/>
        <w:t>тельности радиоприемника не хуже 1</w:t>
      </w:r>
      <w:r>
        <w:t>0 мкВ. Для питания устройства можно использовать батарею «Крона» или аккумулятор на 9 В.</w:t>
      </w:r>
    </w:p>
    <w:p w:rsidR="0024351E" w:rsidRDefault="00F41D32">
      <w:pPr>
        <w:pStyle w:val="22"/>
        <w:framePr w:w="178" w:h="326" w:hRule="exact" w:wrap="none" w:hAnchor="page" w:x="815" w:y="5953"/>
        <w:textDirection w:val="tbRl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203</w:t>
      </w:r>
    </w:p>
    <w:p w:rsidR="0024351E" w:rsidRDefault="00F41D32">
      <w:pPr>
        <w:pStyle w:val="a6"/>
        <w:framePr w:w="1733" w:h="547" w:wrap="none" w:hAnchor="page" w:x="7285" w:y="3452"/>
        <w:spacing w:line="293" w:lineRule="auto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VT1 VT3 КТ315Г, VT4 21371А</w:t>
      </w:r>
    </w:p>
    <w:p w:rsidR="0024351E" w:rsidRDefault="00F41D32">
      <w:pPr>
        <w:pStyle w:val="a6"/>
        <w:framePr w:w="1733" w:h="547" w:wrap="none" w:hAnchor="page" w:x="7285" w:y="3452"/>
        <w:spacing w:line="293" w:lineRule="auto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VD1 Д9Б SA1, SA2 ЛД9-2 DD1 К561ЛА7</w:t>
      </w:r>
    </w:p>
    <w:p w:rsidR="0024351E" w:rsidRDefault="00F41D32">
      <w:pPr>
        <w:pStyle w:val="a6"/>
        <w:framePr w:w="4738" w:h="211" w:wrap="none" w:hAnchor="page" w:x="3681" w:y="5358"/>
        <w:jc w:val="left"/>
      </w:pPr>
      <w:r>
        <w:rPr>
          <w:b/>
          <w:bCs/>
        </w:rPr>
        <w:t xml:space="preserve">Рис. 6.6. </w:t>
      </w:r>
      <w:r>
        <w:t>Принципиальная схема радиомаячка от похищения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237490" distL="0" distR="0" simplePos="0" relativeHeight="62914963" behindDoc="1" locked="0" layoutInCell="1" allowOverlap="1">
            <wp:simplePos x="0" y="0"/>
            <wp:positionH relativeFrom="page">
              <wp:posOffset>730250</wp:posOffset>
            </wp:positionH>
            <wp:positionV relativeFrom="margin">
              <wp:posOffset>0</wp:posOffset>
            </wp:positionV>
            <wp:extent cx="6217920" cy="3298190"/>
            <wp:effectExtent l="0" t="0" r="0" b="0"/>
            <wp:wrapNone/>
            <wp:docPr id="996" name="Shape 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box 997"/>
                    <pic:cNvPicPr/>
                  </pic:nvPicPr>
                  <pic:blipFill>
                    <a:blip r:embed="rId507"/>
                    <a:stretch/>
                  </pic:blipFill>
                  <pic:spPr>
                    <a:xfrm>
                      <a:off x="0" y="0"/>
                      <a:ext cx="62179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2914964" behindDoc="1" locked="0" layoutInCell="1" allowOverlap="1">
            <wp:simplePos x="0" y="0"/>
            <wp:positionH relativeFrom="page">
              <wp:posOffset>4744720</wp:posOffset>
            </wp:positionH>
            <wp:positionV relativeFrom="margin">
              <wp:posOffset>176530</wp:posOffset>
            </wp:positionV>
            <wp:extent cx="2212975" cy="1852930"/>
            <wp:effectExtent l="0" t="0" r="0" b="0"/>
            <wp:wrapNone/>
            <wp:docPr id="998" name="Shape 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box 999"/>
                    <pic:cNvPicPr/>
                  </pic:nvPicPr>
                  <pic:blipFill>
                    <a:blip r:embed="rId508"/>
                    <a:stretch/>
                  </pic:blipFill>
                  <pic:spPr>
                    <a:xfrm>
                      <a:off x="0" y="0"/>
                      <a:ext cx="221297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517" w:line="1" w:lineRule="exact"/>
      </w:pPr>
    </w:p>
    <w:p w:rsidR="0024351E" w:rsidRDefault="0024351E">
      <w:pPr>
        <w:spacing w:line="1" w:lineRule="exact"/>
        <w:sectPr w:rsidR="0024351E">
          <w:headerReference w:type="even" r:id="rId509"/>
          <w:headerReference w:type="default" r:id="rId510"/>
          <w:footerReference w:type="even" r:id="rId511"/>
          <w:footerReference w:type="default" r:id="rId512"/>
          <w:pgSz w:w="11900" w:h="8400" w:orient="landscape"/>
          <w:pgMar w:top="1234" w:right="948" w:bottom="688" w:left="814" w:header="806" w:footer="260" w:gutter="0"/>
          <w:pgNumType w:start="202"/>
          <w:cols w:space="720"/>
          <w:noEndnote/>
          <w:docGrid w:linePitch="360"/>
        </w:sectPr>
      </w:pPr>
    </w:p>
    <w:p w:rsidR="0024351E" w:rsidRDefault="00F41D32">
      <w:pPr>
        <w:pStyle w:val="60"/>
        <w:keepNext/>
        <w:keepLines/>
        <w:spacing w:after="0" w:line="257" w:lineRule="auto"/>
      </w:pPr>
      <w:bookmarkStart w:id="501" w:name="bookmark500"/>
      <w:bookmarkStart w:id="502" w:name="bookmark501"/>
      <w:bookmarkStart w:id="503" w:name="bookmark502"/>
      <w:r>
        <w:lastRenderedPageBreak/>
        <w:t>Описание схемы</w:t>
      </w:r>
      <w:bookmarkEnd w:id="501"/>
      <w:bookmarkEnd w:id="502"/>
      <w:bookmarkEnd w:id="503"/>
    </w:p>
    <w:p w:rsidR="0024351E" w:rsidRDefault="00F41D32">
      <w:pPr>
        <w:pStyle w:val="1"/>
        <w:spacing w:after="220"/>
        <w:jc w:val="both"/>
      </w:pPr>
      <w:r>
        <w:t>Принципиальная схема устройства от похищения представлена на рис. 6.6. Элементы DD1.1 и DD1.2 генерируют сигнал частотой 1 Гц, который управляет работой генератора на элементах DD1.3 и DD1.4, вырабатывающего ча</w:t>
      </w:r>
      <w:r>
        <w:t>стоту 2 кГц. На выходе элемента DD1.2 для усиле</w:t>
      </w:r>
      <w:r>
        <w:softHyphen/>
        <w:t>ния световой сигнализации во время тревоги включен транзистор VT1. Для формирования сигнала «Дежурный режим» собран генератор пре</w:t>
      </w:r>
      <w:r>
        <w:softHyphen/>
        <w:t>рывистой генерации звуковой частоты на транзисторе VT2. Частота этого генерато</w:t>
      </w:r>
      <w:r>
        <w:t>ра определяется индуктивностью L6, а также конденса</w:t>
      </w:r>
      <w:r>
        <w:softHyphen/>
        <w:t>торами С16, С17 и С18. Отметим, что емкость конденсатора С16 влияет на частоту включения генератора. В зависимости от режима работы устройства с выходов генераторов, вывод И элемента DD1.4 и конден</w:t>
      </w:r>
      <w:r>
        <w:softHyphen/>
        <w:t xml:space="preserve">сатор </w:t>
      </w:r>
      <w:r>
        <w:t>С14, посылается низкочастотный сигнал на вход высокочастотно</w:t>
      </w:r>
      <w:r>
        <w:softHyphen/>
        <w:t>го генератора на транзисторе VT3. Промодулированный высокочастот</w:t>
      </w:r>
      <w:r>
        <w:softHyphen/>
        <w:t>ный сигнал усиливается усилителем мощности, собранным на транзис</w:t>
      </w:r>
      <w:r>
        <w:softHyphen/>
        <w:t>торе VT4 и через П-образный фильтр поступает на антенну WA1, кото</w:t>
      </w:r>
      <w:r>
        <w:t>рая и излучает радиоволны. П-образный фильтр позволяет согла</w:t>
      </w:r>
      <w:r>
        <w:softHyphen/>
        <w:t>совать длину волны антенны с усилителем мощности по максимуму отдаваемой мощности, а также подавить гармоники.</w:t>
      </w:r>
    </w:p>
    <w:p w:rsidR="0024351E" w:rsidRDefault="00F41D32">
      <w:pPr>
        <w:pStyle w:val="60"/>
        <w:keepNext/>
        <w:keepLines/>
        <w:spacing w:after="80" w:line="257" w:lineRule="auto"/>
      </w:pPr>
      <w:bookmarkStart w:id="504" w:name="bookmark503"/>
      <w:bookmarkStart w:id="505" w:name="bookmark504"/>
      <w:bookmarkStart w:id="506" w:name="bookmark505"/>
      <w:r>
        <w:t>Детали</w:t>
      </w:r>
      <w:bookmarkEnd w:id="504"/>
      <w:bookmarkEnd w:id="505"/>
      <w:bookmarkEnd w:id="506"/>
    </w:p>
    <w:p w:rsidR="0024351E" w:rsidRDefault="00F41D32">
      <w:pPr>
        <w:pStyle w:val="1"/>
        <w:jc w:val="both"/>
      </w:pPr>
      <w:r>
        <w:t>В устройстве использованы миниатюрные, предварительно прове</w:t>
      </w:r>
      <w:r>
        <w:softHyphen/>
      </w:r>
      <w:r>
        <w:t>ренные радиодетали. Все резисторы типа ОМЛТ-0,125, конденсаторы С6...С8 типа КТ, С15 типа К50-35, остальные — типа КМ. Микросхема DD1 типа К561ЛА7 или 564ЛА7. Транзисторы типа VT1...VT3 типа КТ315Б или КТ315Г, КТ312Б, КТ342Б, VT4 — 2Т371А или КТ367А, КТ372</w:t>
      </w:r>
      <w:r>
        <w:t>Б, КТ382Б. Диод VD1 типа Д9Б или Д2, Д18, Д310, светодиод HL1 типа АА336К или АЛ-307Б, АЛ-102Б, стабилитрон VD2 типа КС156А. Переключатели SAI, SA2 — ПД9-2.</w:t>
      </w:r>
    </w:p>
    <w:p w:rsidR="0024351E" w:rsidRDefault="00F41D32">
      <w:pPr>
        <w:pStyle w:val="1"/>
        <w:spacing w:line="259" w:lineRule="auto"/>
        <w:jc w:val="both"/>
      </w:pPr>
      <w:r>
        <w:t xml:space="preserve">Дроссель L6 представляет собой унифицированный трансформатор импульсный миниатюрный ТИМ-170. Схема </w:t>
      </w:r>
      <w:r>
        <w:t>его соединений показана на</w:t>
      </w:r>
    </w:p>
    <w:p w:rsidR="0024351E" w:rsidRDefault="00F41D32">
      <w:pPr>
        <w:pStyle w:val="1"/>
        <w:tabs>
          <w:tab w:val="left" w:pos="3621"/>
        </w:tabs>
        <w:ind w:firstLine="0"/>
        <w:jc w:val="both"/>
      </w:pPr>
      <w:r>
        <w:rPr>
          <w:noProof/>
          <w:lang w:bidi="ar-SA"/>
        </w:rPr>
        <w:drawing>
          <wp:anchor distT="25400" distB="415290" distL="323850" distR="318135" simplePos="0" relativeHeight="125829669" behindDoc="0" locked="0" layoutInCell="1" allowOverlap="1">
            <wp:simplePos x="0" y="0"/>
            <wp:positionH relativeFrom="page">
              <wp:posOffset>767715</wp:posOffset>
            </wp:positionH>
            <wp:positionV relativeFrom="paragraph">
              <wp:posOffset>139700</wp:posOffset>
            </wp:positionV>
            <wp:extent cx="1371600" cy="1054735"/>
            <wp:effectExtent l="0" t="0" r="0" b="0"/>
            <wp:wrapSquare wrapText="right"/>
            <wp:docPr id="1000" name="Shap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box 1001"/>
                    <pic:cNvPicPr/>
                  </pic:nvPicPr>
                  <pic:blipFill>
                    <a:blip r:embed="rId513"/>
                    <a:stretch/>
                  </pic:blipFill>
                  <pic:spPr>
                    <a:xfrm>
                      <a:off x="0" y="0"/>
                      <a:ext cx="137160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1240155</wp:posOffset>
                </wp:positionV>
                <wp:extent cx="1959610" cy="341630"/>
                <wp:effectExtent l="0" t="0" r="0" b="0"/>
                <wp:wrapNone/>
                <wp:docPr id="1002" name="Shap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Рис. 6.7. </w:t>
                            </w: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Схема </w:t>
                            </w:r>
                            <w:r>
                              <w:t>соединения обмоток трансформатора типа ТИМ-170 для использования его</w:t>
                            </w:r>
                            <w:r>
                              <w:rPr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 в </w:t>
                            </w:r>
                            <w:r>
                              <w:t>качестве дросселя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28" type="#_x0000_t202" style="position:absolute;margin-left:36.950000000000003pt;margin-top:97.650000000000006pt;width:154.30000000000001pt;height:26.900000000000002pt;z-index:2516579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Рис. 6.7.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Схема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соединения обмоток трансформатора типа ТИМ-170 для использования его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 в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качестве дросселя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рис. 6.7. При отсутствии такого трансформатора, дроссель L6 изго</w:t>
      </w:r>
      <w:r>
        <w:softHyphen/>
        <w:t>товляют самостоятельно. Для этого</w:t>
      </w:r>
      <w:r>
        <w:tab/>
        <w:t>’</w:t>
      </w:r>
    </w:p>
    <w:p w:rsidR="0024351E" w:rsidRDefault="00F41D32">
      <w:pPr>
        <w:pStyle w:val="1"/>
        <w:tabs>
          <w:tab w:val="left" w:pos="3621"/>
        </w:tabs>
        <w:ind w:firstLine="0"/>
      </w:pPr>
      <w:r>
        <w:t xml:space="preserve">на ферритовое </w:t>
      </w:r>
      <w:r>
        <w:t>кольцо М2000</w:t>
      </w:r>
      <w:r>
        <w:tab/>
      </w:r>
      <w:r>
        <w:rPr>
          <w:vertAlign w:val="superscript"/>
        </w:rPr>
        <w:t>1</w:t>
      </w:r>
    </w:p>
    <w:p w:rsidR="0024351E" w:rsidRDefault="00F41D32">
      <w:pPr>
        <w:pStyle w:val="1"/>
        <w:tabs>
          <w:tab w:val="left" w:pos="3621"/>
        </w:tabs>
        <w:spacing w:after="80"/>
        <w:ind w:firstLine="0"/>
        <w:jc w:val="both"/>
      </w:pPr>
      <w:r>
        <w:t>К12х8хЗ наматывают до его запол</w:t>
      </w:r>
      <w:r>
        <w:softHyphen/>
        <w:t>нения обмотку проводом ПЭВ-1 00,1 мм. Контурные катушки наматыва</w:t>
      </w:r>
      <w:r>
        <w:softHyphen/>
        <w:t>ют проводом ПЭВ-2 00,71 мм на оп</w:t>
      </w:r>
      <w:r>
        <w:softHyphen/>
        <w:t>равке 05 мм. Катушки L1 и L2 име</w:t>
      </w:r>
      <w:r>
        <w:softHyphen/>
        <w:t>ют по 5 витков, L3 и L5 — 7 витков, I a L4 — 4 витка.</w:t>
      </w:r>
      <w:r>
        <w:tab/>
        <w:t>/</w:t>
      </w:r>
      <w:r>
        <w:br w:type="page"/>
      </w:r>
    </w:p>
    <w:p w:rsidR="0024351E" w:rsidRDefault="00F41D32">
      <w:pPr>
        <w:pStyle w:val="1"/>
        <w:spacing w:line="259" w:lineRule="auto"/>
        <w:ind w:left="540" w:firstLine="320"/>
        <w:jc w:val="both"/>
      </w:pPr>
      <w:r>
        <w:lastRenderedPageBreak/>
        <w:t>Все детали радиомаяка</w:t>
      </w:r>
      <w:r>
        <w:t xml:space="preserve"> монтируются на печатной плате, вырезанной из фольгированного гетинакса толщиной 0,8 мм (рис. 6.8). На рисунке эскиз печатной платы дан в масштабе Г.1. При установке трансформато</w:t>
      </w:r>
      <w:r>
        <w:softHyphen/>
        <w:t>ра ТИМ-170 в плате следует просверлить 8 отверстий 00,5 мм. При использовании</w:t>
      </w:r>
      <w:r>
        <w:t xml:space="preserve"> самодельного дросселя его обмотку нужно обмотать фто</w:t>
      </w:r>
      <w:r>
        <w:softHyphen/>
        <w:t>ропластовой изоляцией, а выводы сделать проводом МГТФ-0,07.</w:t>
      </w:r>
    </w:p>
    <w:p w:rsidR="0024351E" w:rsidRDefault="00F41D32">
      <w:pPr>
        <w:spacing w:line="1" w:lineRule="exact"/>
        <w:sectPr w:rsidR="0024351E">
          <w:headerReference w:type="even" r:id="rId514"/>
          <w:headerReference w:type="default" r:id="rId515"/>
          <w:footerReference w:type="even" r:id="rId516"/>
          <w:footerReference w:type="default" r:id="rId517"/>
          <w:pgSz w:w="8400" w:h="11900"/>
          <w:pgMar w:top="790" w:right="740" w:bottom="945" w:left="730" w:header="0" w:footer="3" w:gutter="0"/>
          <w:pgNumType w:start="204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114300" distB="201295" distL="0" distR="0" simplePos="0" relativeHeight="125829670" behindDoc="0" locked="0" layoutInCell="1" allowOverlap="1">
            <wp:simplePos x="0" y="0"/>
            <wp:positionH relativeFrom="page">
              <wp:posOffset>844550</wp:posOffset>
            </wp:positionH>
            <wp:positionV relativeFrom="paragraph">
              <wp:posOffset>114300</wp:posOffset>
            </wp:positionV>
            <wp:extent cx="3925570" cy="1847215"/>
            <wp:effectExtent l="0" t="0" r="0" b="0"/>
            <wp:wrapTopAndBottom/>
            <wp:docPr id="1008" name="Shape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box 1009"/>
                    <pic:cNvPicPr/>
                  </pic:nvPicPr>
                  <pic:blipFill>
                    <a:blip r:embed="rId518"/>
                    <a:stretch/>
                  </pic:blipFill>
                  <pic:spPr>
                    <a:xfrm>
                      <a:off x="0" y="0"/>
                      <a:ext cx="392557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2028190</wp:posOffset>
                </wp:positionV>
                <wp:extent cx="3733800" cy="130810"/>
                <wp:effectExtent l="0" t="0" r="0" b="0"/>
                <wp:wrapNone/>
                <wp:docPr id="1010" name="Shap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30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6.8. </w:t>
                            </w:r>
                            <w:r>
                              <w:t xml:space="preserve">Печатная плата и монтаж на ней деталей </w:t>
                            </w:r>
                            <w:r>
                              <w:t>радиомаяка от похищений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36" type="#_x0000_t202" style="position:absolute;margin-left:73.200000000000003pt;margin-top:159.70000000000002pt;width:294.pt;height:10.300000000000001pt;z-index:2516579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6.8.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Печатная плата и монтаж на ней деталей радиомаяка от похищений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24351E">
      <w:pPr>
        <w:spacing w:before="49" w:after="49" w:line="240" w:lineRule="exact"/>
        <w:rPr>
          <w:sz w:val="19"/>
          <w:szCs w:val="19"/>
        </w:rPr>
      </w:pPr>
    </w:p>
    <w:p w:rsidR="0024351E" w:rsidRDefault="0024351E">
      <w:pPr>
        <w:spacing w:line="1" w:lineRule="exact"/>
        <w:sectPr w:rsidR="0024351E">
          <w:type w:val="continuous"/>
          <w:pgSz w:w="8400" w:h="11900"/>
          <w:pgMar w:top="876" w:right="0" w:bottom="950" w:left="0" w:header="0" w:footer="3" w:gutter="0"/>
          <w:cols w:space="720"/>
          <w:noEndnote/>
          <w:docGrid w:linePitch="360"/>
        </w:sectPr>
      </w:pPr>
    </w:p>
    <w:p w:rsidR="0024351E" w:rsidRDefault="00F41D32">
      <w:pPr>
        <w:spacing w:line="1" w:lineRule="exact"/>
      </w:pPr>
      <w:r>
        <w:rPr>
          <w:noProof/>
          <w:lang w:bidi="ar-SA"/>
        </w:rPr>
        <w:lastRenderedPageBreak/>
        <w:drawing>
          <wp:anchor distT="101600" distB="418465" distL="394335" distR="269240" simplePos="0" relativeHeight="125829671" behindDoc="0" locked="0" layoutInCell="1" allowOverlap="1">
            <wp:simplePos x="0" y="0"/>
            <wp:positionH relativeFrom="page">
              <wp:posOffset>4002405</wp:posOffset>
            </wp:positionH>
            <wp:positionV relativeFrom="paragraph">
              <wp:posOffset>1371600</wp:posOffset>
            </wp:positionV>
            <wp:extent cx="579120" cy="1146175"/>
            <wp:effectExtent l="0" t="0" r="0" b="0"/>
            <wp:wrapSquare wrapText="left"/>
            <wp:docPr id="1012" name="Shape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box 1013"/>
                    <pic:cNvPicPr/>
                  </pic:nvPicPr>
                  <pic:blipFill>
                    <a:blip r:embed="rId519"/>
                    <a:stretch/>
                  </pic:blipFill>
                  <pic:spPr>
                    <a:xfrm>
                      <a:off x="0" y="0"/>
                      <a:ext cx="57912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2587625</wp:posOffset>
                </wp:positionV>
                <wp:extent cx="1039495" cy="243840"/>
                <wp:effectExtent l="0" t="0" r="0" b="0"/>
                <wp:wrapNone/>
                <wp:docPr id="1014" name="Shap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6.9. </w:t>
                            </w:r>
                            <w:r>
                              <w:t>Общий вид корпуса радиомаяка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40" type="#_x0000_t202" style="position:absolute;margin-left:292.10000000000002pt;margin-top:203.75pt;width:81.850000000000009pt;height:19.199999999999999pt;z-index:2516579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6.9.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Общий вид корпуса радиомаяка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351E" w:rsidRDefault="00F41D32">
      <w:pPr>
        <w:pStyle w:val="60"/>
        <w:keepNext/>
        <w:keepLines/>
        <w:spacing w:after="0"/>
      </w:pPr>
      <w:bookmarkStart w:id="507" w:name="bookmark506"/>
      <w:bookmarkStart w:id="508" w:name="bookmark507"/>
      <w:bookmarkStart w:id="509" w:name="bookmark508"/>
      <w:r>
        <w:t>Настройка</w:t>
      </w:r>
      <w:bookmarkEnd w:id="507"/>
      <w:bookmarkEnd w:id="508"/>
      <w:bookmarkEnd w:id="509"/>
    </w:p>
    <w:p w:rsidR="0024351E" w:rsidRDefault="00F41D32">
      <w:pPr>
        <w:pStyle w:val="1"/>
        <w:jc w:val="both"/>
      </w:pPr>
      <w:r>
        <w:t>Настройка радиомаяка не отличается от настройки подобных кон</w:t>
      </w:r>
      <w:r>
        <w:softHyphen/>
        <w:t>струкций, описанных в этой книге. После настройки радиомаяк поме</w:t>
      </w:r>
      <w:r>
        <w:softHyphen/>
      </w:r>
      <w:r>
        <w:t xml:space="preserve">щают в пластмассовый корпус определенных размеров. Для этих целей подходит корпус одного из зарубежных маркеров, имеющий зажим для крепления, и поэтому им удобно пользоваться детям. В верхней части корпуса расположен светодиод HL1, сбоку — выключатель SA1 </w:t>
      </w:r>
      <w:r>
        <w:t>и пере</w:t>
      </w:r>
      <w:r>
        <w:softHyphen/>
        <w:t>ключатель режимов SA2, а внизу — антенна из стальной проволоки длиной 300 мм в изоляции (рис. 6.9).</w:t>
      </w:r>
    </w:p>
    <w:p w:rsidR="0024351E" w:rsidRDefault="00F41D32">
      <w:pPr>
        <w:pStyle w:val="1"/>
        <w:spacing w:after="400"/>
        <w:jc w:val="both"/>
      </w:pPr>
      <w:r>
        <w:t>Пользуются радиомаяком следующим образом. Уходя гулять, ребенок включает питание радиома</w:t>
      </w:r>
      <w:r>
        <w:softHyphen/>
        <w:t>яка выключателем SA1 и ставит переключатель ре</w:t>
      </w:r>
      <w:r>
        <w:softHyphen/>
        <w:t>жимов SA2 в п</w:t>
      </w:r>
      <w:r>
        <w:t>оложение 1 — «Дежурный режим». В этом режиме из динамика контрольного радио</w:t>
      </w:r>
      <w:r>
        <w:softHyphen/>
        <w:t>приемника, настроенного на волну передатчика ра</w:t>
      </w:r>
      <w:r>
        <w:softHyphen/>
        <w:t>диомаяка и расположенного на окне квартиры, раз</w:t>
      </w:r>
      <w:r>
        <w:softHyphen/>
        <w:t>даются редкие (1 раз в 30...60 с) спокойные звуки. Это говорит о том, что устройство</w:t>
      </w:r>
      <w:r>
        <w:t xml:space="preserve"> находится во включенном состоянии. При возникновении опас</w:t>
      </w:r>
      <w:r>
        <w:softHyphen/>
        <w:t xml:space="preserve">ности ребенок устанавливает переключатель режимов SA2 в положение 2 — «Тревога». В этот момент на радиомаяке мигает светодиод, а из радиоприемника раздаются прерывистые сигналы, </w:t>
      </w:r>
      <w:r>
        <w:lastRenderedPageBreak/>
        <w:t>призывающие ока</w:t>
      </w:r>
      <w:r>
        <w:softHyphen/>
        <w:t>зат</w:t>
      </w:r>
      <w:r>
        <w:t>ь немедленную помощь ребенку.</w:t>
      </w:r>
    </w:p>
    <w:p w:rsidR="0024351E" w:rsidRDefault="00F41D32">
      <w:pPr>
        <w:pStyle w:val="50"/>
        <w:keepNext/>
        <w:keepLines/>
        <w:ind w:firstLine="800"/>
        <w:jc w:val="left"/>
      </w:pPr>
      <w:bookmarkStart w:id="510" w:name="bookmark509"/>
      <w:bookmarkStart w:id="511" w:name="bookmark510"/>
      <w:bookmarkStart w:id="512" w:name="bookmark511"/>
      <w:r>
        <w:t>Сигнализатор радиационной опасности</w:t>
      </w:r>
      <w:bookmarkEnd w:id="510"/>
      <w:bookmarkEnd w:id="511"/>
      <w:bookmarkEnd w:id="512"/>
    </w:p>
    <w:p w:rsidR="0024351E" w:rsidRDefault="00F41D32">
      <w:pPr>
        <w:pStyle w:val="1"/>
        <w:jc w:val="both"/>
      </w:pPr>
      <w:r>
        <w:t>После Чернобыльской трагедии люди стали более осмотрительны</w:t>
      </w:r>
      <w:r>
        <w:softHyphen/>
        <w:t>ми в вопросах, которые касаются уровня радиации в окружающем про</w:t>
      </w:r>
      <w:r>
        <w:softHyphen/>
        <w:t>странстве человека и концентрации радиоактивных элементов в раз</w:t>
      </w:r>
      <w:r>
        <w:softHyphen/>
        <w:t>л</w:t>
      </w:r>
      <w:r>
        <w:t>ичных веществах. Для определения наличия радиации в окружающем пространстве или каком-нибудь материале, необходим специальный при</w:t>
      </w:r>
      <w:r>
        <w:softHyphen/>
        <w:t>бор, который бы регистрировал ионизирующее излучение. Наиболее простыми и доступными в изготовлении являются так называемые пр</w:t>
      </w:r>
      <w:r>
        <w:t>и</w:t>
      </w:r>
      <w:r>
        <w:softHyphen/>
        <w:t>боры-сигнализаторы радиационной опасности. Такие приборы реаги</w:t>
      </w:r>
      <w:r>
        <w:softHyphen/>
        <w:t>руют только на изменение ионизирующего излучения и позволяют ка</w:t>
      </w:r>
      <w:r>
        <w:softHyphen/>
        <w:t>чественно оценить радиационную обстановку.</w:t>
      </w:r>
    </w:p>
    <w:p w:rsidR="0024351E" w:rsidRDefault="00F41D32">
      <w:pPr>
        <w:pStyle w:val="1"/>
        <w:spacing w:after="120"/>
        <w:jc w:val="both"/>
      </w:pPr>
      <w:r>
        <w:t>Принципиальная схема прибора-сигнализатора приведена на рис. 6.10.П. Основой сигнали</w:t>
      </w:r>
      <w:r>
        <w:t>затора является счетчик элементарных час</w:t>
      </w:r>
      <w:r>
        <w:softHyphen/>
        <w:t>тиц Гейгера-Мюллера BD1 типа СБМ-21 (или СБМ-10). Прибор работает следующим образом. Элементарная частица попадает в газоразрядный счетчик BD1 и ионизирует газ. В результате этого между электродами счетчика возникае</w:t>
      </w:r>
      <w:r>
        <w:t>т ток. Транзистор VT2 открывается и конденсатор С6 разряжается через него и цепь С7, R5, R3. В это время происходит заряд</w:t>
      </w:r>
      <w:r>
        <w:softHyphen/>
        <w:t>ка конденсатора С7 и на затворе транзистора VT3 появляется отрицатель</w:t>
      </w:r>
      <w:r>
        <w:softHyphen/>
        <w:t xml:space="preserve">ный потенциал, что приводит к закрытию его канала сток-исток. В </w:t>
      </w:r>
      <w:r>
        <w:t>резуль</w:t>
      </w:r>
      <w:r>
        <w:softHyphen/>
        <w:t>тате этого открывается транзистор VT4 и вспыхивает светодиод VD7. По мере разрядки конденсатора С7 транзистор VT3 открывается, транзистор VT4 закрывается и светодиод VD7 гаснет. Число световых вспышек свето</w:t>
      </w:r>
      <w:r>
        <w:softHyphen/>
        <w:t>диода позволяет оценить уровень гамма-излу</w:t>
      </w:r>
      <w:r>
        <w:t>чения.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17010" cy="999490"/>
            <wp:effectExtent l="0" t="0" r="0" b="0"/>
            <wp:docPr id="1016" name="Picutre 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/>
                  </pic:nvPicPr>
                  <pic:blipFill>
                    <a:blip r:embed="rId520"/>
                    <a:stretch/>
                  </pic:blipFill>
                  <pic:spPr>
                    <a:xfrm>
                      <a:off x="0" y="0"/>
                      <a:ext cx="40170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101"/>
        <w:jc w:val="left"/>
        <w:rPr>
          <w:sz w:val="10"/>
          <w:szCs w:val="10"/>
        </w:rPr>
      </w:pPr>
      <w:r>
        <w:rPr>
          <w:b/>
          <w:bCs/>
          <w:i w:val="0"/>
          <w:iCs w:val="0"/>
          <w:sz w:val="10"/>
          <w:szCs w:val="10"/>
        </w:rPr>
        <w:t>VD1</w:t>
      </w:r>
    </w:p>
    <w:p w:rsidR="0024351E" w:rsidRDefault="00F41D32">
      <w:pPr>
        <w:pStyle w:val="a6"/>
        <w:spacing w:line="230" w:lineRule="auto"/>
        <w:ind w:left="101"/>
        <w:jc w:val="left"/>
        <w:rPr>
          <w:sz w:val="10"/>
          <w:szCs w:val="10"/>
        </w:rPr>
      </w:pPr>
      <w:r>
        <w:rPr>
          <w:b/>
          <w:bCs/>
          <w:i w:val="0"/>
          <w:iCs w:val="0"/>
          <w:sz w:val="10"/>
          <w:szCs w:val="10"/>
        </w:rPr>
        <w:t>ХР1 R1 8,2к Д226Д</w:t>
      </w:r>
    </w:p>
    <w:p w:rsidR="0024351E" w:rsidRDefault="00F41D32">
      <w:pPr>
        <w:pStyle w:val="a6"/>
        <w:tabs>
          <w:tab w:val="left" w:leader="hyphen" w:pos="744"/>
          <w:tab w:val="left" w:leader="hyphen" w:pos="1858"/>
          <w:tab w:val="left" w:pos="2386"/>
        </w:tabs>
        <w:spacing w:line="226" w:lineRule="auto"/>
        <w:ind w:left="101"/>
        <w:jc w:val="left"/>
      </w:pPr>
      <w:r>
        <w:rPr>
          <w:b/>
          <w:bCs/>
        </w:rPr>
        <w:t>• &lt;</w:t>
      </w:r>
      <w:r>
        <w:rPr>
          <w:b/>
          <w:bCs/>
        </w:rPr>
        <w:tab/>
      </w:r>
      <w:r>
        <w:rPr>
          <w:b/>
          <w:bCs/>
        </w:rPr>
        <w:tab/>
        <w:t>*</w:t>
      </w:r>
      <w:r>
        <w:rPr>
          <w:b/>
          <w:bCs/>
        </w:rPr>
        <w:tab/>
        <w:t xml:space="preserve">Рис. 6.10. </w:t>
      </w:r>
      <w:r>
        <w:t>Принципиальные схемы сигнализатора</w:t>
      </w:r>
    </w:p>
    <w:p w:rsidR="0024351E" w:rsidRDefault="00F41D32">
      <w:pPr>
        <w:pStyle w:val="a6"/>
        <w:tabs>
          <w:tab w:val="left" w:pos="1757"/>
        </w:tabs>
        <w:jc w:val="both"/>
      </w:pPr>
      <w:r>
        <w:rPr>
          <w:b/>
          <w:bCs/>
          <w:i w:val="0"/>
          <w:iCs w:val="0"/>
          <w:sz w:val="10"/>
          <w:szCs w:val="10"/>
          <w:vertAlign w:val="subscript"/>
        </w:rPr>
        <w:t>хр2</w:t>
      </w:r>
      <w:r>
        <w:rPr>
          <w:b/>
          <w:bCs/>
          <w:i w:val="0"/>
          <w:iCs w:val="0"/>
          <w:sz w:val="10"/>
          <w:szCs w:val="10"/>
        </w:rPr>
        <w:tab/>
        <w:t xml:space="preserve">-220В </w:t>
      </w:r>
      <w:r>
        <w:t>радиационной опасности (а) и зарядного устрой-</w:t>
      </w:r>
    </w:p>
    <w:p w:rsidR="0024351E" w:rsidRDefault="00F41D32">
      <w:pPr>
        <w:pStyle w:val="a6"/>
        <w:tabs>
          <w:tab w:val="left" w:leader="underscore" w:pos="1805"/>
          <w:tab w:val="left" w:pos="2390"/>
        </w:tabs>
        <w:ind w:left="101"/>
        <w:jc w:val="left"/>
      </w:pPr>
      <w:r>
        <w:t xml:space="preserve">_ </w:t>
      </w:r>
      <w:r>
        <w:tab/>
        <w:t>&gt;</w:t>
      </w:r>
      <w:r>
        <w:tab/>
        <w:t>ства (б) аккумуляторных батарей для его питания</w:t>
      </w:r>
    </w:p>
    <w:p w:rsidR="0024351E" w:rsidRDefault="00F41D32">
      <w:pPr>
        <w:pStyle w:val="1"/>
        <w:jc w:val="both"/>
      </w:pPr>
      <w:r>
        <w:t>Для питания счетчика BD1 используется преобразователь постоян</w:t>
      </w:r>
      <w:r>
        <w:softHyphen/>
      </w:r>
      <w:r>
        <w:t>ного напряжения 2,5 В (GB1) в низкочастотное импульсное напряже</w:t>
      </w:r>
      <w:r>
        <w:softHyphen/>
        <w:t>ние 400 В. Преобразователь состоит из задающего генератора на тран</w:t>
      </w:r>
      <w:r>
        <w:softHyphen/>
        <w:t>зисторе VT1 и умножителя напряжения на диодах VD1...VD4 и конден</w:t>
      </w:r>
      <w:r>
        <w:softHyphen/>
        <w:t>саторах С2...С5. Частота генератора составляет несколько гер</w:t>
      </w:r>
      <w:r>
        <w:t xml:space="preserve">ц и зависит от емкости </w:t>
      </w:r>
      <w:r>
        <w:lastRenderedPageBreak/>
        <w:t xml:space="preserve">конденсатора С1 и сопротивления резистора R1. Амплитуда импульсов на вторичной обмотке трансформатора Т1 достигает 100 В, а на выходе умножителя — напряжения 400 В. Ток, потребляемый сигнализатором в ждущем режиме, то есть когда нет </w:t>
      </w:r>
      <w:r>
        <w:t>элементарных частиц, определяется в основном средним током генератора высоко</w:t>
      </w:r>
      <w:r>
        <w:softHyphen/>
        <w:t>вольтного напряжения и составляет 0,5...0,8 мА.</w:t>
      </w:r>
    </w:p>
    <w:p w:rsidR="0024351E" w:rsidRDefault="00F41D32">
      <w:pPr>
        <w:pStyle w:val="1"/>
        <w:jc w:val="both"/>
      </w:pPr>
      <w:r>
        <w:t>Для питания прибора используется два аккумулятора Д-0,06, соеди</w:t>
      </w:r>
      <w:r>
        <w:softHyphen/>
        <w:t>ненных последовательно. Гнезда XS1 и XS2 служат для контроля на</w:t>
      </w:r>
      <w:r>
        <w:softHyphen/>
        <w:t>пря</w:t>
      </w:r>
      <w:r>
        <w:t>жения источника питания как под нагрузкой, так и без нагрузки при разомкнутых контактах выключателя SA1, а также для подзарядки аккумуляторов. Эксплуатировать сигнализатор рекомендуется до раз</w:t>
      </w:r>
      <w:r>
        <w:softHyphen/>
        <w:t>рядки аккумуляторной батареи до напряжения не ниже 2 В. Подзаря</w:t>
      </w:r>
      <w:r>
        <w:t>д</w:t>
      </w:r>
      <w:r>
        <w:softHyphen/>
        <w:t>ка батареи аккумуляторов осуществляется через зарядное устройство, схема которого приведена на рис. 6.10,6.</w:t>
      </w:r>
    </w:p>
    <w:p w:rsidR="0024351E" w:rsidRDefault="00F41D32">
      <w:pPr>
        <w:pStyle w:val="1"/>
        <w:spacing w:line="254" w:lineRule="auto"/>
        <w:jc w:val="both"/>
      </w:pPr>
      <w:r>
        <w:t>В приборе используются транзисторы VT1 и VT2 со статическим коэффициентом 120...170, транзистор VT4 — 75...120. Полевой транзи</w:t>
      </w:r>
      <w:r>
        <w:softHyphen/>
        <w:t>стор КПЗОЗЖ (VT3) с</w:t>
      </w:r>
      <w:r>
        <w:t>ледует подобрать с начальным током стока 0,5...1 мА и напряжением отсечки 0,3...1 В. Конденсаторы С2...С5 и С7 — КМ, С1 — К50-6, С6 — К53-1. Выключатель питания SA1 ПД-2 или АК-5.</w:t>
      </w:r>
    </w:p>
    <w:p w:rsidR="0024351E" w:rsidRDefault="00F41D32">
      <w:pPr>
        <w:pStyle w:val="1"/>
        <w:jc w:val="both"/>
      </w:pPr>
      <w:r>
        <w:t>Трансформатор Т1 самодельный. Для него используется магнито</w:t>
      </w:r>
      <w:r>
        <w:softHyphen/>
        <w:t>провод броневого</w:t>
      </w:r>
      <w:r>
        <w:t xml:space="preserve"> типа из пластин пермаллоя площадью сечения 18 мм</w:t>
      </w:r>
      <w:r>
        <w:rPr>
          <w:vertAlign w:val="superscript"/>
        </w:rPr>
        <w:t xml:space="preserve">2 </w:t>
      </w:r>
      <w:r>
        <w:t>(ШЗ, толщина набора 6 мм). Обмотка I содержит 300 витков провода ПЭВ-1 0,08 с отводом от 100-го витка, обмотка II — 6500 витков прово</w:t>
      </w:r>
      <w:r>
        <w:softHyphen/>
        <w:t>да ПЭВ-1 0,04. Пластины магнитопровода собраны «вперехлест». Воз</w:t>
      </w:r>
      <w:r>
        <w:softHyphen/>
        <w:t xml:space="preserve">можно </w:t>
      </w:r>
      <w:r>
        <w:t>использование магнитопровода с площадью сечения 16 мм</w:t>
      </w:r>
      <w:r>
        <w:rPr>
          <w:vertAlign w:val="superscript"/>
        </w:rPr>
        <w:t xml:space="preserve">2 </w:t>
      </w:r>
      <w:r>
        <w:t>(Ш4х4). В этом случае обмотка I трансформатора должна содержать 105 витков провода ПЭВ-1 0,05 с отводом от 35-го витка, обмотка II — 3700 витков провода ПЭВ-1 0,03.</w:t>
      </w:r>
    </w:p>
    <w:p w:rsidR="0024351E" w:rsidRDefault="00F41D32">
      <w:pPr>
        <w:pStyle w:val="1"/>
        <w:jc w:val="both"/>
      </w:pPr>
      <w:r>
        <w:t>Детали прибора смонтированы,на печат</w:t>
      </w:r>
      <w:r>
        <w:t>ной плате размерами 43x43 мм из фольгированного стеклотекстолита толщиной 0,8 мм (рис. 6.11). Монтаж деталей сигнализатора на печатной плате показан на рис. 6.12. Аккумуляторы батареи питания крепятся в отверстии пла</w:t>
      </w:r>
      <w:r>
        <w:softHyphen/>
        <w:t>ты между двумя плоскими контактами из п</w:t>
      </w:r>
      <w:r>
        <w:t>ружинящей бронзы.</w:t>
      </w:r>
    </w:p>
    <w:p w:rsidR="0024351E" w:rsidRDefault="00F41D32">
      <w:pPr>
        <w:pStyle w:val="1"/>
        <w:jc w:val="both"/>
        <w:sectPr w:rsidR="0024351E">
          <w:type w:val="continuous"/>
          <w:pgSz w:w="8400" w:h="11900"/>
          <w:pgMar w:top="876" w:right="982" w:bottom="950" w:left="1048" w:header="0" w:footer="3" w:gutter="0"/>
          <w:cols w:space="720"/>
          <w:noEndnote/>
          <w:docGrid w:linePitch="360"/>
        </w:sectPr>
      </w:pPr>
      <w:r>
        <w:t>Сигнализатор собран в пластмассовом корпусе размерами 48x48x15 мм (рис. 6.13). Правильно смонтированный сигнализатор осо</w:t>
      </w:r>
      <w:r>
        <w:softHyphen/>
        <w:t>бой наладки не требует и начинает сразу работать при подключении</w:t>
      </w:r>
    </w:p>
    <w:p w:rsidR="0024351E" w:rsidRDefault="00F41D32">
      <w:pPr>
        <w:pStyle w:val="22"/>
        <w:framePr w:w="178" w:h="322" w:hRule="exact" w:wrap="none" w:hAnchor="page" w:x="635" w:y="1"/>
        <w:textDirection w:val="tbRl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208</w:t>
      </w:r>
    </w:p>
    <w:p w:rsidR="0024351E" w:rsidRDefault="00F41D32">
      <w:pPr>
        <w:pStyle w:val="a6"/>
        <w:framePr w:w="154" w:h="158" w:wrap="none" w:hAnchor="page" w:x="3524" w:y="15"/>
        <w:jc w:val="left"/>
        <w:rPr>
          <w:sz w:val="11"/>
          <w:szCs w:val="11"/>
        </w:rPr>
      </w:pPr>
      <w:r>
        <w:rPr>
          <w:i w:val="0"/>
          <w:iCs w:val="0"/>
          <w:sz w:val="11"/>
          <w:szCs w:val="11"/>
        </w:rPr>
        <w:t>43</w:t>
      </w:r>
    </w:p>
    <w:p w:rsidR="0024351E" w:rsidRDefault="00F41D32">
      <w:pPr>
        <w:pStyle w:val="a6"/>
        <w:framePr w:w="3254" w:h="379" w:wrap="none" w:hAnchor="page" w:x="1969" w:y="5506"/>
      </w:pPr>
      <w:r>
        <w:rPr>
          <w:b/>
          <w:bCs/>
        </w:rPr>
        <w:t xml:space="preserve">Рис. 6.11. </w:t>
      </w:r>
      <w:r>
        <w:t xml:space="preserve">Печатная </w:t>
      </w:r>
      <w:r>
        <w:t>плата сигнализатора радиационной опасности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64135" distB="463550" distL="0" distR="0" simplePos="0" relativeHeight="62914969" behindDoc="1" locked="0" layoutInCell="1" allowOverlap="1">
            <wp:simplePos x="0" y="0"/>
            <wp:positionH relativeFrom="page">
              <wp:posOffset>673735</wp:posOffset>
            </wp:positionH>
            <wp:positionV relativeFrom="margin">
              <wp:posOffset>73025</wp:posOffset>
            </wp:positionV>
            <wp:extent cx="2999105" cy="3200400"/>
            <wp:effectExtent l="0" t="0" r="0" b="0"/>
            <wp:wrapNone/>
            <wp:docPr id="1017" name="Shape 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box 1018"/>
                    <pic:cNvPicPr/>
                  </pic:nvPicPr>
                  <pic:blipFill>
                    <a:blip r:embed="rId521"/>
                    <a:stretch/>
                  </pic:blipFill>
                  <pic:spPr>
                    <a:xfrm>
                      <a:off x="0" y="0"/>
                      <a:ext cx="299910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484" w:line="1" w:lineRule="exact"/>
      </w:pPr>
    </w:p>
    <w:p w:rsidR="0024351E" w:rsidRDefault="0024351E">
      <w:pPr>
        <w:spacing w:line="1" w:lineRule="exact"/>
        <w:sectPr w:rsidR="0024351E">
          <w:headerReference w:type="even" r:id="rId522"/>
          <w:headerReference w:type="default" r:id="rId523"/>
          <w:footerReference w:type="even" r:id="rId524"/>
          <w:footerReference w:type="default" r:id="rId525"/>
          <w:pgSz w:w="5863" w:h="6998"/>
          <w:pgMar w:top="282" w:right="83" w:bottom="282" w:left="634" w:header="0" w:footer="3" w:gutter="0"/>
          <w:pgNumType w:start="207"/>
          <w:cols w:space="720"/>
          <w:noEndnote/>
          <w:docGrid w:linePitch="360"/>
        </w:sectPr>
      </w:pP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987040" cy="3108960"/>
            <wp:effectExtent l="0" t="0" r="0" b="0"/>
            <wp:docPr id="1019" name="Picut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526"/>
                    <a:stretch/>
                  </pic:blipFill>
                  <pic:spPr>
                    <a:xfrm>
                      <a:off x="0" y="0"/>
                      <a:ext cx="29870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sectPr w:rsidR="0024351E">
          <w:pgSz w:w="5863" w:h="6998"/>
          <w:pgMar w:top="613" w:right="944" w:bottom="613" w:left="214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Рис. 6.12. </w:t>
      </w:r>
      <w:r>
        <w:t>Монтаж деталей на печатной плате сигнализатора радиационной опасности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468880" cy="1791970"/>
            <wp:effectExtent l="0" t="0" r="0" b="0"/>
            <wp:docPr id="1020" name="Picutre 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/>
                  </pic:nvPicPr>
                  <pic:blipFill>
                    <a:blip r:embed="rId527"/>
                    <a:stretch/>
                  </pic:blipFill>
                  <pic:spPr>
                    <a:xfrm>
                      <a:off x="0" y="0"/>
                      <a:ext cx="246888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jc w:val="left"/>
      </w:pPr>
      <w:r>
        <w:rPr>
          <w:b/>
          <w:bCs/>
        </w:rPr>
        <w:t>Рис. 6.</w:t>
      </w:r>
      <w:r>
        <w:t>13 Общий вид сигнализатора радиационной опасности</w:t>
      </w:r>
    </w:p>
    <w:p w:rsidR="0024351E" w:rsidRDefault="0024351E">
      <w:pPr>
        <w:spacing w:after="359" w:line="1" w:lineRule="exact"/>
      </w:pPr>
    </w:p>
    <w:p w:rsidR="0024351E" w:rsidRDefault="00F41D32">
      <w:pPr>
        <w:pStyle w:val="1"/>
        <w:ind w:firstLine="0"/>
        <w:jc w:val="both"/>
      </w:pPr>
      <w:r>
        <w:t>источника питания. При необходимости напряжение генератора мож</w:t>
      </w:r>
      <w:r>
        <w:softHyphen/>
        <w:t>но регулировать подбором резистора R1. Входное сопротивление воль</w:t>
      </w:r>
      <w:r>
        <w:softHyphen/>
        <w:t>тметра для измерения напряжения на высоковольтном электроде счет</w:t>
      </w:r>
      <w:r>
        <w:softHyphen/>
        <w:t>чика BD1 и элементах умножения напряжения преобразователя долж</w:t>
      </w:r>
      <w:r>
        <w:softHyphen/>
        <w:t>но быть не менее 500 МОм.</w:t>
      </w:r>
    </w:p>
    <w:p w:rsidR="0024351E" w:rsidRDefault="00F41D32">
      <w:pPr>
        <w:pStyle w:val="1"/>
        <w:spacing w:after="180"/>
        <w:ind w:firstLine="320"/>
        <w:jc w:val="both"/>
        <w:sectPr w:rsidR="0024351E">
          <w:headerReference w:type="even" r:id="rId528"/>
          <w:headerReference w:type="default" r:id="rId529"/>
          <w:footerReference w:type="even" r:id="rId530"/>
          <w:footerReference w:type="default" r:id="rId531"/>
          <w:pgSz w:w="8400" w:h="11900"/>
          <w:pgMar w:top="869" w:right="984" w:bottom="1066" w:left="1147" w:header="0" w:footer="3" w:gutter="0"/>
          <w:cols w:space="720"/>
          <w:noEndnote/>
          <w:docGrid w:linePitch="360"/>
        </w:sectPr>
      </w:pPr>
      <w:r>
        <w:t>Контроль уровня радиации, как было отмечено, производится визу</w:t>
      </w:r>
      <w:r>
        <w:softHyphen/>
        <w:t xml:space="preserve">ально, по числу вспышек светодиода VD7. В зависимости от количества вспышек п за 1 </w:t>
      </w:r>
      <w:r>
        <w:t>минуту величина радиации в миллирентгенах (мР) опре</w:t>
      </w:r>
      <w:r>
        <w:softHyphen/>
        <w:t>делится из простого выражения R = 0,0001хп (мР). При нормальном уровне радиации около 0,01 мР светодиод дает 100 вспышек в 1 минуту.</w:t>
      </w:r>
    </w:p>
    <w:p w:rsidR="0024351E" w:rsidRDefault="00F41D32">
      <w:pPr>
        <w:pStyle w:val="80"/>
        <w:spacing w:after="360" w:line="228" w:lineRule="auto"/>
        <w:ind w:left="700" w:firstLine="0"/>
        <w:jc w:val="right"/>
      </w:pPr>
      <w:r>
        <w:rPr>
          <w:noProof/>
          <w:lang w:bidi="ar-SA"/>
        </w:rPr>
        <w:lastRenderedPageBreak/>
        <w:drawing>
          <wp:anchor distT="0" distB="0" distL="114300" distR="114300" simplePos="0" relativeHeight="125829672" behindDoc="0" locked="0" layoutInCell="1" allowOverlap="1">
            <wp:simplePos x="0" y="0"/>
            <wp:positionH relativeFrom="page">
              <wp:posOffset>673735</wp:posOffset>
            </wp:positionH>
            <wp:positionV relativeFrom="paragraph">
              <wp:posOffset>12700</wp:posOffset>
            </wp:positionV>
            <wp:extent cx="2018030" cy="1542415"/>
            <wp:effectExtent l="0" t="0" r="0" b="0"/>
            <wp:wrapSquare wrapText="right"/>
            <wp:docPr id="1025" name="Shap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box 1026"/>
                    <pic:cNvPicPr/>
                  </pic:nvPicPr>
                  <pic:blipFill>
                    <a:blip r:embed="rId532"/>
                    <a:stretch/>
                  </pic:blipFill>
                  <pic:spPr>
                    <a:xfrm>
                      <a:off x="0" y="0"/>
                      <a:ext cx="201803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673" behindDoc="0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495300</wp:posOffset>
                </wp:positionV>
                <wp:extent cx="1048385" cy="393065"/>
                <wp:effectExtent l="0" t="0" r="0" b="0"/>
                <wp:wrapTopAndBottom/>
                <wp:docPr id="1027" name="Shap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393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4"/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долга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53" type="#_x0000_t202" style="position:absolute;margin-left:221.30000000000001pt;margin-top:39.pt;width:82.549999999999997pt;height:30.949999999999999pt;z-index:-12582908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52"/>
                          <w:szCs w:val="52"/>
                        </w:rPr>
                        <w:t>долга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ДОМАШНИЙ ЭЛЕКТРИК И НЕ ТОЛЬКО ...</w:t>
      </w:r>
    </w:p>
    <w:p w:rsidR="0024351E" w:rsidRDefault="00F41D32">
      <w:pPr>
        <w:pStyle w:val="50"/>
        <w:keepNext/>
        <w:keepLines/>
        <w:spacing w:before="2200"/>
      </w:pPr>
      <w:bookmarkStart w:id="513" w:name="bookmark512"/>
      <w:bookmarkStart w:id="514" w:name="bookmark513"/>
      <w:bookmarkStart w:id="515" w:name="bookmark514"/>
      <w:r>
        <w:t>Эпидиаскоп</w:t>
      </w:r>
      <w:bookmarkEnd w:id="513"/>
      <w:bookmarkEnd w:id="514"/>
      <w:bookmarkEnd w:id="515"/>
    </w:p>
    <w:p w:rsidR="0024351E" w:rsidRDefault="00F41D32">
      <w:pPr>
        <w:pStyle w:val="1"/>
        <w:jc w:val="both"/>
      </w:pPr>
      <w:r>
        <w:t xml:space="preserve">Эпидиаскоп в </w:t>
      </w:r>
      <w:r>
        <w:t>свое время был очень распространенным прибором, использовавшимся для демонстрации на большом экране непрозрачных изображений. С помощью этого прибора можно проецировать на экран в затемненной комнате рисунки из книг, фотографии и т.д. Особенно он может быт</w:t>
      </w:r>
      <w:r>
        <w:t>ь полезен художникам для увеличения рисунков, использую</w:t>
      </w:r>
      <w:r>
        <w:softHyphen/>
        <w:t>щихся для изготовления плакатов, декораций, панно и витражей.</w:t>
      </w:r>
    </w:p>
    <w:p w:rsidR="0024351E" w:rsidRDefault="00F41D32">
      <w:pPr>
        <w:pStyle w:val="1"/>
        <w:jc w:val="both"/>
      </w:pPr>
      <w:r>
        <w:t>Конструкция эпидиаскопа несложна. Наиболее простой его вари</w:t>
      </w:r>
      <w:r>
        <w:softHyphen/>
        <w:t>ант, представляет собой деревянный или металлический корпус в фор</w:t>
      </w:r>
      <w:r>
        <w:softHyphen/>
        <w:t>ме параллеле</w:t>
      </w:r>
      <w:r>
        <w:t>пипеда (рис. 7.1). Внутри корпуса в двух его углах распо</w:t>
      </w:r>
      <w:r>
        <w:softHyphen/>
        <w:t>ложены по одной электрической лампочке, свет которых освещает ри</w:t>
      </w:r>
      <w:r>
        <w:softHyphen/>
        <w:t>сунок. Свет, отразившись от рисунка, проходит через объектив, двояковыпуклую линзу и дает изображение на экране.</w:t>
      </w:r>
    </w:p>
    <w:p w:rsidR="0024351E" w:rsidRDefault="00F41D32">
      <w:pPr>
        <w:pStyle w:val="1"/>
        <w:jc w:val="both"/>
      </w:pPr>
      <w:r>
        <w:t>Прежде чем приступить</w:t>
      </w:r>
      <w:r>
        <w:t xml:space="preserve"> к изготовлению эпидиаскопа изготавлива</w:t>
      </w:r>
      <w:r>
        <w:softHyphen/>
        <w:t>ют два комплекта осветителей, состоящих из обычной осветительной лампочки мощностью 75...100 Вт и отражателя. После этого определя</w:t>
      </w:r>
      <w:r>
        <w:softHyphen/>
        <w:t>ют основные размеры прибора. На столе располагают осветители та</w:t>
      </w:r>
      <w:r>
        <w:softHyphen/>
        <w:t>ким образом, чтобы их</w:t>
      </w:r>
      <w:r>
        <w:t xml:space="preserve"> световые пятна хорошо освещали рисунок. На</w:t>
      </w:r>
      <w:r>
        <w:softHyphen/>
        <w:t>против рисунка устанавливают подставку или держат в руке двояковы</w:t>
      </w:r>
      <w:r>
        <w:softHyphen/>
        <w:t>пуклую линзу на таком расстоянии, чтобы рисунок резко проецировался на экран. Осветители на это время нужно сверху и с боков несколько затемнить с</w:t>
      </w:r>
      <w:r>
        <w:t xml:space="preserve"> помощью какой-либо ткани, фанеры, картона или книг. После этого замеряют основные размеры и приступают к изготовле</w:t>
      </w:r>
      <w:r>
        <w:softHyphen/>
        <w:t>нию корпуса эпидиаскопа.</w:t>
      </w:r>
    </w:p>
    <w:p w:rsidR="0024351E" w:rsidRDefault="00F41D32">
      <w:pPr>
        <w:pStyle w:val="1"/>
        <w:spacing w:after="40" w:line="264" w:lineRule="auto"/>
        <w:jc w:val="both"/>
      </w:pPr>
      <w:r>
        <w:t>Для изготовления корпуса используется фанера или тонкие дюра</w:t>
      </w:r>
      <w:r>
        <w:softHyphen/>
        <w:t>люминиевые листы. В качестве корпуса для прибора можно</w:t>
      </w:r>
      <w:r>
        <w:t xml:space="preserve"> использо-</w:t>
      </w:r>
    </w:p>
    <w:p w:rsidR="0024351E" w:rsidRDefault="00F41D32">
      <w:pPr>
        <w:framePr w:w="6024" w:h="2578" w:vSpace="211" w:wrap="notBeside" w:vAnchor="text" w:hAnchor="text" w:x="135" w:y="21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828415" cy="1639570"/>
            <wp:effectExtent l="0" t="0" r="0" b="0"/>
            <wp:docPr id="1029" name="Picut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533"/>
                    <a:stretch/>
                  </pic:blipFill>
                  <pic:spPr>
                    <a:xfrm>
                      <a:off x="0" y="0"/>
                      <a:ext cx="382841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85090" distR="3514725" simplePos="0" relativeHeight="125829675" behindDoc="0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0</wp:posOffset>
                </wp:positionV>
                <wp:extent cx="396240" cy="97790"/>
                <wp:effectExtent l="0" t="0" r="0" b="0"/>
                <wp:wrapTopAndBottom/>
                <wp:docPr id="1030" name="Shap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56" type="#_x0000_t202" style="position:absolute;margin-left:142.55000000000001pt;margin-top:0;width:31.199999999999999pt;height:7.7000000000000002pt;z-index:-125829078;mso-wrap-distance-left:6.7000000000000002pt;mso-wrap-distance-right:276.7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Вид сверху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85090" distR="3682365" simplePos="0" relativeHeight="125829677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48895</wp:posOffset>
                </wp:positionV>
                <wp:extent cx="228600" cy="100330"/>
                <wp:effectExtent l="0" t="0" r="0" b="0"/>
                <wp:wrapTopAndBottom/>
                <wp:docPr id="1032" name="Shap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Экран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58" type="#_x0000_t202" style="position:absolute;margin-left:252.95000000000002pt;margin-top:3.8500000000000001pt;width:18.pt;height:7.9000000000000004pt;z-index:-125829076;mso-wrap-distance-left:6.7000000000000002pt;mso-wrap-distance-right:289.94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Экран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t>вать большой почтовый ящик из фанеры. Внутри корпуса крепят осве</w:t>
      </w:r>
      <w:r>
        <w:softHyphen/>
        <w:t>тители, а в противоположной к ним стенке прорезают окно для уста</w:t>
      </w:r>
      <w:r>
        <w:softHyphen/>
        <w:t xml:space="preserve">новки рисунков или фотографий и застекляют его. Застекление окна позволяет проецировать </w:t>
      </w:r>
      <w:r>
        <w:t>маленькие рисунки. К окну следует приделать устройство для прижима рисунков к стеклу.</w:t>
      </w:r>
    </w:p>
    <w:p w:rsidR="0024351E" w:rsidRDefault="00F41D32">
      <w:pPr>
        <w:pStyle w:val="1"/>
        <w:spacing w:after="420" w:line="254" w:lineRule="auto"/>
        <w:jc w:val="both"/>
      </w:pPr>
      <w:r>
        <w:t>Устройство представляет собой прямоугольный кусок фанеры, при</w:t>
      </w:r>
      <w:r>
        <w:softHyphen/>
        <w:t xml:space="preserve">крепленный на петлях к задней стенке с окном. В устройстве следует предусмотреть пружину для прижима фанеры </w:t>
      </w:r>
      <w:r>
        <w:t>к стеклу. В передней части корпуса напротив окна делают отверстие немного больше диа</w:t>
      </w:r>
      <w:r>
        <w:softHyphen/>
        <w:t>метра линзы, которая будет использоваться для получения изображе</w:t>
      </w:r>
      <w:r>
        <w:softHyphen/>
        <w:t>ния рисунка. В полученное отверстие вклеивается небольшое кольцо, внутри которого будет передвигаться тубу</w:t>
      </w:r>
      <w:r>
        <w:t>с с линзой. Объектив прибо</w:t>
      </w:r>
      <w:r>
        <w:softHyphen/>
        <w:t>ра простой — бумажная трубка, в которой закреплена линза. Внутрен</w:t>
      </w:r>
      <w:r>
        <w:softHyphen/>
        <w:t>нюю часть прибора желательно покрасить белой краской, а наруж</w:t>
      </w:r>
      <w:r>
        <w:softHyphen/>
        <w:t>ную — черной краской. По месту в корпусе делают отверстия для вен</w:t>
      </w:r>
      <w:r>
        <w:softHyphen/>
        <w:t>тиляции. Рисунки и фотографии при п</w:t>
      </w:r>
      <w:r>
        <w:t>росмотре в окно эпидиаскопа вставляются «вверх ногами».</w:t>
      </w:r>
    </w:p>
    <w:p w:rsidR="0024351E" w:rsidRDefault="00F41D32">
      <w:pPr>
        <w:pStyle w:val="50"/>
        <w:keepNext/>
        <w:keepLines/>
        <w:spacing w:after="260"/>
      </w:pPr>
      <w:bookmarkStart w:id="516" w:name="bookmark515"/>
      <w:bookmarkStart w:id="517" w:name="bookmark516"/>
      <w:bookmarkStart w:id="518" w:name="bookmark517"/>
      <w:r>
        <w:t>Диапроектор</w:t>
      </w:r>
      <w:bookmarkEnd w:id="516"/>
      <w:bookmarkEnd w:id="517"/>
      <w:bookmarkEnd w:id="518"/>
    </w:p>
    <w:p w:rsidR="0024351E" w:rsidRDefault="00F41D32">
      <w:pPr>
        <w:pStyle w:val="60"/>
        <w:keepNext/>
        <w:keepLines/>
        <w:spacing w:after="80" w:line="257" w:lineRule="auto"/>
      </w:pPr>
      <w:bookmarkStart w:id="519" w:name="bookmark518"/>
      <w:bookmarkStart w:id="520" w:name="bookmark519"/>
      <w:bookmarkStart w:id="521" w:name="bookmark520"/>
      <w:r>
        <w:t>Устройство диапроектора</w:t>
      </w:r>
      <w:bookmarkEnd w:id="519"/>
      <w:bookmarkEnd w:id="520"/>
      <w:bookmarkEnd w:id="521"/>
    </w:p>
    <w:p w:rsidR="0024351E" w:rsidRDefault="00F41D32">
      <w:pPr>
        <w:pStyle w:val="1"/>
        <w:spacing w:after="260"/>
        <w:jc w:val="both"/>
      </w:pPr>
      <w:r>
        <w:t>Диапроектор или другое его старое название, проекционный фо</w:t>
      </w:r>
      <w:r>
        <w:softHyphen/>
        <w:t xml:space="preserve">нарь, пригодится для просмотра диафильмов и слайдов (диапозитивов), которые сейчас сделать не проблема. </w:t>
      </w:r>
      <w:r>
        <w:t>Устройство диапроектора показа</w:t>
      </w:r>
      <w:r>
        <w:softHyphen/>
        <w:t>но на рис. 7.2. Для диапроектора необходимо сделать корпус в виде ящика со съемной крышкой. Внутри корпуса помещается электрическая лампа с отражателем из жести для освещения слайда, помещенных на-</w:t>
      </w:r>
      <w:r>
        <w:br w:type="page"/>
      </w:r>
    </w:p>
    <w:p w:rsidR="0024351E" w:rsidRDefault="00F41D32">
      <w:pPr>
        <w:framePr w:w="6154" w:h="3403" w:vSpace="130" w:wrap="notBeside" w:vAnchor="text" w:hAnchor="text" w:x="70" w:y="13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907790" cy="2164080"/>
            <wp:effectExtent l="0" t="0" r="0" b="0"/>
            <wp:docPr id="1034" name="Picut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534"/>
                    <a:stretch/>
                  </pic:blipFill>
                  <pic:spPr>
                    <a:xfrm>
                      <a:off x="0" y="0"/>
                      <a:ext cx="390779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43815" distR="3876040" simplePos="0" relativeHeight="125829679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0</wp:posOffset>
                </wp:positionV>
                <wp:extent cx="76200" cy="100330"/>
                <wp:effectExtent l="0" t="0" r="0" b="0"/>
                <wp:wrapTopAndBottom/>
                <wp:docPr id="1035" name="Shap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61" type="#_x0000_t202" style="position:absolute;margin-left:23.350000000000001pt;margin-top:0;width:6.pt;height:7.9000000000000004pt;z-index:-125829074;mso-wrap-distance-left:3.4500000000000002pt;mso-wrap-distance-right:305.19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3815" distR="3876040" simplePos="0" relativeHeight="125829681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3175</wp:posOffset>
                </wp:positionV>
                <wp:extent cx="76200" cy="97790"/>
                <wp:effectExtent l="0" t="0" r="0" b="0"/>
                <wp:wrapTopAndBottom/>
                <wp:docPr id="1037" name="Shap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" cy="97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63" type="#_x0000_t202" style="position:absolute;margin-left:62.75pt;margin-top:0.25pt;width:6.pt;height:7.7000000000000002pt;z-index:-125829072;mso-wrap-distance-left:3.4500000000000002pt;mso-wrap-distance-right:305.19999999999999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3815" distR="3894455" simplePos="0" relativeHeight="125829683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0</wp:posOffset>
                </wp:positionV>
                <wp:extent cx="57785" cy="100330"/>
                <wp:effectExtent l="0" t="0" r="0" b="0"/>
                <wp:wrapTopAndBottom/>
                <wp:docPr id="1039" name="Shap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1"/>
                                <w:szCs w:val="11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65" type="#_x0000_t202" style="position:absolute;margin-left:128.75pt;margin-top:0;width:4.5499999999999998pt;height:7.9000000000000004pt;z-index:-125829070;mso-wrap-distance-left:3.4500000000000002pt;mso-wrap-distance-right:306.65000000000003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spacing w:after="220" w:line="254" w:lineRule="auto"/>
        <w:ind w:firstLine="0"/>
        <w:jc w:val="both"/>
      </w:pPr>
      <w:r>
        <w:t>против о</w:t>
      </w:r>
      <w:r>
        <w:t>тверстия в корпусе, из которого выходит луч света. На корпусе перед отверстием крепится камера для рамок со слайдами и трубка объектива с круглой двояковыпуклой линзой диаметром 35 мм с фокус</w:t>
      </w:r>
      <w:r>
        <w:softHyphen/>
        <w:t>ным расстоянием 16 см. Изображение, проектируемое со слайда, смо</w:t>
      </w:r>
      <w:r>
        <w:t>т</w:t>
      </w:r>
      <w:r>
        <w:softHyphen/>
        <w:t>рят на белом экране в затемненной комнате.</w:t>
      </w:r>
    </w:p>
    <w:p w:rsidR="0024351E" w:rsidRDefault="00F41D32">
      <w:pPr>
        <w:pStyle w:val="60"/>
        <w:keepNext/>
        <w:keepLines/>
        <w:spacing w:after="120" w:line="240" w:lineRule="auto"/>
      </w:pPr>
      <w:bookmarkStart w:id="522" w:name="bookmark521"/>
      <w:bookmarkStart w:id="523" w:name="bookmark522"/>
      <w:bookmarkStart w:id="524" w:name="bookmark523"/>
      <w:r>
        <w:t>Изготовление диапроектора</w:t>
      </w:r>
      <w:bookmarkEnd w:id="522"/>
      <w:bookmarkEnd w:id="523"/>
      <w:bookmarkEnd w:id="524"/>
    </w:p>
    <w:p w:rsidR="0024351E" w:rsidRDefault="00F41D32">
      <w:pPr>
        <w:pStyle w:val="1"/>
        <w:spacing w:after="120" w:line="259" w:lineRule="auto"/>
        <w:ind w:firstLine="320"/>
        <w:jc w:val="both"/>
      </w:pPr>
      <w:r>
        <w:t>Корпус диапроектора делают из фанеры (рис. 7.3). Стенки, основа</w:t>
      </w:r>
      <w:r>
        <w:softHyphen/>
        <w:t>ние и крышку ящика (корпуса) выпиливают из листа фанеры или ДВП</w:t>
      </w:r>
    </w:p>
    <w:p w:rsidR="0024351E" w:rsidRDefault="00F41D32">
      <w:pPr>
        <w:framePr w:w="3518" w:h="3614" w:hSpace="2448" w:vSpace="14" w:wrap="notBeside" w:vAnchor="text" w:hAnchor="text" w:x="164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37105" cy="2298065"/>
            <wp:effectExtent l="0" t="0" r="0" b="0"/>
            <wp:docPr id="1041" name="Picutre 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/>
                  </pic:nvPicPr>
                  <pic:blipFill>
                    <a:blip r:embed="rId535"/>
                    <a:stretch/>
                  </pic:blipFill>
                  <pic:spPr>
                    <a:xfrm>
                      <a:off x="0" y="0"/>
                      <a:ext cx="223710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03505" distR="2752725" simplePos="0" relativeHeight="125829685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2060575</wp:posOffset>
                </wp:positionV>
                <wp:extent cx="1139825" cy="243840"/>
                <wp:effectExtent l="0" t="0" r="0" b="0"/>
                <wp:wrapTopAndBottom/>
                <wp:docPr id="1042" name="Shap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7.3. </w:t>
                            </w:r>
                            <w:r>
                              <w:t>Конструкция корпуса диапроектора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68" type="#_x0000_t202" style="position:absolute;margin-left:216.70000000000002pt;margin-top:162.25pt;width:89.75pt;height:19.199999999999999pt;z-index:-125829068;mso-wrap-distance-left:8.1500000000000004pt;mso-wrap-distance-right:216.75pt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7.3.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Конструкция корпуса диапроектора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4351E" w:rsidRDefault="00F41D32">
      <w:pPr>
        <w:pStyle w:val="1"/>
        <w:ind w:firstLine="0"/>
        <w:jc w:val="both"/>
      </w:pPr>
      <w:r>
        <w:lastRenderedPageBreak/>
        <w:t>толщиной 3 мм со следующими размерами: 250x160 мм —• 2 шт., 176x160 мм — 2 шт., 244x174 мм — 2шт., 250x180 мм — 1 шт., 120x100 мм — 1 шт. Перед сборкой корпуса в центре каждой малой боковой стенки размером 180x160 мм делаются отверстия. В одной стенке — кр</w:t>
      </w:r>
      <w:r>
        <w:t>углое отверстие 040 мм под электропатрон, а в другой — квадратное, размером 45x45 мм. Крышка корпуса состоит из двух сби</w:t>
      </w:r>
      <w:r>
        <w:softHyphen/>
        <w:t>тых прямоугольников из фанеры размером 250x180 мм и 244x174 мм. Получается крышка с краями, которая не проваливается внутрь ящика и хор</w:t>
      </w:r>
      <w:r>
        <w:t>ошо закрывает возможные щели. В центре крышки и дна корпуса необходимо высверлить 8 отверстий 02, расположенных на окружнос</w:t>
      </w:r>
      <w:r>
        <w:softHyphen/>
        <w:t>ти 080 мм. Отверстия необходимы для вентиляции, чтобы не перегре</w:t>
      </w:r>
      <w:r>
        <w:softHyphen/>
        <w:t>валась электрическая лампа. Сверху над вентиляционными отверстия</w:t>
      </w:r>
      <w:r>
        <w:softHyphen/>
        <w:t>ми</w:t>
      </w:r>
      <w:r>
        <w:t xml:space="preserve"> прибивают брусок 60x60x10 мм, а сверху него — заслонку света. Детали корпуса, стенки и дно скрепляют между собой с помощью дере</w:t>
      </w:r>
      <w:r>
        <w:softHyphen/>
        <w:t>вянных планок и маленьких гвоздей. Стенки нужно подогнать друг к другу так, чтобы не было щелей.</w:t>
      </w:r>
    </w:p>
    <w:p w:rsidR="0024351E" w:rsidRDefault="00F41D32">
      <w:pPr>
        <w:pStyle w:val="1"/>
        <w:spacing w:after="220" w:line="254" w:lineRule="auto"/>
        <w:jc w:val="both"/>
      </w:pPr>
      <w:r>
        <w:t>Камеру для слайдов изготовляют</w:t>
      </w:r>
      <w:r>
        <w:t xml:space="preserve"> из деталей, выпиленных лобзиком из листа фанеры толщиной 3 мм, согласно рис. 7.4. Сделанную камеру четырьмя шурупами или винтами М3 с гайками закрепляют на квадрат</w:t>
      </w:r>
      <w:r>
        <w:softHyphen/>
        <w:t>ном отверстии малой боковой стенки.</w:t>
      </w:r>
    </w:p>
    <w:p w:rsidR="0024351E" w:rsidRDefault="00F41D32">
      <w:pPr>
        <w:pStyle w:val="60"/>
        <w:keepNext/>
        <w:keepLines/>
        <w:spacing w:line="257" w:lineRule="auto"/>
      </w:pPr>
      <w:bookmarkStart w:id="525" w:name="bookmark524"/>
      <w:bookmarkStart w:id="526" w:name="bookmark525"/>
      <w:bookmarkStart w:id="527" w:name="bookmark526"/>
      <w:r>
        <w:t>Изготовление трубки объектива и отражателя</w:t>
      </w:r>
      <w:bookmarkEnd w:id="525"/>
      <w:bookmarkEnd w:id="526"/>
      <w:bookmarkEnd w:id="527"/>
    </w:p>
    <w:p w:rsidR="0024351E" w:rsidRDefault="00F41D32">
      <w:pPr>
        <w:pStyle w:val="1"/>
        <w:jc w:val="both"/>
      </w:pPr>
      <w:r>
        <w:t>Трубка объек</w:t>
      </w:r>
      <w:r>
        <w:t>тива делается составной из бумаги или тонкого карто</w:t>
      </w:r>
      <w:r>
        <w:softHyphen/>
        <w:t>на с размерами, указанными на рис. 7.4. Трубки объектива склеивают на трубных болванках подходящего диаметра и длины. Толщина стенок трубок должна составлять 2...2,5 мм. Перед склейкой трубок болванки сле</w:t>
      </w:r>
      <w:r>
        <w:t>дует обернуть слоем тонкой папиросной бумаги, чтобы склеенная конструкция не прилипла к болванке. Склеенный каркас обвязывают нитками, снимают с болванки и сушат. После сушки ножом или брит</w:t>
      </w:r>
      <w:r>
        <w:softHyphen/>
        <w:t>вой осторожно обрезают края получившихся трубок. Получившиеся труб</w:t>
      </w:r>
      <w:r>
        <w:t>ки должны входить одна в другую легко, без значительного усилия. На конце трубки меньшего диаметра укрепляют линзу с помощью двух бумажных колец толщиной 2...2,5 мм (рис. 7.4). После установки линзы кольца можно приклеить, если линза немного болтается. Бол</w:t>
      </w:r>
      <w:r>
        <w:t>ьшую тру</w:t>
      </w:r>
      <w:r>
        <w:softHyphen/>
        <w:t>бу с помощью столярного клея вклеивают в отверстие камеры слайдов на передней стенке корпуса. После этого трубку с линзой можно вста</w:t>
      </w:r>
      <w:r>
        <w:softHyphen/>
        <w:t>вить в большую трубку и объектив готов.</w:t>
      </w:r>
    </w:p>
    <w:p w:rsidR="0024351E" w:rsidRDefault="00F41D32">
      <w:pPr>
        <w:pStyle w:val="1"/>
        <w:spacing w:after="60" w:line="259" w:lineRule="auto"/>
        <w:jc w:val="both"/>
        <w:sectPr w:rsidR="0024351E">
          <w:pgSz w:w="8400" w:h="11900"/>
          <w:pgMar w:top="750" w:right="1080" w:bottom="1068" w:left="1027" w:header="0" w:footer="3" w:gutter="0"/>
          <w:cols w:space="720"/>
          <w:noEndnote/>
          <w:docGrid w:linePitch="360"/>
        </w:sectPr>
      </w:pPr>
      <w:r>
        <w:t xml:space="preserve">В заключение вырезают из тонкого листа жести </w:t>
      </w:r>
      <w:r>
        <w:t>отражатель опре</w:t>
      </w:r>
      <w:r>
        <w:softHyphen/>
        <w:t>деленного размера для электрической лампы и устанавливают его. Пос</w:t>
      </w:r>
      <w:r>
        <w:softHyphen/>
        <w:t>ледним в корпусе закрепляют электропатрон с присоединенным шну</w:t>
      </w:r>
      <w:r>
        <w:softHyphen/>
        <w:t>ром длиной 1,5...2,5 м и штепселем.</w:t>
      </w:r>
    </w:p>
    <w:p w:rsidR="0024351E" w:rsidRDefault="00F41D32">
      <w:pPr>
        <w:pStyle w:val="22"/>
        <w:framePr w:w="182" w:h="336" w:hRule="exact" w:wrap="none" w:hAnchor="page" w:x="809" w:y="1"/>
        <w:textDirection w:val="tbRl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lastRenderedPageBreak/>
        <w:t>214</w:t>
      </w:r>
    </w:p>
    <w:p w:rsidR="0024351E" w:rsidRDefault="00F41D32">
      <w:pPr>
        <w:pStyle w:val="a6"/>
        <w:framePr w:w="1229" w:h="168" w:wrap="none" w:hAnchor="page" w:x="5129" w:y="4743"/>
        <w:jc w:val="left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Камера для слайдов</w:t>
      </w:r>
    </w:p>
    <w:p w:rsidR="0024351E" w:rsidRDefault="00F41D32">
      <w:pPr>
        <w:pStyle w:val="a6"/>
        <w:framePr w:w="5486" w:h="211" w:wrap="none" w:hAnchor="page" w:x="3315" w:y="5113"/>
        <w:jc w:val="left"/>
      </w:pPr>
      <w:r>
        <w:rPr>
          <w:b/>
          <w:bCs/>
        </w:rPr>
        <w:t xml:space="preserve">Рис. 7.4. </w:t>
      </w:r>
      <w:r>
        <w:t xml:space="preserve">Конструкция камеры для слайдов и </w:t>
      </w:r>
      <w:r>
        <w:t>объектива диапроектора</w:t>
      </w:r>
    </w:p>
    <w:p w:rsidR="0024351E" w:rsidRDefault="00F41D32">
      <w:pPr>
        <w:pStyle w:val="a6"/>
        <w:framePr w:w="173" w:h="797" w:hRule="exact" w:wrap="none" w:hAnchor="page" w:x="10020" w:y="1210"/>
        <w:jc w:val="left"/>
        <w:textDirection w:val="btLr"/>
        <w:rPr>
          <w:sz w:val="12"/>
          <w:szCs w:val="12"/>
        </w:rPr>
      </w:pPr>
      <w:r>
        <w:rPr>
          <w:i w:val="0"/>
          <w:iCs w:val="0"/>
          <w:sz w:val="12"/>
          <w:szCs w:val="12"/>
        </w:rPr>
        <w:t>По диаметру</w:t>
      </w:r>
    </w:p>
    <w:p w:rsidR="0024351E" w:rsidRDefault="00F41D32">
      <w:pPr>
        <w:spacing w:line="360" w:lineRule="exact"/>
      </w:pPr>
      <w:r>
        <w:rPr>
          <w:noProof/>
          <w:lang w:bidi="ar-SA"/>
        </w:rPr>
        <w:drawing>
          <wp:anchor distT="0" distB="426720" distL="0" distR="0" simplePos="0" relativeHeight="62914974" behindDoc="1" locked="0" layoutInCell="1" allowOverlap="1">
            <wp:simplePos x="0" y="0"/>
            <wp:positionH relativeFrom="page">
              <wp:posOffset>848360</wp:posOffset>
            </wp:positionH>
            <wp:positionV relativeFrom="margin">
              <wp:posOffset>271145</wp:posOffset>
            </wp:positionV>
            <wp:extent cx="5974080" cy="2682240"/>
            <wp:effectExtent l="0" t="0" r="0" b="0"/>
            <wp:wrapNone/>
            <wp:docPr id="1044" name="Shap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box 1045"/>
                    <pic:cNvPicPr/>
                  </pic:nvPicPr>
                  <pic:blipFill>
                    <a:blip r:embed="rId536"/>
                    <a:stretch/>
                  </pic:blipFill>
                  <pic:spPr>
                    <a:xfrm>
                      <a:off x="0" y="0"/>
                      <a:ext cx="59740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line="360" w:lineRule="exact"/>
      </w:pPr>
    </w:p>
    <w:p w:rsidR="0024351E" w:rsidRDefault="0024351E">
      <w:pPr>
        <w:spacing w:after="642" w:line="1" w:lineRule="exact"/>
      </w:pPr>
    </w:p>
    <w:p w:rsidR="0024351E" w:rsidRDefault="0024351E">
      <w:pPr>
        <w:spacing w:line="1" w:lineRule="exact"/>
        <w:sectPr w:rsidR="0024351E">
          <w:headerReference w:type="even" r:id="rId537"/>
          <w:headerReference w:type="default" r:id="rId538"/>
          <w:footerReference w:type="even" r:id="rId539"/>
          <w:footerReference w:type="default" r:id="rId540"/>
          <w:pgSz w:w="11900" w:h="8400" w:orient="landscape"/>
          <w:pgMar w:top="850" w:right="1155" w:bottom="850" w:left="808" w:header="422" w:footer="422" w:gutter="0"/>
          <w:cols w:space="720"/>
          <w:noEndnote/>
          <w:docGrid w:linePitch="360"/>
        </w:sectPr>
      </w:pPr>
    </w:p>
    <w:p w:rsidR="0024351E" w:rsidRDefault="00F41D32">
      <w:pPr>
        <w:pStyle w:val="a4"/>
        <w:spacing w:line="240" w:lineRule="auto"/>
        <w:ind w:left="3200" w:firstLine="0"/>
        <w:rPr>
          <w:sz w:val="72"/>
          <w:szCs w:val="72"/>
        </w:rPr>
      </w:pPr>
      <w:r>
        <w:rPr>
          <w:rFonts w:ascii="Arial" w:eastAsia="Arial" w:hAnsi="Arial" w:cs="Arial"/>
          <w:sz w:val="72"/>
          <w:szCs w:val="72"/>
        </w:rPr>
        <w:lastRenderedPageBreak/>
        <w:t>■ f</w:t>
      </w:r>
    </w:p>
    <w:p w:rsidR="0024351E" w:rsidRDefault="00F41D32">
      <w:pPr>
        <w:pStyle w:val="60"/>
        <w:keepNext/>
        <w:keepLines/>
        <w:spacing w:after="80"/>
      </w:pPr>
      <w:bookmarkStart w:id="528" w:name="bookmark527"/>
      <w:bookmarkStart w:id="529" w:name="bookmark528"/>
      <w:bookmarkStart w:id="530" w:name="bookmark529"/>
      <w:r>
        <w:t>Работа диапроектора</w:t>
      </w:r>
      <w:bookmarkEnd w:id="528"/>
      <w:bookmarkEnd w:id="529"/>
      <w:bookmarkEnd w:id="530"/>
    </w:p>
    <w:p w:rsidR="0024351E" w:rsidRDefault="00F41D32">
      <w:pPr>
        <w:pStyle w:val="1"/>
        <w:spacing w:line="254" w:lineRule="auto"/>
        <w:jc w:val="both"/>
      </w:pPr>
      <w:r>
        <w:t>Для работы аппарата в его патрон надо вкрутить электрическую лампу на 220 В мощностью 60...75 Вт. Включение и выключение диап</w:t>
      </w:r>
      <w:r>
        <w:softHyphen/>
        <w:t xml:space="preserve">роектора производят </w:t>
      </w:r>
      <w:r>
        <w:t>штепсельной вилкой, вставляя или вынимая ее из розетки. Для удобства включения диапроектора, на его корпусе можно установить обычный выключатель или тумблер.</w:t>
      </w:r>
    </w:p>
    <w:p w:rsidR="0024351E" w:rsidRDefault="00F41D32">
      <w:pPr>
        <w:pStyle w:val="1"/>
        <w:jc w:val="both"/>
      </w:pPr>
      <w:r>
        <w:t>Для красоты корпус диапроектора можно покрыть краской любого цвета. Черной краской желательно покр</w:t>
      </w:r>
      <w:r>
        <w:t>асить внутри трубки объектива. Если в процессе эксплуатации аппаратом окажется, что изображение на экране освещено недостаточно одинаково, то следует внутри корпуса на отверстие, из которого выходит луч света, установить матовое стекло.</w:t>
      </w:r>
    </w:p>
    <w:p w:rsidR="0024351E" w:rsidRDefault="00F41D32">
      <w:pPr>
        <w:pStyle w:val="1"/>
        <w:spacing w:after="780" w:line="254" w:lineRule="auto"/>
        <w:jc w:val="both"/>
      </w:pPr>
      <w:r>
        <w:t>Пользоваться диапро</w:t>
      </w:r>
      <w:r>
        <w:t>ектором довольно просто. Включают аппарат в сеть, вставляют слайд, затемняют комнату и направляют полученное изображение на экран или белую стену. Во время эксплуатации диа</w:t>
      </w:r>
      <w:r>
        <w:softHyphen/>
        <w:t xml:space="preserve">проектора нужно соблюдать правила техники безопасности. Главное — не допускать его </w:t>
      </w:r>
      <w:r>
        <w:t>перегрева. Это может быть причиной пожара.</w:t>
      </w:r>
    </w:p>
    <w:p w:rsidR="0024351E" w:rsidRDefault="00F41D32">
      <w:pPr>
        <w:pStyle w:val="50"/>
        <w:keepNext/>
        <w:keepLines/>
        <w:spacing w:after="80"/>
      </w:pPr>
      <w:bookmarkStart w:id="531" w:name="bookmark530"/>
      <w:bookmarkStart w:id="532" w:name="bookmark531"/>
      <w:bookmarkStart w:id="533" w:name="bookmark532"/>
      <w:r>
        <w:t>Световой тир</w:t>
      </w:r>
      <w:bookmarkEnd w:id="531"/>
      <w:bookmarkEnd w:id="532"/>
      <w:bookmarkEnd w:id="533"/>
    </w:p>
    <w:p w:rsidR="0024351E" w:rsidRDefault="00F41D32">
      <w:pPr>
        <w:pStyle w:val="1"/>
        <w:spacing w:after="80"/>
        <w:jc w:val="both"/>
      </w:pPr>
      <w:r>
        <w:rPr>
          <w:noProof/>
          <w:lang w:bidi="ar-SA"/>
        </w:rPr>
        <w:drawing>
          <wp:anchor distT="114300" distB="114300" distL="114300" distR="114300" simplePos="0" relativeHeight="125829687" behindDoc="0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1663700</wp:posOffset>
            </wp:positionV>
            <wp:extent cx="2255520" cy="1414145"/>
            <wp:effectExtent l="0" t="0" r="0" b="0"/>
            <wp:wrapSquare wrapText="left"/>
            <wp:docPr id="1046" name="Shape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box 1047"/>
                    <pic:cNvPicPr/>
                  </pic:nvPicPr>
                  <pic:blipFill>
                    <a:blip r:embed="rId541"/>
                    <a:stretch/>
                  </pic:blipFill>
                  <pic:spPr>
                    <a:xfrm>
                      <a:off x="0" y="0"/>
                      <a:ext cx="225552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Световой тир можно оборудовать в любом месте, для этого не нужно специальное помещение. Пистолет такого тира стреляет световым импуль</w:t>
      </w:r>
      <w:r>
        <w:softHyphen/>
        <w:t>сом по мишени, в центре которой находится фотоэлемент (рис. 7.5).</w:t>
      </w:r>
      <w:r>
        <w:t xml:space="preserve"> Сигнал от фотоэлемента поступает на вход усилителя низкой частоты, который включает электрический звонок. Звук звонка означает, что осуществлено попадание в «десятку». Световой импульс посылается при включении ми</w:t>
      </w:r>
      <w:r>
        <w:softHyphen/>
        <w:t>ниатюрной лампочки накаливания 2,5 В на 0,</w:t>
      </w:r>
      <w:r>
        <w:t>28 А или 0,075 А. Попасть в цель с такого пистолета можно с расстояния 3...10 м. При этом существен</w:t>
      </w:r>
      <w:r>
        <w:softHyphen/>
        <w:t>ное значение имеет лампочка накаливания, используемая в пистолете. Же</w:t>
      </w:r>
      <w:r>
        <w:softHyphen/>
        <w:t>лательно выбрать лампочку с нитью накала, выполненной тонким прово</w:t>
      </w:r>
      <w:r>
        <w:softHyphen/>
        <w:t>дом, чтобы после по</w:t>
      </w:r>
      <w:r>
        <w:t>дачи на нее напряжения она быстрее давала вспышку света. Для питания светового пистолета требуется кратковременный импульс электрической энер</w:t>
      </w:r>
      <w:r>
        <w:softHyphen/>
        <w:t>гии. Необходимое количество анергии запасается в электри</w:t>
      </w:r>
      <w:r>
        <w:softHyphen/>
        <w:t>ческой емкости — конденса</w:t>
      </w:r>
      <w:r>
        <w:softHyphen/>
        <w:t>торе. При нажатии на спуско</w:t>
      </w:r>
      <w:r>
        <w:softHyphen/>
        <w:t>вой</w:t>
      </w:r>
      <w:r>
        <w:t xml:space="preserve"> крючок замыкаются кон-</w:t>
      </w:r>
      <w:r>
        <w:br w:type="page"/>
      </w:r>
    </w:p>
    <w:p w:rsidR="0024351E" w:rsidRDefault="00F41D32">
      <w:pPr>
        <w:pStyle w:val="1"/>
        <w:spacing w:line="259" w:lineRule="auto"/>
        <w:ind w:firstLine="0"/>
        <w:jc w:val="both"/>
      </w:pPr>
      <w:r>
        <w:lastRenderedPageBreak/>
        <w:t>такты, заряженный конденсатор подключается к лампочке и происходит вспышка света, летящая в сторону мишени. Импульс света от лампы должен попасть точно в светочувствительную мишень. Для фокусирования светово</w:t>
      </w:r>
      <w:r>
        <w:softHyphen/>
        <w:t>го импульса в тонкий лу</w:t>
      </w:r>
      <w:r>
        <w:t>ч в конец ствола пистолета необходимо вставить двояковыпуклую линзу. В качестве источника питания пистолета подойдет малогабаритная батарея типа «Крона» напряжением 9 В.</w:t>
      </w:r>
    </w:p>
    <w:p w:rsidR="0024351E" w:rsidRDefault="00F41D32">
      <w:pPr>
        <w:pStyle w:val="1"/>
        <w:jc w:val="both"/>
      </w:pPr>
      <w:r>
        <w:t xml:space="preserve">Принципиальная электрическая схема пистолета приведена на рис. 7.6. Электролитический </w:t>
      </w:r>
      <w:r>
        <w:t>конденсатор большой емкости С1 подклю</w:t>
      </w:r>
      <w:r>
        <w:softHyphen/>
        <w:t xml:space="preserve">чен к батарее питания через нормально замкнутые контакты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а-б</w:t>
      </w:r>
      <w:r>
        <w:t xml:space="preserve"> пере</w:t>
      </w:r>
      <w:r>
        <w:softHyphen/>
        <w:t>ключателя SB1 и все время находится в заряженном состоянии. При выстреле контактная пластина отходит и замыкает контакты п-в, конден</w:t>
      </w:r>
      <w:r>
        <w:softHyphen/>
        <w:t>сатор С1 отсоединяе</w:t>
      </w:r>
      <w:r>
        <w:t>тся от источника напряжения, подключается к лам</w:t>
      </w:r>
      <w:r>
        <w:softHyphen/>
        <w:t>почке и разряжается через нее. Ток разряда конденсатора, проходя че</w:t>
      </w:r>
      <w:r>
        <w:softHyphen/>
        <w:t>рез нити лампы, раскаляет ее и возникает кратковременный импульс света. Корпус пистолета можно сделать самому из дерева или пластмас</w:t>
      </w:r>
      <w:r>
        <w:softHyphen/>
        <w:t xml:space="preserve">сы, но </w:t>
      </w:r>
      <w:r>
        <w:t>можно взять и готовый корпус от игрушечного пистолета. В кор</w:t>
      </w:r>
      <w:r>
        <w:softHyphen/>
        <w:t xml:space="preserve">пусе размещаются детали электрической схемы светового пистолета (рис. 7.7). В рукоятке располагаются: батарея «Крона», спусковой крючок, группа контактов </w:t>
      </w:r>
      <w:r>
        <w:rPr>
          <w:rFonts w:ascii="Arial" w:eastAsia="Arial" w:hAnsi="Arial" w:cs="Arial"/>
          <w:b/>
          <w:bCs/>
          <w:i/>
          <w:iCs/>
          <w:sz w:val="15"/>
          <w:szCs w:val="15"/>
        </w:rPr>
        <w:t>а, б, в</w:t>
      </w:r>
      <w:r>
        <w:t xml:space="preserve"> от любого реле, конденсатор С1. М</w:t>
      </w:r>
      <w:r>
        <w:t>иниатюрная лампочка накаливания устанавливается в стволе, а фокусирующая систе</w:t>
      </w:r>
      <w:r>
        <w:softHyphen/>
        <w:t>ма насаживается на конец ствола. При выборе контактов нужно обра</w:t>
      </w:r>
      <w:r>
        <w:softHyphen/>
        <w:t>тить внимание на то, чтобы в нормальном положении средний контакт был замкнут с одним из боковых. При нажатии на</w:t>
      </w:r>
      <w:r>
        <w:t xml:space="preserve"> спусковой крючок средний контакт подключается ко второму, боковому контакту и разъе</w:t>
      </w:r>
      <w:r>
        <w:softHyphen/>
        <w:t xml:space="preserve">диняется с первым. Конденсатор С1 рассчитан на напряжение 12 В и может иметь емкость в пределах от 400 до 1000 мкФ. Тип конденсатора не играет роли, главное, чтобы он был </w:t>
      </w:r>
      <w:r>
        <w:t>малогабаритный.</w:t>
      </w:r>
    </w:p>
    <w:p w:rsidR="0024351E" w:rsidRDefault="00F41D32">
      <w:pPr>
        <w:pStyle w:val="1"/>
        <w:spacing w:after="120" w:line="259" w:lineRule="auto"/>
        <w:jc w:val="both"/>
      </w:pPr>
      <w:r>
        <w:rPr>
          <w:noProof/>
          <w:lang w:bidi="ar-SA"/>
        </w:rPr>
        <w:drawing>
          <wp:anchor distT="139700" distB="311150" distL="0" distR="0" simplePos="0" relativeHeight="125829688" behindDoc="0" locked="0" layoutInCell="1" allowOverlap="1">
            <wp:simplePos x="0" y="0"/>
            <wp:positionH relativeFrom="page">
              <wp:posOffset>751205</wp:posOffset>
            </wp:positionH>
            <wp:positionV relativeFrom="paragraph">
              <wp:posOffset>520700</wp:posOffset>
            </wp:positionV>
            <wp:extent cx="3846830" cy="1158240"/>
            <wp:effectExtent l="0" t="0" r="0" b="0"/>
            <wp:wrapTopAndBottom/>
            <wp:docPr id="1048" name="Shap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box 1049"/>
                    <pic:cNvPicPr/>
                  </pic:nvPicPr>
                  <pic:blipFill>
                    <a:blip r:embed="rId542"/>
                    <a:stretch/>
                  </pic:blipFill>
                  <pic:spPr>
                    <a:xfrm>
                      <a:off x="0" y="0"/>
                      <a:ext cx="38468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1755140</wp:posOffset>
                </wp:positionV>
                <wp:extent cx="1078865" cy="234950"/>
                <wp:effectExtent l="0" t="0" r="0" b="0"/>
                <wp:wrapNone/>
                <wp:docPr id="1050" name="Shap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51E" w:rsidRDefault="00F41D32">
                            <w:pPr>
                              <w:pStyle w:val="a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Рис. 7.7. </w:t>
                            </w:r>
                            <w:r>
                              <w:t>Устройство светового пистолета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2076" type="#_x0000_t202" style="position:absolute;margin-left:239.65000000000001pt;margin-top:138.20000000000002pt;width:84.950000000000003pt;height:18.5pt;z-index:2516579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7.7.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Устройство светового пистолета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выборе линзы фокусирующей системы надо исходить из следую</w:t>
      </w:r>
      <w:r>
        <w:softHyphen/>
        <w:t>щего. Луч света на мишени должен образовать пятно диаметром не более</w:t>
      </w:r>
    </w:p>
    <w:p w:rsidR="0024351E" w:rsidRDefault="00F41D32">
      <w:pPr>
        <w:pStyle w:val="22"/>
        <w:jc w:val="center"/>
        <w:rPr>
          <w:sz w:val="19"/>
          <w:szCs w:val="19"/>
        </w:rPr>
      </w:pPr>
      <w:r>
        <w:rPr>
          <w:b/>
          <w:bCs/>
        </w:rPr>
        <w:t xml:space="preserve">Рис. 7.6. </w:t>
      </w:r>
      <w:r>
        <w:t>Принципиальная</w:t>
      </w:r>
      <w:r>
        <w:br/>
        <w:t>электрическая схема светового</w:t>
      </w:r>
      <w:r>
        <w:br/>
      </w:r>
      <w:r>
        <w:t>пистолета. Положение переключателя</w:t>
      </w:r>
      <w:r>
        <w:br/>
        <w:t>SB1 соответствует моменту выстрела</w:t>
      </w:r>
      <w:r>
        <w:br/>
      </w:r>
      <w:r>
        <w:rPr>
          <w:rStyle w:val="a7"/>
          <w:rFonts w:eastAsia="Arial"/>
          <w:i w:val="0"/>
          <w:iCs w:val="0"/>
        </w:rPr>
        <w:t>20 мм. Получить это можно при условии, что двояковыпуклая линза имеет</w:t>
      </w:r>
      <w:r>
        <w:rPr>
          <w:rStyle w:val="a7"/>
          <w:rFonts w:eastAsia="Arial"/>
          <w:i w:val="0"/>
          <w:iCs w:val="0"/>
        </w:rPr>
        <w:br/>
        <w:t>фокусное расстояние, равное расстоянию от лампочки до линзы.</w:t>
      </w:r>
    </w:p>
    <w:p w:rsidR="0024351E" w:rsidRDefault="00F41D32">
      <w:pPr>
        <w:pStyle w:val="1"/>
        <w:jc w:val="both"/>
      </w:pPr>
      <w:r>
        <w:t>После того как пистолет сделан, переходят к изготовлени</w:t>
      </w:r>
      <w:r>
        <w:t>ю мишени. Принципиальная схема мишени представлена на рис. 7.8. Мишень состо</w:t>
      </w:r>
      <w:r>
        <w:softHyphen/>
        <w:t xml:space="preserve">ит </w:t>
      </w:r>
      <w:r>
        <w:lastRenderedPageBreak/>
        <w:t>из фоторезистора типа ФС-К1, двухкаскадного усилителя на транзис</w:t>
      </w:r>
      <w:r>
        <w:softHyphen/>
        <w:t>торах VT1 и VT2, тринистора VS11 и сигнального устройства НА1. Све</w:t>
      </w:r>
      <w:r>
        <w:softHyphen/>
        <w:t>товой импульс из пистолета попадает на фотос</w:t>
      </w:r>
      <w:r>
        <w:t>опротивление BL1, в его цепи появляется импульс тока, который усиливается усилителем на тран</w:t>
      </w:r>
      <w:r>
        <w:softHyphen/>
        <w:t xml:space="preserve">зисторах VT1 и VT2, открывается тринистор VS11 и включается звонок НА1. Режим усилителя по постоянному току определяется делителем напряжения Rl, R2, R4. Значения </w:t>
      </w:r>
      <w:r>
        <w:t>сопротивлений этих резисторов выби</w:t>
      </w:r>
      <w:r>
        <w:softHyphen/>
        <w:t>раются такими, чтобы получить максимальное усиление рабочего им</w:t>
      </w:r>
      <w:r>
        <w:softHyphen/>
        <w:t>пульса тока. Фоторезисторы, установленные на мишени, не требуют спе</w:t>
      </w:r>
      <w:r>
        <w:softHyphen/>
        <w:t>циального затемнения. В некоторых случаях при очень ярком солнечном освещении фоторезисто</w:t>
      </w:r>
      <w:r>
        <w:t>р рекомендуется поместить в тубус, трубку из пластмассы или картона. Еще лучших результатов можно достичь, если поместить перед фоторезистором небольшую фокусирующую линзу.</w:t>
      </w:r>
    </w:p>
    <w:p w:rsidR="0024351E" w:rsidRDefault="00F41D32">
      <w:pPr>
        <w:pStyle w:val="1"/>
        <w:spacing w:line="254" w:lineRule="auto"/>
        <w:jc w:val="both"/>
      </w:pPr>
      <w:r>
        <w:t>Детали мишени, кроме электрического звока, монтируются на пе</w:t>
      </w:r>
      <w:r>
        <w:softHyphen/>
        <w:t>чатной плате из фольги</w:t>
      </w:r>
      <w:r>
        <w:t>рованного гетинакса толщиной 1...1,5 мм. На</w:t>
      </w:r>
      <w:r>
        <w:softHyphen/>
        <w:t>стройка электрической схемы мишени заключается в подборе резисто</w:t>
      </w:r>
      <w:r>
        <w:softHyphen/>
        <w:t>ров Rl, R2, R4 и R7, звонок звенит при попадании светового импульса на фоторезистор.</w:t>
      </w:r>
    </w:p>
    <w:p w:rsidR="0024351E" w:rsidRDefault="00F41D32">
      <w:pPr>
        <w:pStyle w:val="1"/>
        <w:spacing w:after="400" w:line="254" w:lineRule="auto"/>
        <w:jc w:val="both"/>
      </w:pPr>
      <w:r>
        <w:t>Мишень изготовляется в виде небольшого корпуса, защищенного от</w:t>
      </w:r>
      <w:r>
        <w:t xml:space="preserve"> прямых лучей света. Плата и звонок помещаются за мишенью, кото</w:t>
      </w:r>
      <w:r>
        <w:softHyphen/>
        <w:t>рая вешается на стену.</w:t>
      </w:r>
    </w:p>
    <w:p w:rsidR="0024351E" w:rsidRDefault="00F41D32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43985" cy="1852930"/>
            <wp:effectExtent l="0" t="0" r="0" b="0"/>
            <wp:docPr id="1052" name="Picutre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/>
                  </pic:nvPicPr>
                  <pic:blipFill>
                    <a:blip r:embed="rId543"/>
                    <a:stretch/>
                  </pic:blipFill>
                  <pic:spPr>
                    <a:xfrm>
                      <a:off x="0" y="0"/>
                      <a:ext cx="394398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1E" w:rsidRDefault="00F41D32">
      <w:pPr>
        <w:pStyle w:val="a6"/>
        <w:ind w:left="850"/>
        <w:jc w:val="left"/>
      </w:pPr>
      <w:r>
        <w:rPr>
          <w:b/>
          <w:bCs/>
        </w:rPr>
        <w:t xml:space="preserve">Рис. </w:t>
      </w:r>
      <w:r>
        <w:t>7.8. Принципиальная схема мишени светового тира</w:t>
      </w:r>
    </w:p>
    <w:p w:rsidR="0024351E" w:rsidRDefault="00F41D32">
      <w:pPr>
        <w:pStyle w:val="22"/>
        <w:spacing w:after="40" w:line="269" w:lineRule="auto"/>
        <w:ind w:left="4280"/>
        <w:jc w:val="right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ДОМАШНИЙ ЭЛЕКТРИК И НЕ ТОЛЬКО ...</w:t>
      </w:r>
    </w:p>
    <w:p w:rsidR="0024351E" w:rsidRDefault="00F41D32">
      <w:pPr>
        <w:pStyle w:val="a4"/>
        <w:spacing w:after="1520" w:line="240" w:lineRule="auto"/>
        <w:ind w:firstLine="0"/>
        <w:jc w:val="center"/>
        <w:rPr>
          <w:sz w:val="50"/>
          <w:szCs w:val="50"/>
        </w:rPr>
      </w:pPr>
      <w:r>
        <w:rPr>
          <w:rFonts w:ascii="Arial" w:eastAsia="Arial" w:hAnsi="Arial" w:cs="Arial"/>
          <w:b/>
          <w:bCs/>
          <w:sz w:val="50"/>
          <w:szCs w:val="50"/>
        </w:rPr>
        <w:t>Литература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Агибалов В.</w:t>
      </w:r>
      <w:r>
        <w:rPr>
          <w:i w:val="0"/>
          <w:iCs w:val="0"/>
          <w:sz w:val="16"/>
          <w:szCs w:val="16"/>
        </w:rPr>
        <w:t xml:space="preserve"> Параметры электрической сети и типы электрических разъемов быто</w:t>
      </w:r>
      <w:r>
        <w:rPr>
          <w:i w:val="0"/>
          <w:iCs w:val="0"/>
          <w:sz w:val="16"/>
          <w:szCs w:val="16"/>
        </w:rPr>
        <w:softHyphen/>
      </w:r>
      <w:r>
        <w:rPr>
          <w:i w:val="0"/>
          <w:iCs w:val="0"/>
          <w:sz w:val="16"/>
          <w:szCs w:val="16"/>
        </w:rPr>
        <w:lastRenderedPageBreak/>
        <w:t>вой аппаратуры // Ремонт&amp;Сервис. — 2001. — №4. — С. 59...62.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Аристов А.</w:t>
      </w:r>
      <w:r>
        <w:rPr>
          <w:i w:val="0"/>
          <w:iCs w:val="0"/>
          <w:sz w:val="16"/>
          <w:szCs w:val="16"/>
        </w:rPr>
        <w:t xml:space="preserve"> Кодовый замок // ЮТ для умелых рук. Приложение к журналу «Юный техник». — 1986. — №1. — С. 12.</w:t>
      </w:r>
    </w:p>
    <w:p w:rsidR="0024351E" w:rsidRDefault="00F41D32">
      <w:pPr>
        <w:pStyle w:val="22"/>
        <w:spacing w:after="40"/>
        <w:jc w:val="both"/>
        <w:rPr>
          <w:sz w:val="16"/>
          <w:szCs w:val="16"/>
        </w:rPr>
      </w:pPr>
      <w:r>
        <w:t>Белинский Р. Н.</w:t>
      </w:r>
      <w:r>
        <w:rPr>
          <w:i w:val="0"/>
          <w:iCs w:val="0"/>
          <w:sz w:val="16"/>
          <w:szCs w:val="16"/>
        </w:rPr>
        <w:t xml:space="preserve"> Радиомая</w:t>
      </w:r>
      <w:r>
        <w:rPr>
          <w:i w:val="0"/>
          <w:iCs w:val="0"/>
          <w:sz w:val="16"/>
          <w:szCs w:val="16"/>
        </w:rPr>
        <w:t>к для защиты детей от похищения // Электрик. — 2001, —№5.— С. 3...5.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БраницкийА.</w:t>
      </w:r>
      <w:r>
        <w:rPr>
          <w:i w:val="0"/>
          <w:iCs w:val="0"/>
          <w:sz w:val="16"/>
          <w:szCs w:val="16"/>
        </w:rPr>
        <w:t xml:space="preserve"> Повышение безопасности при пользовании электроприборами (соблю</w:t>
      </w:r>
      <w:r>
        <w:rPr>
          <w:i w:val="0"/>
          <w:iCs w:val="0"/>
          <w:sz w:val="16"/>
          <w:szCs w:val="16"/>
        </w:rPr>
        <w:softHyphen/>
        <w:t>дение фазировки при включении в сеть) // Радюаматор. — 1999. — №7. — С. 25.</w:t>
      </w:r>
    </w:p>
    <w:p w:rsidR="0024351E" w:rsidRDefault="00F41D32">
      <w:pPr>
        <w:pStyle w:val="22"/>
        <w:spacing w:after="40" w:line="276" w:lineRule="auto"/>
        <w:jc w:val="both"/>
        <w:rPr>
          <w:sz w:val="16"/>
          <w:szCs w:val="16"/>
        </w:rPr>
      </w:pPr>
      <w:r>
        <w:t>Бурняшев В.</w:t>
      </w:r>
      <w:r>
        <w:rPr>
          <w:i w:val="0"/>
          <w:iCs w:val="0"/>
          <w:sz w:val="16"/>
          <w:szCs w:val="16"/>
        </w:rPr>
        <w:t xml:space="preserve"> Паяльник на базе сопротивления ПЭВ // Радио. — 1965. — №7. — С. 56. </w:t>
      </w:r>
      <w:r>
        <w:t>Бутев В.</w:t>
      </w:r>
      <w:r>
        <w:rPr>
          <w:i w:val="0"/>
          <w:iCs w:val="0"/>
          <w:sz w:val="16"/>
          <w:szCs w:val="16"/>
        </w:rPr>
        <w:t xml:space="preserve"> Индикатор отклонений сетевого напряжения // Радио. — 1985. — №6. — С. 39. </w:t>
      </w:r>
      <w:r>
        <w:t>Виноградов В.</w:t>
      </w:r>
      <w:r>
        <w:rPr>
          <w:i w:val="0"/>
          <w:iCs w:val="0"/>
          <w:sz w:val="16"/>
          <w:szCs w:val="16"/>
        </w:rPr>
        <w:t xml:space="preserve"> Охранный шлейф с пьезосиреной // Ремонт и сервис — 2000. — №10.-0.41,42.</w:t>
      </w:r>
    </w:p>
    <w:p w:rsidR="0024351E" w:rsidRDefault="00F41D32">
      <w:pPr>
        <w:pStyle w:val="22"/>
        <w:spacing w:after="40" w:line="276" w:lineRule="auto"/>
        <w:jc w:val="both"/>
        <w:rPr>
          <w:sz w:val="16"/>
          <w:szCs w:val="16"/>
        </w:rPr>
      </w:pPr>
      <w:r>
        <w:t>Глузман И.</w:t>
      </w:r>
      <w:r>
        <w:rPr>
          <w:i w:val="0"/>
          <w:iCs w:val="0"/>
          <w:sz w:val="16"/>
          <w:szCs w:val="16"/>
        </w:rPr>
        <w:t xml:space="preserve"> Реле «</w:t>
      </w:r>
      <w:r>
        <w:rPr>
          <w:i w:val="0"/>
          <w:iCs w:val="0"/>
          <w:sz w:val="16"/>
          <w:szCs w:val="16"/>
        </w:rPr>
        <w:t>присутствия» // Моделист-конструктор. — 1987. — № 1. С.41,42.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Гресев А.В.</w:t>
      </w:r>
      <w:r>
        <w:rPr>
          <w:i w:val="0"/>
          <w:iCs w:val="0"/>
          <w:sz w:val="16"/>
          <w:szCs w:val="16"/>
        </w:rPr>
        <w:t xml:space="preserve"> Прибор для контроля электропроводки // Радюаматор. — 1996. — №7. — С. 10.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Гуревич В.</w:t>
      </w:r>
      <w:r>
        <w:rPr>
          <w:i w:val="0"/>
          <w:iCs w:val="0"/>
          <w:sz w:val="16"/>
          <w:szCs w:val="16"/>
        </w:rPr>
        <w:t xml:space="preserve"> Универсальный пробник // Моделист-конструктор. — 1980. — №5. — С. 40, 41.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Довженко В., Судаков Ю.</w:t>
      </w:r>
      <w:r>
        <w:rPr>
          <w:i w:val="0"/>
          <w:iCs w:val="0"/>
          <w:sz w:val="16"/>
          <w:szCs w:val="16"/>
        </w:rPr>
        <w:t xml:space="preserve"> Малогабаритный сигнализатор радиационной опаснос</w:t>
      </w:r>
      <w:r>
        <w:rPr>
          <w:i w:val="0"/>
          <w:iCs w:val="0"/>
          <w:sz w:val="16"/>
          <w:szCs w:val="16"/>
        </w:rPr>
        <w:softHyphen/>
        <w:t>ти со световой индикацией. В помощь радиолюбителю. Сб. Вып. 91. Сост. В.Г. Борисов. — М.: ДОСААФ, 1985. — С. 21...26.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Жуков В.</w:t>
      </w:r>
      <w:r>
        <w:rPr>
          <w:i w:val="0"/>
          <w:iCs w:val="0"/>
          <w:sz w:val="16"/>
          <w:szCs w:val="16"/>
        </w:rPr>
        <w:t xml:space="preserve"> Переключатели елочных гирлянд на стартерах для ламп дневного света / / Радио. —</w:t>
      </w:r>
      <w:r>
        <w:rPr>
          <w:i w:val="0"/>
          <w:iCs w:val="0"/>
          <w:sz w:val="16"/>
          <w:szCs w:val="16"/>
        </w:rPr>
        <w:t xml:space="preserve"> 1964 — № 11. — С. 42.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Зеленский В.А., Хромовой Б.П.</w:t>
      </w:r>
      <w:r>
        <w:rPr>
          <w:i w:val="0"/>
          <w:iCs w:val="0"/>
          <w:sz w:val="16"/>
          <w:szCs w:val="16"/>
        </w:rPr>
        <w:t xml:space="preserve"> Бытовые электронные автоматы. — М.: Радио и связь, 1989. — 72 с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Иванов И.Б.</w:t>
      </w:r>
      <w:r>
        <w:rPr>
          <w:i w:val="0"/>
          <w:iCs w:val="0"/>
          <w:sz w:val="16"/>
          <w:szCs w:val="16"/>
        </w:rPr>
        <w:t xml:space="preserve"> О включении мощных трехфазных электродвигателей в однофазную сеть // Сделай сам. — 1998. — № 1. — С. 122...124.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Кокорев С. В.</w:t>
      </w:r>
      <w:r>
        <w:rPr>
          <w:i w:val="0"/>
          <w:iCs w:val="0"/>
          <w:sz w:val="16"/>
          <w:szCs w:val="16"/>
        </w:rPr>
        <w:t xml:space="preserve"> М</w:t>
      </w:r>
      <w:r>
        <w:rPr>
          <w:i w:val="0"/>
          <w:iCs w:val="0"/>
          <w:sz w:val="16"/>
          <w:szCs w:val="16"/>
        </w:rPr>
        <w:t>алая циркулярная пила // ЮТ для умелых рук Приложение к жур</w:t>
      </w:r>
      <w:r>
        <w:rPr>
          <w:i w:val="0"/>
          <w:iCs w:val="0"/>
          <w:sz w:val="16"/>
          <w:szCs w:val="16"/>
        </w:rPr>
        <w:softHyphen/>
        <w:t>налу «Юный техник» — 1981. — №9. — С. 8, 9.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Коновал В.</w:t>
      </w:r>
      <w:r>
        <w:rPr>
          <w:i w:val="0"/>
          <w:iCs w:val="0"/>
          <w:sz w:val="16"/>
          <w:szCs w:val="16"/>
        </w:rPr>
        <w:t xml:space="preserve"> Сигнализатор изменения напряжения // Радюаматор. — 2000. — №9. — С. 14.</w:t>
      </w:r>
    </w:p>
    <w:p w:rsidR="0024351E" w:rsidRDefault="00F41D32">
      <w:pPr>
        <w:pStyle w:val="22"/>
        <w:spacing w:after="40"/>
        <w:jc w:val="both"/>
        <w:rPr>
          <w:sz w:val="16"/>
          <w:szCs w:val="16"/>
        </w:rPr>
      </w:pPr>
      <w:r>
        <w:t>Кораблев Л.Н.</w:t>
      </w:r>
      <w:r>
        <w:rPr>
          <w:i w:val="0"/>
          <w:iCs w:val="0"/>
          <w:sz w:val="16"/>
          <w:szCs w:val="16"/>
        </w:rPr>
        <w:t xml:space="preserve"> Иллюминационное устройство. А.С. 336464. СССР. 26 ноябр</w:t>
      </w:r>
      <w:r>
        <w:rPr>
          <w:i w:val="0"/>
          <w:iCs w:val="0"/>
          <w:sz w:val="16"/>
          <w:szCs w:val="16"/>
        </w:rPr>
        <w:t>я 1970.</w:t>
      </w:r>
    </w:p>
    <w:p w:rsidR="0024351E" w:rsidRDefault="00F41D32">
      <w:pPr>
        <w:pStyle w:val="22"/>
        <w:spacing w:after="40"/>
        <w:jc w:val="both"/>
        <w:rPr>
          <w:sz w:val="16"/>
          <w:szCs w:val="16"/>
        </w:rPr>
      </w:pPr>
      <w:r>
        <w:t>Кузев Г.</w:t>
      </w:r>
      <w:r>
        <w:rPr>
          <w:i w:val="0"/>
          <w:iCs w:val="0"/>
          <w:sz w:val="16"/>
          <w:szCs w:val="16"/>
        </w:rPr>
        <w:t xml:space="preserve"> Сигнализатор// Радио, телевизия, электроника. Болгария. — 1998. — №9.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Лазовик В.И.</w:t>
      </w:r>
      <w:r>
        <w:rPr>
          <w:i w:val="0"/>
          <w:iCs w:val="0"/>
          <w:sz w:val="16"/>
          <w:szCs w:val="16"/>
        </w:rPr>
        <w:t xml:space="preserve"> Автоматический выключатель освещения // Радюаматор. — 1999. — №1, —С. 20.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Лепаев Д.</w:t>
      </w:r>
      <w:r>
        <w:rPr>
          <w:i w:val="0"/>
          <w:iCs w:val="0"/>
          <w:sz w:val="16"/>
          <w:szCs w:val="16"/>
        </w:rPr>
        <w:t xml:space="preserve"> Малогабаритные отечественные стиральные машины типа СМ. Устройство и рем</w:t>
      </w:r>
      <w:r>
        <w:rPr>
          <w:i w:val="0"/>
          <w:iCs w:val="0"/>
          <w:sz w:val="16"/>
          <w:szCs w:val="16"/>
        </w:rPr>
        <w:t>онт // Ремонт&amp;Сервис. — 2001. — №2. — С. 31...34.</w:t>
      </w:r>
    </w:p>
    <w:p w:rsidR="0024351E" w:rsidRDefault="00F41D32">
      <w:pPr>
        <w:pStyle w:val="22"/>
        <w:spacing w:after="40"/>
        <w:jc w:val="both"/>
        <w:rPr>
          <w:sz w:val="16"/>
          <w:szCs w:val="16"/>
        </w:rPr>
      </w:pPr>
      <w:r>
        <w:t>Лепаев Д.</w:t>
      </w:r>
      <w:r>
        <w:rPr>
          <w:i w:val="0"/>
          <w:iCs w:val="0"/>
          <w:sz w:val="16"/>
          <w:szCs w:val="16"/>
        </w:rPr>
        <w:t xml:space="preserve"> Миксеры, блендеры. Устройство и ремонт // Ремонт&amp;Сервис. — 2001. — №1. — С. 29...36.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Лепаев Д.</w:t>
      </w:r>
      <w:r>
        <w:rPr>
          <w:i w:val="0"/>
          <w:iCs w:val="0"/>
          <w:sz w:val="16"/>
          <w:szCs w:val="16"/>
        </w:rPr>
        <w:t xml:space="preserve"> Отечественые электросоковыжималки. Устройство и ремонт // Ремонт&amp;Сервис. — 2000. — №11. — С. 42...44.</w:t>
      </w:r>
    </w:p>
    <w:p w:rsidR="0024351E" w:rsidRDefault="00F41D32">
      <w:pPr>
        <w:pStyle w:val="22"/>
        <w:spacing w:after="40" w:line="226" w:lineRule="auto"/>
        <w:rPr>
          <w:sz w:val="16"/>
          <w:szCs w:val="16"/>
        </w:rPr>
      </w:pPr>
      <w:r>
        <w:t>Лепаев Д.</w:t>
      </w:r>
      <w:r>
        <w:rPr>
          <w:i w:val="0"/>
          <w:iCs w:val="0"/>
          <w:sz w:val="16"/>
          <w:szCs w:val="16"/>
        </w:rPr>
        <w:t xml:space="preserve"> Электрокофемолки // Ремонт&amp;Сервис. — 2000. — №7. — С. 42...44.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Лепаев Д.А.</w:t>
      </w:r>
      <w:r>
        <w:rPr>
          <w:i w:val="0"/>
          <w:iCs w:val="0"/>
          <w:sz w:val="16"/>
          <w:szCs w:val="16"/>
        </w:rPr>
        <w:t xml:space="preserve"> Устройство и ремонт бытовых электроприборов. — М.: Легкая и пищевая пром-сть, 1984. — 272 с.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Михеев Н. В.</w:t>
      </w:r>
      <w:r>
        <w:rPr>
          <w:i w:val="0"/>
          <w:iCs w:val="0"/>
          <w:sz w:val="16"/>
          <w:szCs w:val="16"/>
        </w:rPr>
        <w:t xml:space="preserve"> Как правильно выбрать провода для электропроводки и изготовить п</w:t>
      </w:r>
      <w:r>
        <w:rPr>
          <w:i w:val="0"/>
          <w:iCs w:val="0"/>
          <w:sz w:val="16"/>
          <w:szCs w:val="16"/>
        </w:rPr>
        <w:t>лавкий предохранитель // Электрик. — 2001. — №2. — С. 30.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Муравьев А.</w:t>
      </w:r>
      <w:r>
        <w:rPr>
          <w:i w:val="0"/>
          <w:iCs w:val="0"/>
          <w:sz w:val="16"/>
          <w:szCs w:val="16"/>
        </w:rPr>
        <w:t xml:space="preserve"> Устройство контроля отдаленных объетов // Радио. — 1998. — № 9. — С. 45.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Низовцев А.М.</w:t>
      </w:r>
      <w:r>
        <w:rPr>
          <w:i w:val="0"/>
          <w:iCs w:val="0"/>
          <w:sz w:val="16"/>
          <w:szCs w:val="16"/>
        </w:rPr>
        <w:t xml:space="preserve"> Применение ламп накаливания на 127 В в сети 220 В. // Сделай сам. — 1996. - № 4. — С. 135...137.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Па</w:t>
      </w:r>
      <w:r>
        <w:t>щенко С.</w:t>
      </w:r>
      <w:r>
        <w:rPr>
          <w:i w:val="0"/>
          <w:iCs w:val="0"/>
          <w:sz w:val="16"/>
          <w:szCs w:val="16"/>
        </w:rPr>
        <w:t xml:space="preserve"> Когда лампа светит тускло // Моделист-конструктор. — 1990. — №2. — С.22.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Пицман В.</w:t>
      </w:r>
      <w:r>
        <w:rPr>
          <w:i w:val="0"/>
          <w:iCs w:val="0"/>
          <w:sz w:val="16"/>
          <w:szCs w:val="16"/>
        </w:rPr>
        <w:t xml:space="preserve"> Устройство для намагничивания магнитов // Радиолюбитель. — 1995. — №7.— С. 16.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Розенберг Ю.</w:t>
      </w:r>
      <w:r>
        <w:rPr>
          <w:i w:val="0"/>
          <w:iCs w:val="0"/>
          <w:sz w:val="16"/>
          <w:szCs w:val="16"/>
        </w:rPr>
        <w:t xml:space="preserve"> Как продлить жизнь лампочки?//Моделист-конструктор. — 1984. — №11, —С. 3</w:t>
      </w:r>
      <w:r>
        <w:rPr>
          <w:i w:val="0"/>
          <w:iCs w:val="0"/>
          <w:sz w:val="16"/>
          <w:szCs w:val="16"/>
        </w:rPr>
        <w:t>3.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lastRenderedPageBreak/>
        <w:t>Румянцев В.</w:t>
      </w:r>
      <w:r>
        <w:rPr>
          <w:i w:val="0"/>
          <w:iCs w:val="0"/>
          <w:sz w:val="16"/>
          <w:szCs w:val="16"/>
        </w:rPr>
        <w:t xml:space="preserve"> Пробник монтера // Моделист-конструктор. — 1990. — №5. — С.37.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Рыбас С.</w:t>
      </w:r>
      <w:r>
        <w:rPr>
          <w:i w:val="0"/>
          <w:iCs w:val="0"/>
          <w:sz w:val="16"/>
          <w:szCs w:val="16"/>
        </w:rPr>
        <w:t xml:space="preserve"> Включаем трехфазный // Моделист-конструктор. — 1986. — №2. — С. 28,29.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rPr>
          <w:i w:val="0"/>
          <w:iCs w:val="0"/>
          <w:sz w:val="16"/>
          <w:szCs w:val="16"/>
        </w:rPr>
        <w:t>Токарный станок — из дрели // Конструктор. — 2001. — №2. — С. 12,13.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Томозов А.С.</w:t>
      </w:r>
      <w:r>
        <w:rPr>
          <w:i w:val="0"/>
          <w:iCs w:val="0"/>
          <w:sz w:val="16"/>
          <w:szCs w:val="16"/>
        </w:rPr>
        <w:t xml:space="preserve"> Устройство для реверса электродвигателя стиральных машин // Радюаматор. — 1999. — №3. — С. 44.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Фаленский В.</w:t>
      </w:r>
      <w:r>
        <w:rPr>
          <w:i w:val="0"/>
          <w:iCs w:val="0"/>
          <w:sz w:val="16"/>
          <w:szCs w:val="16"/>
        </w:rPr>
        <w:t xml:space="preserve"> Разрезать и сварить // ЮТ для умелых рук. Приложение к журналу «Юный техник». — 1985. — №2. — С. 14.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Федоров Ю.</w:t>
      </w:r>
      <w:r>
        <w:rPr>
          <w:i w:val="0"/>
          <w:iCs w:val="0"/>
          <w:sz w:val="16"/>
          <w:szCs w:val="16"/>
        </w:rPr>
        <w:t xml:space="preserve"> И кодовый, и сенсорный // Моделист-</w:t>
      </w:r>
      <w:r>
        <w:rPr>
          <w:i w:val="0"/>
          <w:iCs w:val="0"/>
          <w:sz w:val="16"/>
          <w:szCs w:val="16"/>
        </w:rPr>
        <w:t>конструктор. — 1992. — №3, 4. — С. 23, 24.</w:t>
      </w:r>
    </w:p>
    <w:p w:rsidR="0024351E" w:rsidRDefault="00F41D32">
      <w:pPr>
        <w:pStyle w:val="22"/>
        <w:spacing w:after="40"/>
        <w:jc w:val="both"/>
        <w:rPr>
          <w:sz w:val="16"/>
          <w:szCs w:val="16"/>
        </w:rPr>
      </w:pPr>
      <w:r>
        <w:t>Хиленко А. Н.</w:t>
      </w:r>
      <w:r>
        <w:rPr>
          <w:i w:val="0"/>
          <w:iCs w:val="0"/>
          <w:sz w:val="16"/>
          <w:szCs w:val="16"/>
        </w:rPr>
        <w:t xml:space="preserve"> Кодовый замок // Конструктор. — 2001. — №1. — С. 23, 24.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ХмыловЛ.</w:t>
      </w:r>
      <w:r>
        <w:rPr>
          <w:i w:val="0"/>
          <w:iCs w:val="0"/>
          <w:sz w:val="16"/>
          <w:szCs w:val="16"/>
        </w:rPr>
        <w:t xml:space="preserve"> Не бумажный, а оксидные // Моделист-конструктор. — 1990. — №10. — С. 22.</w:t>
      </w:r>
    </w:p>
    <w:p w:rsidR="0024351E" w:rsidRDefault="00F41D32">
      <w:pPr>
        <w:pStyle w:val="22"/>
        <w:spacing w:after="40" w:line="218" w:lineRule="auto"/>
        <w:jc w:val="both"/>
        <w:rPr>
          <w:sz w:val="16"/>
          <w:szCs w:val="16"/>
        </w:rPr>
      </w:pPr>
      <w:r>
        <w:t>Шварцман А.</w:t>
      </w:r>
      <w:r>
        <w:rPr>
          <w:i w:val="0"/>
          <w:iCs w:val="0"/>
          <w:sz w:val="16"/>
          <w:szCs w:val="16"/>
        </w:rPr>
        <w:t xml:space="preserve"> Свет включается автоматически // Моделист-констр</w:t>
      </w:r>
      <w:r>
        <w:rPr>
          <w:i w:val="0"/>
          <w:iCs w:val="0"/>
          <w:sz w:val="16"/>
          <w:szCs w:val="16"/>
        </w:rPr>
        <w:t>уктор. — 1984. — №12. —С. 21.</w:t>
      </w:r>
    </w:p>
    <w:p w:rsidR="0024351E" w:rsidRDefault="00F41D32">
      <w:pPr>
        <w:pStyle w:val="22"/>
        <w:spacing w:after="40" w:line="226" w:lineRule="auto"/>
        <w:jc w:val="both"/>
        <w:rPr>
          <w:sz w:val="16"/>
          <w:szCs w:val="16"/>
        </w:rPr>
      </w:pPr>
      <w:r>
        <w:t>Шендевицкий В.</w:t>
      </w:r>
      <w:r>
        <w:rPr>
          <w:i w:val="0"/>
          <w:iCs w:val="0"/>
          <w:sz w:val="16"/>
          <w:szCs w:val="16"/>
        </w:rPr>
        <w:t xml:space="preserve"> Спирт... вместо электричества// Юный техник. — 1963. — №7. — С. 76, 77.</w:t>
      </w:r>
    </w:p>
    <w:p w:rsidR="0024351E" w:rsidRDefault="00F41D32">
      <w:pPr>
        <w:pStyle w:val="22"/>
        <w:spacing w:after="40" w:line="233" w:lineRule="auto"/>
        <w:jc w:val="both"/>
        <w:rPr>
          <w:sz w:val="16"/>
          <w:szCs w:val="16"/>
        </w:rPr>
      </w:pPr>
      <w:r>
        <w:t>Якобсон В. М.</w:t>
      </w:r>
      <w:r>
        <w:rPr>
          <w:i w:val="0"/>
          <w:iCs w:val="0"/>
          <w:sz w:val="16"/>
          <w:szCs w:val="16"/>
        </w:rPr>
        <w:t xml:space="preserve"> Юным умельцам // ЮТ для умелых рук. Приложение к журналу «Юный техник». — 1967. — Вып. 3.</w:t>
      </w:r>
    </w:p>
    <w:sectPr w:rsidR="0024351E">
      <w:headerReference w:type="even" r:id="rId544"/>
      <w:headerReference w:type="default" r:id="rId545"/>
      <w:footerReference w:type="even" r:id="rId546"/>
      <w:footerReference w:type="default" r:id="rId547"/>
      <w:pgSz w:w="8400" w:h="11900"/>
      <w:pgMar w:top="73" w:right="1082" w:bottom="869" w:left="10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D32" w:rsidRDefault="00F41D32">
      <w:r>
        <w:separator/>
      </w:r>
    </w:p>
  </w:endnote>
  <w:endnote w:type="continuationSeparator" w:id="0">
    <w:p w:rsidR="00F41D32" w:rsidRDefault="00F41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216" type="#_x0000_t202" style="position:absolute;margin-left:45.4pt;margin-top:567.3pt;width:7.7pt;height:5.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554990</wp:posOffset>
              </wp:positionH>
              <wp:positionV relativeFrom="page">
                <wp:posOffset>6972300</wp:posOffset>
              </wp:positionV>
              <wp:extent cx="100330" cy="76200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1" type="#_x0000_t202" style="position:absolute;margin-left:43.700000000000003pt;margin-top:549.pt;width:7.9000000000000004pt;height:6.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17" name="Shape 8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163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7" o:spid="_x0000_s1302" type="#_x0000_t202" style="position:absolute;margin-left:361.9pt;margin-top:567.3pt;width:7.7pt;height:6pt;z-index:-4404015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GMXhDu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163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23" name="Shape 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49" type="#_x0000_t202" style="position:absolute;margin-left:361.90000000000003pt;margin-top:567.30000000000007pt;width:7.7000000000000002pt;height:6.pt;z-index:-1887438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21" name="Shape 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167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1" o:spid="_x0000_s1304" type="#_x0000_t202" style="position:absolute;margin-left:361.9pt;margin-top:567.3pt;width:7.7pt;height:6pt;z-index:-4404015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Hl8kKe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167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25" name="Shape 8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5" o:spid="_x0000_s1305" type="#_x0000_t202" style="position:absolute;margin-left:53.55pt;margin-top:556.1pt;width:9.1pt;height:6pt;z-index:-4404015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38" name="Shape 8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8" o:spid="_x0000_s1306" type="#_x0000_t202" style="position:absolute;margin-left:53.55pt;margin-top:556.1pt;width:9.1pt;height:6pt;z-index:-4404015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B2tZ9u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4460875</wp:posOffset>
              </wp:positionH>
              <wp:positionV relativeFrom="page">
                <wp:posOffset>6970395</wp:posOffset>
              </wp:positionV>
              <wp:extent cx="152400" cy="79375"/>
              <wp:effectExtent l="0" t="0" r="0" b="0"/>
              <wp:wrapNone/>
              <wp:docPr id="836" name="Shape 8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36" o:spid="_x0000_s1307" type="#_x0000_t202" style="position:absolute;margin-left:351.25pt;margin-top:548.85pt;width:12pt;height:6.25pt;z-index:-44040155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97" name="Shape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" o:spid="_x0000_s1224" type="#_x0000_t202" style="position:absolute;margin-left:45.4pt;margin-top:567.3pt;width:7.7pt;height:5.5pt;z-index:-4404017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40" name="Shape 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169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40" o:spid="_x0000_s1308" type="#_x0000_t202" style="position:absolute;margin-left:361.9pt;margin-top:567.3pt;width:7.7pt;height:6pt;z-index:-4404015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DeKaOZ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169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3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55" name="Shape 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5" o:spid="_x0000_s1309" type="#_x0000_t202" style="position:absolute;margin-left:53.55pt;margin-top:556.1pt;width:9.1pt;height:6pt;z-index:-4404015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53" name="Shape 8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175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3" o:spid="_x0000_s1310" type="#_x0000_t202" style="position:absolute;margin-left:361.9pt;margin-top:567.3pt;width:7.7pt;height:6pt;z-index:-4404015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175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7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78" name="Shape 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8" o:spid="_x0000_s1311" type="#_x0000_t202" style="position:absolute;margin-left:53.55pt;margin-top:556.1pt;width:9.1pt;height:6pt;z-index:-4404015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FjDfJy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5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76" name="Shape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</w:instrText>
                          </w:r>
                          <w:r>
                            <w:instrText xml:space="preserve">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183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6" o:spid="_x0000_s1312" type="#_x0000_t202" style="position:absolute;margin-left:361.9pt;margin-top:567.3pt;width:7.7pt;height:6pt;z-index:-4404015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AXPRCm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</w:instrText>
                    </w:r>
                    <w:r>
                      <w:instrText xml:space="preserve">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183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3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86" name="Shape 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86" o:spid="_x0000_s1313" type="#_x0000_t202" style="position:absolute;margin-left:53.55pt;margin-top:556.1pt;width:9.1pt;height:6pt;z-index:-4404015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95" name="Shap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" o:spid="_x0000_s1225" type="#_x0000_t202" style="position:absolute;margin-left:361.9pt;margin-top:567.3pt;width:7.7pt;height:6pt;z-index:-4404017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1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884" name="Shape 8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187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84" o:spid="_x0000_s1314" type="#_x0000_t202" style="position:absolute;margin-left:361.9pt;margin-top:567.3pt;width:7.7pt;height:6pt;z-index:-4404015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DLWXvC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187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9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914" name="Shape 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4" o:spid="_x0000_s1315" type="#_x0000_t202" style="position:absolute;margin-left:53.55pt;margin-top:556.1pt;width:9.1pt;height:6pt;z-index:-4404015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Cn8Eha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7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912" name="Shape 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191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2" o:spid="_x0000_s1316" type="#_x0000_t202" style="position:absolute;margin-left:361.9pt;margin-top:567.3pt;width:7.7pt;height:6pt;z-index:-4404015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BHB6gaWAQAALA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191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3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961" name="Shape 9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1" o:spid="_x0000_s1317" type="#_x0000_t202" style="position:absolute;margin-left:53.55pt;margin-top:556.1pt;width:9.1pt;height:6pt;z-index:-4404015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959" name="Shape 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195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9" o:spid="_x0000_s1318" type="#_x0000_t202" style="position:absolute;margin-left:361.9pt;margin-top:567.3pt;width:7.7pt;height:6pt;z-index:-4404015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195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5" behindDoc="1" locked="0" layoutInCell="1" allowOverlap="1">
              <wp:simplePos x="0" y="0"/>
              <wp:positionH relativeFrom="page">
                <wp:posOffset>830580</wp:posOffset>
              </wp:positionH>
              <wp:positionV relativeFrom="page">
                <wp:posOffset>7038975</wp:posOffset>
              </wp:positionV>
              <wp:extent cx="3852545" cy="79375"/>
              <wp:effectExtent l="0" t="0" r="0" b="0"/>
              <wp:wrapNone/>
              <wp:docPr id="963" name="Shape 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5254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6067"/>
                            </w:tabs>
                          </w:pP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>7 Зак 972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  <w:r>
                            <w:t>.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3" o:spid="_x0000_s1319" type="#_x0000_t202" style="position:absolute;margin-left:65.4pt;margin-top:554.25pt;width:303.35pt;height:6.25pt;z-index:-4404015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tabs>
                        <w:tab w:val="right" w:pos="6067"/>
                      </w:tabs>
                    </w:pP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>7 Зак 972</w:t>
                    </w: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971" name="Shape 9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1" o:spid="_x0000_s1320" type="#_x0000_t202" style="position:absolute;margin-left:53.55pt;margin-top:556.1pt;width:9.1pt;height:6pt;z-index:-4404015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7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969" name="Shape 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9" o:spid="_x0000_s1321" type="#_x0000_t202" style="position:absolute;margin-left:361.9pt;margin-top:567.3pt;width:7.7pt;height:6pt;z-index:-4404015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4479290</wp:posOffset>
              </wp:positionH>
              <wp:positionV relativeFrom="page">
                <wp:posOffset>6986270</wp:posOffset>
              </wp:positionV>
              <wp:extent cx="164465" cy="79375"/>
              <wp:effectExtent l="0" t="0" r="0" b="0"/>
              <wp:wrapNone/>
              <wp:docPr id="973" name="Shape 9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3" o:spid="_x0000_s1322" type="#_x0000_t202" style="position:absolute;margin-left:352.7pt;margin-top:550.1pt;width:12.95pt;height:6.25pt;z-index:-4404015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1006" name="Shape 10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6" o:spid="_x0000_s1323" type="#_x0000_t202" style="position:absolute;margin-left:53.55pt;margin-top:556.1pt;width:9.1pt;height:6pt;z-index:-44040151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1004" name="Shape 10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207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4" o:spid="_x0000_s1324" type="#_x0000_t202" style="position:absolute;margin-left:361.9pt;margin-top:567.3pt;width:7.7pt;height:6pt;z-index:-4404015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MJRruGWAQAALg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207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7064375</wp:posOffset>
              </wp:positionV>
              <wp:extent cx="170815" cy="82550"/>
              <wp:effectExtent l="0" t="0" r="0" b="0"/>
              <wp:wrapNone/>
              <wp:docPr id="1023" name="Shape 1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3" o:spid="_x0000_s1325" type="#_x0000_t202" style="position:absolute;margin-left:54pt;margin-top:556.25pt;width:13.45pt;height:6.5pt;z-index:-4404015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4517390</wp:posOffset>
              </wp:positionH>
              <wp:positionV relativeFrom="page">
                <wp:posOffset>7067550</wp:posOffset>
              </wp:positionV>
              <wp:extent cx="173990" cy="79375"/>
              <wp:effectExtent l="0" t="0" r="0" b="0"/>
              <wp:wrapNone/>
              <wp:docPr id="1021" name="Shape 10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21" o:spid="_x0000_s1326" type="#_x0000_t202" style="position:absolute;margin-left:355.7pt;margin-top:556.5pt;width:13.7pt;height:6.25pt;z-index:-4404015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7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7064375</wp:posOffset>
              </wp:positionV>
              <wp:extent cx="170815" cy="82550"/>
              <wp:effectExtent l="0" t="0" r="0" b="0"/>
              <wp:wrapNone/>
              <wp:docPr id="1055" name="Shape 1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5" o:spid="_x0000_s1327" type="#_x0000_t202" style="position:absolute;margin-left:54pt;margin-top:556.25pt;width:13.45pt;height:6.5pt;z-index:-44040150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5" behindDoc="1" locked="0" layoutInCell="1" allowOverlap="1">
              <wp:simplePos x="0" y="0"/>
              <wp:positionH relativeFrom="page">
                <wp:posOffset>4517390</wp:posOffset>
              </wp:positionH>
              <wp:positionV relativeFrom="page">
                <wp:posOffset>7067550</wp:posOffset>
              </wp:positionV>
              <wp:extent cx="173990" cy="79375"/>
              <wp:effectExtent l="0" t="0" r="0" b="0"/>
              <wp:wrapNone/>
              <wp:docPr id="1053" name="Shape 10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3" o:spid="_x0000_s1328" type="#_x0000_t202" style="position:absolute;margin-left:355.7pt;margin-top:556.5pt;width:13.7pt;height:6.25pt;z-index:-44040150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32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" o:spid="_x0000_s1228" type="#_x0000_t202" style="position:absolute;margin-left:45.4pt;margin-top:567.3pt;width:7.7pt;height:5.5pt;z-index:-44040175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32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" o:spid="_x0000_s1229" type="#_x0000_t202" style="position:absolute;margin-left:361.9pt;margin-top:567.3pt;width:7.7pt;height:6pt;z-index:-4404017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217" type="#_x0000_t202" style="position:absolute;margin-left:361.9pt;margin-top:567.3pt;width:7.7pt;height:6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05" name="Shape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34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5" o:spid="_x0000_s1230" type="#_x0000_t202" style="position:absolute;margin-left:45.4pt;margin-top:567.3pt;width:7.7pt;height:5.5pt;z-index:-4404017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34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29" type="#_x0000_t202" style="position:absolute;margin-left:45.399999999999999pt;margin-top:567.30000000000007pt;width:7.7000000000000002pt;height:5.5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09" name="Shape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9" o:spid="_x0000_s1232" type="#_x0000_t202" style="position:absolute;margin-left:45.4pt;margin-top:567.3pt;width:7.7pt;height:5.5pt;z-index:-4404017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07" name="Shape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</w:instrText>
                          </w:r>
                          <w:r>
                            <w:instrText xml:space="preserve">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45.399999999999999pt;margin-top:567.30000000000007pt;width:7.7000000000000002pt;height:5.5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671195</wp:posOffset>
              </wp:positionH>
              <wp:positionV relativeFrom="page">
                <wp:posOffset>6951345</wp:posOffset>
              </wp:positionV>
              <wp:extent cx="106680" cy="79375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5" o:spid="_x0000_s1235" type="#_x0000_t202" style="position:absolute;margin-left:52.85pt;margin-top:547.35pt;width:8.4pt;height:6.25pt;z-index:-4404017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39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1" o:spid="_x0000_s1236" type="#_x0000_t202" style="position:absolute;margin-left:361.9pt;margin-top:567.3pt;width:7.7pt;height:6pt;z-index:-4404017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39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74" name="Shape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48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4" o:spid="_x0000_s1237" type="#_x0000_t202" style="position:absolute;margin-left:45.4pt;margin-top:567.3pt;width:7.7pt;height:5.5pt;z-index:-4404017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48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272" name="Shape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49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2" o:spid="_x0000_s1238" type="#_x0000_t202" style="position:absolute;margin-left:361.9pt;margin-top:567.3pt;width:7.7pt;height:6pt;z-index:-440401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JZq/+S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49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1" o:spid="_x0000_s1239" type="#_x0000_t202" style="position:absolute;margin-left:45.4pt;margin-top:567.3pt;width:7.7pt;height:5.5pt;z-index:-4404017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51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9" o:spid="_x0000_s1240" type="#_x0000_t202" style="position:absolute;margin-left:361.9pt;margin-top:567.3pt;width:7.7pt;height:6pt;z-index:-4404017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NfEBfW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51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4502150</wp:posOffset>
              </wp:positionH>
              <wp:positionV relativeFrom="page">
                <wp:posOffset>6943090</wp:posOffset>
              </wp:positionV>
              <wp:extent cx="113030" cy="88265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354.5pt;margin-top:546.70000000000005pt;width:8.9000000000000004pt;height:6.9500000000000002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4502150</wp:posOffset>
              </wp:positionH>
              <wp:positionV relativeFrom="page">
                <wp:posOffset>6943090</wp:posOffset>
              </wp:positionV>
              <wp:extent cx="113030" cy="88265"/>
              <wp:effectExtent l="0" t="0" r="0" b="0"/>
              <wp:wrapNone/>
              <wp:docPr id="296" name="Shape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6" o:spid="_x0000_s1244" type="#_x0000_t202" style="position:absolute;margin-left:354.5pt;margin-top:546.7pt;width:8.9pt;height:6.95pt;z-index:-4404017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688975</wp:posOffset>
              </wp:positionH>
              <wp:positionV relativeFrom="page">
                <wp:posOffset>6899910</wp:posOffset>
              </wp:positionV>
              <wp:extent cx="109855" cy="76200"/>
              <wp:effectExtent l="0" t="0" r="0" b="0"/>
              <wp:wrapNone/>
              <wp:docPr id="304" name="Shape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i/>
                              <w:iCs/>
                              <w:noProof/>
                              <w:sz w:val="15"/>
                              <w:szCs w:val="15"/>
                            </w:rPr>
                            <w:t>52</w:t>
                          </w: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4" o:spid="_x0000_s1246" type="#_x0000_t202" style="position:absolute;margin-left:54.25pt;margin-top:543.3pt;width:8.65pt;height:6pt;z-index:-44040171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rPr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i/>
                        <w:iCs/>
                        <w:noProof/>
                        <w:sz w:val="15"/>
                        <w:szCs w:val="15"/>
                      </w:rPr>
                      <w:t>52</w:t>
                    </w:r>
                    <w:r>
                      <w:rPr>
                        <w:i/>
                        <w:iCs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64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2" o:spid="_x0000_s1247" type="#_x0000_t202" style="position:absolute;margin-left:45.4pt;margin-top:567.3pt;width:7.7pt;height:5.5pt;z-index:-44040170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64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0" o:spid="_x0000_s1248" type="#_x0000_t202" style="position:absolute;margin-left:361.9pt;margin-top:567.3pt;width:7.7pt;height:6pt;z-index:-4404017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414" name="Shape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70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4" o:spid="_x0000_s1249" type="#_x0000_t202" style="position:absolute;margin-left:45.4pt;margin-top:567.3pt;width:7.7pt;height:5.5pt;z-index:-44040170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70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12" name="Shap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69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2" o:spid="_x0000_s1250" type="#_x0000_t202" style="position:absolute;margin-left:361.9pt;margin-top:567.3pt;width:7.7pt;height:6pt;z-index:-440401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69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7021830</wp:posOffset>
              </wp:positionV>
              <wp:extent cx="115570" cy="79375"/>
              <wp:effectExtent l="0" t="0" r="0" b="0"/>
              <wp:wrapNone/>
              <wp:docPr id="422" name="Shape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2" o:spid="_x0000_s1253" type="#_x0000_t202" style="position:absolute;margin-left:52.55pt;margin-top:552.9pt;width:9.1pt;height:6.25pt;z-index:-4404016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4497070</wp:posOffset>
              </wp:positionH>
              <wp:positionV relativeFrom="page">
                <wp:posOffset>7063105</wp:posOffset>
              </wp:positionV>
              <wp:extent cx="113030" cy="7620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03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8" o:spid="_x0000_s1254" type="#_x0000_t202" style="position:absolute;margin-left:354.1pt;margin-top:556.15pt;width:8.9pt;height:6pt;z-index:-4404016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671830</wp:posOffset>
              </wp:positionH>
              <wp:positionV relativeFrom="page">
                <wp:posOffset>7018655</wp:posOffset>
              </wp:positionV>
              <wp:extent cx="115570" cy="76200"/>
              <wp:effectExtent l="0" t="0" r="0" b="0"/>
              <wp:wrapNone/>
              <wp:docPr id="426" name="Shap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6" o:spid="_x0000_s1256" type="#_x0000_t202" style="position:absolute;margin-left:52.9pt;margin-top:552.65pt;width:9.1pt;height:6pt;z-index:-4404016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7026275</wp:posOffset>
              </wp:positionV>
              <wp:extent cx="118745" cy="76200"/>
              <wp:effectExtent l="0" t="0" r="0" b="0"/>
              <wp:wrapNone/>
              <wp:docPr id="435" name="Shap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53.300000000000004pt;margin-top:553.25pt;width:9.3499999999999996pt;height:6.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7026275</wp:posOffset>
              </wp:positionV>
              <wp:extent cx="118745" cy="76200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1" o:spid="_x0000_s1260" type="#_x0000_t202" style="position:absolute;margin-left:53.3pt;margin-top:553.25pt;width:9.35pt;height:6pt;z-index:-4404016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41" name="Shape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76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1" o:spid="_x0000_s1261" type="#_x0000_t202" style="position:absolute;margin-left:361.9pt;margin-top:567.3pt;width:7.7pt;height:6pt;z-index:-4404016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AC8NQt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76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39" name="Shape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361.90000000000003pt;margin-top:567.30000000000007pt;width:7.7000000000000002pt;height:6.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" o:spid="_x0000_s1218" type="#_x0000_t202" style="position:absolute;margin-left:45.4pt;margin-top:567.3pt;width:7.7pt;height:5.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7204710</wp:posOffset>
              </wp:positionV>
              <wp:extent cx="97790" cy="69850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</w:instrText>
                          </w:r>
                          <w:r>
                            <w:instrText xml:space="preserve">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82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7" o:spid="_x0000_s1263" type="#_x0000_t202" style="position:absolute;margin-left:45.4pt;margin-top:567.3pt;width:7.7pt;height:5.5pt;z-index:-44040167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</w:instrText>
                    </w:r>
                    <w:r>
                      <w:instrText xml:space="preserve">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82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83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5" o:spid="_x0000_s1264" type="#_x0000_t202" style="position:absolute;margin-left:361.9pt;margin-top:567.3pt;width:7.7pt;height:6pt;z-index:-4404016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Dj4TgC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83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86" name="Shape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12" type="#_x0000_t202" style="position:absolute;margin-left:361.90000000000003pt;margin-top:567.30000000000007pt;width:7.7000000000000002pt;height:6.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484" name="Shape 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85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4" o:spid="_x0000_s1266" type="#_x0000_t202" style="position:absolute;margin-left:361.9pt;margin-top:567.3pt;width:7.7pt;height:6pt;z-index:-4404016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Kn3/e+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85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651510</wp:posOffset>
              </wp:positionH>
              <wp:positionV relativeFrom="page">
                <wp:posOffset>6950075</wp:posOffset>
              </wp:positionV>
              <wp:extent cx="4489450" cy="106680"/>
              <wp:effectExtent l="0" t="0" r="0" b="0"/>
              <wp:wrapNone/>
              <wp:docPr id="488" name="Shape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94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7070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  <w:r>
                            <w:tab/>
                            <w:t>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8" o:spid="_x0000_s1267" type="#_x0000_t202" style="position:absolute;margin-left:51.3pt;margin-top:547.25pt;width:353.5pt;height:8.4pt;z-index:-4404016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tabs>
                        <w:tab w:val="right" w:pos="7070"/>
                      </w:tabs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  <w:r>
                      <w:tab/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520" name="Shape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46" type="#_x0000_t202" style="position:absolute;margin-left:361.90000000000003pt;margin-top:567.30000000000007pt;width:7.7000000000000002pt;height:6.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219" type="#_x0000_t202" style="position:absolute;margin-left:361.9pt;margin-top:567.3pt;width:7.7pt;height:6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518" name="Shape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87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8" o:spid="_x0000_s1269" type="#_x0000_t202" style="position:absolute;margin-left:361.9pt;margin-top:567.3pt;width:7.7pt;height:6pt;z-index:-4404016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L4L0RG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87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550" name="Shape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0" o:spid="_x0000_s1270" type="#_x0000_t202" style="position:absolute;margin-left:53.55pt;margin-top:556.1pt;width:9.1pt;height:6pt;z-index:-4404016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548" name="Shape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95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48" o:spid="_x0000_s1271" type="#_x0000_t202" style="position:absolute;margin-left:361.9pt;margin-top:567.3pt;width:7.7pt;height:6pt;z-index:-44040166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IiyHtC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95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808355</wp:posOffset>
              </wp:positionH>
              <wp:positionV relativeFrom="page">
                <wp:posOffset>6938645</wp:posOffset>
              </wp:positionV>
              <wp:extent cx="3797935" cy="79375"/>
              <wp:effectExtent l="0" t="0" r="0" b="0"/>
              <wp:wrapNone/>
              <wp:docPr id="558" name="Shape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93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5981"/>
                            </w:tabs>
                          </w:pPr>
                          <w:r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4 Зак 972</w:t>
                          </w:r>
                          <w:r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4" type="#_x0000_t202" style="position:absolute;margin-left:63.649999999999999pt;margin-top:546.35000000000002pt;width:299.05000000000001pt;height:6.25pt;z-index:-1887439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81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0"/>
                        <w:szCs w:val="10"/>
                      </w:rPr>
                      <w:t>4 Зак 972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808355</wp:posOffset>
              </wp:positionH>
              <wp:positionV relativeFrom="page">
                <wp:posOffset>6938645</wp:posOffset>
              </wp:positionV>
              <wp:extent cx="3797935" cy="79375"/>
              <wp:effectExtent l="0" t="0" r="0" b="0"/>
              <wp:wrapNone/>
              <wp:docPr id="554" name="Shape 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93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5981"/>
                            </w:tabs>
                          </w:pPr>
                          <w:r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>4 Зак 972</w:t>
                          </w:r>
                          <w:r>
                            <w:rPr>
                              <w:b/>
                              <w:bCs/>
                              <w:sz w:val="10"/>
                              <w:szCs w:val="1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4" o:spid="_x0000_s1275" type="#_x0000_t202" style="position:absolute;margin-left:63.65pt;margin-top:546.35pt;width:299.05pt;height:6.25pt;z-index:-440401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tabs>
                        <w:tab w:val="right" w:pos="5981"/>
                      </w:tabs>
                    </w:pPr>
                    <w:r>
                      <w:rPr>
                        <w:b/>
                        <w:bCs/>
                        <w:sz w:val="10"/>
                        <w:szCs w:val="10"/>
                      </w:rPr>
                      <w:t>4 Зак 972</w:t>
                    </w:r>
                    <w:r>
                      <w:rPr>
                        <w:b/>
                        <w:bCs/>
                        <w:sz w:val="10"/>
                        <w:szCs w:val="10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672465</wp:posOffset>
              </wp:positionH>
              <wp:positionV relativeFrom="page">
                <wp:posOffset>6904990</wp:posOffset>
              </wp:positionV>
              <wp:extent cx="109855" cy="76200"/>
              <wp:effectExtent l="0" t="0" r="0" b="0"/>
              <wp:wrapNone/>
              <wp:docPr id="562" name="Shape 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2" o:spid="_x0000_s1277" type="#_x0000_t202" style="position:absolute;margin-left:52.95pt;margin-top:543.7pt;width:8.65pt;height:6pt;z-index:-4404016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567" name="Shape 5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7" o:spid="_x0000_s1278" type="#_x0000_t202" style="position:absolute;margin-left:53.55pt;margin-top:556.1pt;width:9.1pt;height:6pt;z-index:-4404016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FWd0C2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565" name="Shape 5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91" type="#_x0000_t202" style="position:absolute;margin-left:53.550000000000004pt;margin-top:556.10000000000002pt;width:9.0999999999999996pt;height:6.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5" o:spid="_x0000_s1280" type="#_x0000_t202" style="position:absolute;margin-left:53.55pt;margin-top:556.1pt;width:9.1pt;height:6pt;z-index:-4404016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Pdf4i2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613" name="Shape 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109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3" o:spid="_x0000_s1281" type="#_x0000_t202" style="position:absolute;margin-left:361.9pt;margin-top:567.3pt;width:7.7pt;height:6pt;z-index:-44040164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PUnGpG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109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627" name="Shape 6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7" o:spid="_x0000_s1282" type="#_x0000_t202" style="position:absolute;margin-left:53.55pt;margin-top:556.1pt;width:9.1pt;height:6pt;z-index:-440401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OeNX5y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625" name="Shape 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129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5" o:spid="_x0000_s1283" type="#_x0000_t202" style="position:absolute;margin-left:361.9pt;margin-top:567.3pt;width:7.7pt;height:6pt;z-index:-44040163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LIbG3m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129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674" name="Shape 6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0" type="#_x0000_t202" style="position:absolute;margin-left:53.550000000000004pt;margin-top:556.10000000000002pt;width:9.0999999999999996pt;height:6.pt;z-index:-1887439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672" name="Shape 6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2" o:spid="_x0000_s1285" type="#_x0000_t202" style="position:absolute;margin-left:53.55pt;margin-top:556.1pt;width:9.1pt;height:6pt;z-index:-44040163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GoZQlC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6975475</wp:posOffset>
              </wp:positionV>
              <wp:extent cx="3797935" cy="82550"/>
              <wp:effectExtent l="0" t="0" r="0" b="0"/>
              <wp:wrapNone/>
              <wp:docPr id="676" name="Shape 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793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5981"/>
                            </w:tabs>
                          </w:pP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>5 Зак 972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6" o:spid="_x0000_s1286" type="#_x0000_t202" style="position:absolute;margin-left:64.2pt;margin-top:549.25pt;width:299.05pt;height:6.5pt;z-index:-440401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tabs>
                        <w:tab w:val="right" w:pos="5981"/>
                      </w:tabs>
                    </w:pP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>5 Зак 972</w:t>
                    </w: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680" name="Shape 6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132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0" o:spid="_x0000_s1287" type="#_x0000_t202" style="position:absolute;margin-left:361.9pt;margin-top:567.3pt;width:7.7pt;height:6pt;z-index:-44040162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132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678" name="Shape 6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4" type="#_x0000_t202" style="position:absolute;margin-left:361.90000000000003pt;margin-top:567.30000000000007pt;width:7.7000000000000002pt;height:6.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684" name="Shape 6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4" o:spid="_x0000_s1289" type="#_x0000_t202" style="position:absolute;margin-left:53.55pt;margin-top:556.1pt;width:9.1pt;height:6pt;z-index:-44040161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682" name="Shape 6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149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2" o:spid="_x0000_s1290" type="#_x0000_t202" style="position:absolute;margin-left:361.9pt;margin-top:567.3pt;width:7.7pt;height:6pt;z-index:-4404016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149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1" behindDoc="1" locked="0" layoutInCell="1" allowOverlap="1">
              <wp:simplePos x="0" y="0"/>
              <wp:positionH relativeFrom="page">
                <wp:posOffset>595630</wp:posOffset>
              </wp:positionH>
              <wp:positionV relativeFrom="page">
                <wp:posOffset>7042785</wp:posOffset>
              </wp:positionV>
              <wp:extent cx="164465" cy="79375"/>
              <wp:effectExtent l="0" t="0" r="0" b="0"/>
              <wp:wrapNone/>
              <wp:docPr id="721" name="Shape 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1" o:spid="_x0000_s1293" type="#_x0000_t202" style="position:absolute;margin-left:46.9pt;margin-top:554.55pt;width:12.95pt;height:6.25pt;z-index:-4404016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7" behindDoc="1" locked="0" layoutInCell="1" allowOverlap="1">
              <wp:simplePos x="0" y="0"/>
              <wp:positionH relativeFrom="page">
                <wp:posOffset>4565650</wp:posOffset>
              </wp:positionH>
              <wp:positionV relativeFrom="page">
                <wp:posOffset>7053580</wp:posOffset>
              </wp:positionV>
              <wp:extent cx="164465" cy="82550"/>
              <wp:effectExtent l="0" t="0" r="0" b="0"/>
              <wp:wrapNone/>
              <wp:docPr id="717" name="Shape 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7" o:spid="_x0000_s1294" type="#_x0000_t202" style="position:absolute;margin-left:359.5pt;margin-top:555.4pt;width:12.95pt;height:6.5pt;z-index:-44040161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774" name="Shape 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4" o:spid="_x0000_s1295" type="#_x0000_t202" style="position:absolute;margin-left:53.55pt;margin-top:556.1pt;width:9.1pt;height:6pt;z-index:-440401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OHSRFy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554990</wp:posOffset>
              </wp:positionH>
              <wp:positionV relativeFrom="page">
                <wp:posOffset>6972300</wp:posOffset>
              </wp:positionV>
              <wp:extent cx="100330" cy="76200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" o:spid="_x0000_s1222" type="#_x0000_t202" style="position:absolute;margin-left:43.7pt;margin-top:549pt;width:7.9pt;height:6pt;z-index:-4404017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4596130</wp:posOffset>
              </wp:positionH>
              <wp:positionV relativeFrom="page">
                <wp:posOffset>7204710</wp:posOffset>
              </wp:positionV>
              <wp:extent cx="97790" cy="76200"/>
              <wp:effectExtent l="0" t="0" r="0" b="0"/>
              <wp:wrapNone/>
              <wp:docPr id="772" name="Shape 7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 w:rsidRPr="00D94D4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157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2" o:spid="_x0000_s1296" type="#_x0000_t202" style="position:absolute;margin-left:361.9pt;margin-top:567.3pt;width:7.7pt;height:6pt;z-index:-4404015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" filled="f" stroked="f">
              <v:textbox style="mso-fit-shape-to-text:t" inset="0,0,0,0">
                <w:txbxContent>
                  <w:p w:rsidR="0024351E" w:rsidRDefault="00F41D32">
                    <w:pPr>
                      <w:pStyle w:val="20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 w:rsidRPr="00D94D4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157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6979285</wp:posOffset>
              </wp:positionV>
              <wp:extent cx="3767455" cy="76200"/>
              <wp:effectExtent l="0" t="0" r="0" b="0"/>
              <wp:wrapNone/>
              <wp:docPr id="793" name="Shape 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745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5933"/>
                            </w:tabs>
                          </w:pP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>6 Зак 972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9" type="#_x0000_t202" style="position:absolute;margin-left:68.299999999999997pt;margin-top:549.55000000000007pt;width:296.65000000000003pt;height:6.pt;z-index:-1887438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933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Courier New" w:eastAsia="Courier New" w:hAnsi="Courier New" w:cs="Courier New"/>
                        <w:color w:val="000000"/>
                        <w:spacing w:val="0"/>
                        <w:w w:val="100"/>
                        <w:position w:val="0"/>
                        <w:sz w:val="11"/>
                        <w:szCs w:val="11"/>
                      </w:rPr>
                      <w:t>6 Зак 972</w:t>
                      <w:tab/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6979285</wp:posOffset>
              </wp:positionV>
              <wp:extent cx="3767455" cy="76200"/>
              <wp:effectExtent l="0" t="0" r="0" b="0"/>
              <wp:wrapNone/>
              <wp:docPr id="791" name="Shape 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745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tabs>
                              <w:tab w:val="right" w:pos="5933"/>
                            </w:tabs>
                          </w:pP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>6 Зак 972</w:t>
                          </w:r>
                          <w:r>
                            <w:rPr>
                              <w:rFonts w:ascii="Courier New" w:eastAsia="Courier New" w:hAnsi="Courier New" w:cs="Courier New"/>
                              <w:sz w:val="11"/>
                              <w:szCs w:val="11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1" o:spid="_x0000_s1298" type="#_x0000_t202" style="position:absolute;margin-left:68.3pt;margin-top:549.55pt;width:296.65pt;height:6pt;z-index:-440401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  <w:tabs>
                        <w:tab w:val="right" w:pos="5933"/>
                      </w:tabs>
                    </w:pP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>6 Зак 972</w:t>
                    </w:r>
                    <w:r>
                      <w:rPr>
                        <w:rFonts w:ascii="Courier New" w:eastAsia="Courier New" w:hAnsi="Courier New" w:cs="Courier New"/>
                        <w:sz w:val="11"/>
                        <w:szCs w:val="11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795" name="Shape 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5" o:spid="_x0000_s1299" type="#_x0000_t202" style="position:absolute;margin-left:53.55pt;margin-top:556.1pt;width:9.1pt;height:6pt;z-index:-4404015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3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15" name="Shape 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94D40"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15" o:spid="_x0000_s1300" type="#_x0000_t202" style="position:absolute;margin-left:53.55pt;margin-top:556.1pt;width:9.1pt;height:6pt;z-index:-4404015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" filled="f" stroked="f">
              <v:textbox style="mso-fit-shape-to-text:t" inset="0,0,0,0">
                <w:txbxContent>
                  <w:p w:rsidR="0024351E" w:rsidRDefault="00F41D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94D40"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1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7062470</wp:posOffset>
              </wp:positionV>
              <wp:extent cx="115570" cy="76200"/>
              <wp:effectExtent l="0" t="0" r="0" b="0"/>
              <wp:wrapNone/>
              <wp:docPr id="813" name="Shape 8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9" type="#_x0000_t202" style="position:absolute;margin-left:53.550000000000004pt;margin-top:556.10000000000002pt;width:9.0999999999999996pt;height:6.pt;z-index:-1887438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D32" w:rsidRDefault="00F41D32"/>
  </w:footnote>
  <w:footnote w:type="continuationSeparator" w:id="0">
    <w:p w:rsidR="00F41D32" w:rsidRDefault="00F41D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614680</wp:posOffset>
              </wp:positionV>
              <wp:extent cx="591185" cy="85090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15"/>
                              <w:szCs w:val="15"/>
                            </w:rPr>
                            <w:t>Таблица 1.3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3" type="#_x0000_t202" style="position:absolute;margin-left:305.30000000000001pt;margin-top:48.399999999999999pt;width:46.550000000000004pt;height:6.7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5099685</wp:posOffset>
              </wp:positionH>
              <wp:positionV relativeFrom="page">
                <wp:posOffset>184785</wp:posOffset>
              </wp:positionV>
              <wp:extent cx="30480" cy="85090"/>
              <wp:effectExtent l="0" t="0" r="0" b="0"/>
              <wp:wrapNone/>
              <wp:docPr id="223" name="Shap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i/>
                              <w:iCs/>
                              <w:sz w:val="22"/>
                              <w:szCs w:val="22"/>
                            </w:rPr>
                            <w:t>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9" type="#_x0000_t202" style="position:absolute;margin-left:401.55000000000001pt;margin-top:14.550000000000001pt;width:2.3999999999999999pt;height:6.7000000000000002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3877310</wp:posOffset>
              </wp:positionH>
              <wp:positionV relativeFrom="page">
                <wp:posOffset>614680</wp:posOffset>
              </wp:positionV>
              <wp:extent cx="591185" cy="8509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15"/>
                              <w:szCs w:val="15"/>
                            </w:rPr>
                            <w:t>Таблица 1.3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9" type="#_x0000_t202" style="position:absolute;margin-left:305.30000000000001pt;margin-top:48.399999999999999pt;width:46.550000000000004pt;height:6.7000000000000002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3395345</wp:posOffset>
              </wp:positionH>
              <wp:positionV relativeFrom="page">
                <wp:posOffset>600075</wp:posOffset>
              </wp:positionV>
              <wp:extent cx="1222375" cy="91440"/>
              <wp:effectExtent l="0" t="0" r="0" b="0"/>
              <wp:wrapNone/>
              <wp:docPr id="298" name="Shape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237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Продолжение табл. 1.10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267.35000000000002pt;margin-top:47.25pt;width:96.25pt;height:7.2000000000000002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Продолжение табл. 1.10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3395345</wp:posOffset>
              </wp:positionH>
              <wp:positionV relativeFrom="page">
                <wp:posOffset>600075</wp:posOffset>
              </wp:positionV>
              <wp:extent cx="1222375" cy="91440"/>
              <wp:effectExtent l="0" t="0" r="0" b="0"/>
              <wp:wrapNone/>
              <wp:docPr id="294" name="Shape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237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Продолжение табл. 1.10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0" type="#_x0000_t202" style="position:absolute;margin-left:267.35000000000002pt;margin-top:47.25pt;width:96.25pt;height:7.2000000000000002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Продолжение табл. 1.10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3959225</wp:posOffset>
              </wp:positionH>
              <wp:positionV relativeFrom="page">
                <wp:posOffset>566420</wp:posOffset>
              </wp:positionV>
              <wp:extent cx="648970" cy="85090"/>
              <wp:effectExtent l="0" t="0" r="0" b="0"/>
              <wp:wrapNone/>
              <wp:docPr id="302" name="Shap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1.10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8" type="#_x0000_t202" style="position:absolute;margin-left:311.75pt;margin-top:44.600000000000001pt;width:51.100000000000001pt;height:6.7000000000000002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3169920</wp:posOffset>
              </wp:positionH>
              <wp:positionV relativeFrom="page">
                <wp:posOffset>669925</wp:posOffset>
              </wp:positionV>
              <wp:extent cx="1426210" cy="9779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1.11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6" type="#_x0000_t202" style="position:absolute;margin-left:249.59999999999999pt;margin-top:52.75pt;width:112.3pt;height:7.7000000000000002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1.11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3165475</wp:posOffset>
              </wp:positionH>
              <wp:positionV relativeFrom="page">
                <wp:posOffset>673100</wp:posOffset>
              </wp:positionV>
              <wp:extent cx="1438910" cy="91440"/>
              <wp:effectExtent l="0" t="0" r="0" b="0"/>
              <wp:wrapNone/>
              <wp:docPr id="416" name="Shape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9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1.11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2" type="#_x0000_t202" style="position:absolute;margin-left:249.25pt;margin-top:53.pt;width:113.3pt;height:7.2000000000000002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1.11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3951605</wp:posOffset>
              </wp:positionH>
              <wp:positionV relativeFrom="page">
                <wp:posOffset>678815</wp:posOffset>
              </wp:positionV>
              <wp:extent cx="636905" cy="91440"/>
              <wp:effectExtent l="0" t="0" r="0" b="0"/>
              <wp:wrapNone/>
              <wp:docPr id="424" name="Shap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9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1.11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0" type="#_x0000_t202" style="position:absolute;margin-left:311.15000000000003pt;margin-top:53.450000000000003pt;width:50.149999999999999pt;height:7.2000000000000002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1.11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3173095</wp:posOffset>
              </wp:positionH>
              <wp:positionV relativeFrom="page">
                <wp:posOffset>668655</wp:posOffset>
              </wp:positionV>
              <wp:extent cx="1426210" cy="94615"/>
              <wp:effectExtent l="0" t="0" r="0" b="0"/>
              <wp:wrapNone/>
              <wp:docPr id="433" name="Shap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111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249.84999999999999pt;margin-top:52.649999999999999pt;width:112.3pt;height:7.4500000000000002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Таблица </w:t>
                    </w: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111 </w:t>
                    </w: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3173095</wp:posOffset>
              </wp:positionH>
              <wp:positionV relativeFrom="page">
                <wp:posOffset>668655</wp:posOffset>
              </wp:positionV>
              <wp:extent cx="1426210" cy="94615"/>
              <wp:effectExtent l="0" t="0" r="0" b="0"/>
              <wp:wrapNone/>
              <wp:docPr id="429" name="Shape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111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5" type="#_x0000_t202" style="position:absolute;margin-left:249.84999999999999pt;margin-top:52.649999999999999pt;width:112.3pt;height:7.4500000000000002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Таблица </w:t>
                    </w: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 xml:space="preserve">111 </w:t>
                    </w: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5662930</wp:posOffset>
              </wp:positionH>
              <wp:positionV relativeFrom="page">
                <wp:posOffset>616585</wp:posOffset>
              </wp:positionV>
              <wp:extent cx="1356360" cy="94615"/>
              <wp:effectExtent l="0" t="0" r="0" b="0"/>
              <wp:wrapNone/>
              <wp:docPr id="101" name="Shape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63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15"/>
                              <w:szCs w:val="15"/>
                            </w:rPr>
                            <w:t>Таблица 1 6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445.90000000000003pt;margin-top:48.550000000000004pt;width:106.8pt;height:7.4500000000000002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 6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3170555</wp:posOffset>
              </wp:positionH>
              <wp:positionV relativeFrom="page">
                <wp:posOffset>589280</wp:posOffset>
              </wp:positionV>
              <wp:extent cx="1438910" cy="94615"/>
              <wp:effectExtent l="0" t="0" r="0" b="0"/>
              <wp:wrapNone/>
              <wp:docPr id="556" name="Shape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9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  <w:u w:val="single"/>
                            </w:rPr>
                            <w:t>Таблица 1.14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2" type="#_x0000_t202" style="position:absolute;margin-left:249.65000000000001pt;margin-top:46.399999999999999pt;width:113.3pt;height:7.4500000000000002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u w:val="single"/>
                      </w:rPr>
                      <w:t>Таблица 1.14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3170555</wp:posOffset>
              </wp:positionH>
              <wp:positionV relativeFrom="page">
                <wp:posOffset>589280</wp:posOffset>
              </wp:positionV>
              <wp:extent cx="1438910" cy="94615"/>
              <wp:effectExtent l="0" t="0" r="0" b="0"/>
              <wp:wrapNone/>
              <wp:docPr id="552" name="Shape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91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  <w:u w:val="single"/>
                            </w:rPr>
                            <w:t>Таблица 1.14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78" type="#_x0000_t202" style="position:absolute;margin-left:249.65000000000001pt;margin-top:46.399999999999999pt;width:113.3pt;height:7.4500000000000002pt;z-index:-1887439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u w:val="single"/>
                      </w:rPr>
                      <w:t>Таблица 1.14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3171825</wp:posOffset>
              </wp:positionH>
              <wp:positionV relativeFrom="page">
                <wp:posOffset>558800</wp:posOffset>
              </wp:positionV>
              <wp:extent cx="1423670" cy="94615"/>
              <wp:effectExtent l="0" t="0" r="0" b="0"/>
              <wp:wrapNone/>
              <wp:docPr id="560" name="Shape 5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36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  <w:u w:val="single"/>
                            </w:rPr>
                            <w:t>Таблица 1.14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86" type="#_x0000_t202" style="position:absolute;margin-left:249.75pt;margin-top:44.pt;width:112.10000000000001pt;height:7.4500000000000002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u w:val="single"/>
                      </w:rPr>
                      <w:t>Таблица 1.14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5662930</wp:posOffset>
              </wp:positionH>
              <wp:positionV relativeFrom="page">
                <wp:posOffset>616585</wp:posOffset>
              </wp:positionV>
              <wp:extent cx="1356360" cy="94615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636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20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iCs/>
                              <w:sz w:val="15"/>
                              <w:szCs w:val="15"/>
                            </w:rPr>
                            <w:t>Таблица 1 6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5" type="#_x0000_t202" style="position:absolute;margin-left:445.90000000000003pt;margin-top:48.550000000000004pt;width:106.8pt;height:7.4500000000000002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1 6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9" behindDoc="1" locked="0" layoutInCell="1" allowOverlap="1">
              <wp:simplePos x="0" y="0"/>
              <wp:positionH relativeFrom="page">
                <wp:posOffset>3153410</wp:posOffset>
              </wp:positionH>
              <wp:positionV relativeFrom="page">
                <wp:posOffset>622300</wp:posOffset>
              </wp:positionV>
              <wp:extent cx="1362710" cy="100330"/>
              <wp:effectExtent l="0" t="0" r="0" b="0"/>
              <wp:wrapNone/>
              <wp:docPr id="719" name="Shape 7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7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3.2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5" type="#_x0000_t202" style="position:absolute;margin-left:248.30000000000001pt;margin-top:49.pt;width:107.3pt;height:7.9000000000000004pt;z-index:-1887438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3.2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F41D32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3349625</wp:posOffset>
              </wp:positionH>
              <wp:positionV relativeFrom="page">
                <wp:posOffset>611505</wp:posOffset>
              </wp:positionV>
              <wp:extent cx="1380490" cy="97790"/>
              <wp:effectExtent l="0" t="0" r="0" b="0"/>
              <wp:wrapNone/>
              <wp:docPr id="715" name="Shape 7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049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351E" w:rsidRDefault="00F41D32">
                          <w:pPr>
                            <w:pStyle w:val="ad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i/>
                              <w:iCs/>
                              <w:sz w:val="15"/>
                              <w:szCs w:val="15"/>
                            </w:rPr>
                            <w:t>Таблица 3.2 (продолжение)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41" type="#_x0000_t202" style="position:absolute;margin-left:263.75pt;margin-top:48.149999999999999pt;width:108.7pt;height:7.7000000000000002pt;z-index:-1887438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</w:rPr>
                      <w:t>Таблица 3.2 (продолжение)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>
    <w:pPr>
      <w:spacing w:line="1" w:lineRule="exact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51E" w:rsidRDefault="0024351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192C"/>
    <w:multiLevelType w:val="multilevel"/>
    <w:tmpl w:val="E7D8D352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923BB"/>
    <w:multiLevelType w:val="multilevel"/>
    <w:tmpl w:val="F6802AFE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2D15FB"/>
    <w:multiLevelType w:val="multilevel"/>
    <w:tmpl w:val="0BA4F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D40D97"/>
    <w:multiLevelType w:val="multilevel"/>
    <w:tmpl w:val="3E22224A"/>
    <w:lvl w:ilvl="0">
      <w:start w:val="1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C13974"/>
    <w:multiLevelType w:val="multilevel"/>
    <w:tmpl w:val="C3A640FC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09564E"/>
    <w:multiLevelType w:val="multilevel"/>
    <w:tmpl w:val="64348136"/>
    <w:lvl w:ilvl="0">
      <w:start w:val="20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902566"/>
    <w:multiLevelType w:val="multilevel"/>
    <w:tmpl w:val="F976F0D2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2011AE"/>
    <w:multiLevelType w:val="multilevel"/>
    <w:tmpl w:val="0AA496F0"/>
    <w:lvl w:ilvl="0">
      <w:start w:val="1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4E05C9"/>
    <w:multiLevelType w:val="multilevel"/>
    <w:tmpl w:val="4BEAE400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555F21"/>
    <w:multiLevelType w:val="multilevel"/>
    <w:tmpl w:val="730290A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6027BD"/>
    <w:multiLevelType w:val="multilevel"/>
    <w:tmpl w:val="85802700"/>
    <w:lvl w:ilvl="0">
      <w:start w:val="3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7B4E2C"/>
    <w:multiLevelType w:val="multilevel"/>
    <w:tmpl w:val="5D3C462A"/>
    <w:lvl w:ilvl="0">
      <w:start w:val="1"/>
      <w:numFmt w:val="upperRoman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671CA4"/>
    <w:multiLevelType w:val="multilevel"/>
    <w:tmpl w:val="C7C4306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690B96"/>
    <w:multiLevelType w:val="multilevel"/>
    <w:tmpl w:val="516CF84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2E49D2"/>
    <w:multiLevelType w:val="multilevel"/>
    <w:tmpl w:val="7E9A3D32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2B73C0"/>
    <w:multiLevelType w:val="multilevel"/>
    <w:tmpl w:val="A38246BA"/>
    <w:lvl w:ilvl="0">
      <w:start w:val="15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9429BD"/>
    <w:multiLevelType w:val="multilevel"/>
    <w:tmpl w:val="0794F4E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2F1B28"/>
    <w:multiLevelType w:val="multilevel"/>
    <w:tmpl w:val="F29E221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E74AF6"/>
    <w:multiLevelType w:val="multilevel"/>
    <w:tmpl w:val="E1DC7160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617945"/>
    <w:multiLevelType w:val="multilevel"/>
    <w:tmpl w:val="1E62FACC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1A4050"/>
    <w:multiLevelType w:val="multilevel"/>
    <w:tmpl w:val="219A783A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3D5368"/>
    <w:multiLevelType w:val="multilevel"/>
    <w:tmpl w:val="FBC0BAD0"/>
    <w:lvl w:ilvl="0">
      <w:start w:val="1"/>
      <w:numFmt w:val="decimal"/>
      <w:lvlText w:val="4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6B47BC"/>
    <w:multiLevelType w:val="multilevel"/>
    <w:tmpl w:val="824C4334"/>
    <w:lvl w:ilvl="0">
      <w:start w:val="1"/>
      <w:numFmt w:val="decimal"/>
      <w:lvlText w:val="3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197528"/>
    <w:multiLevelType w:val="multilevel"/>
    <w:tmpl w:val="B7A81FC0"/>
    <w:lvl w:ilvl="0">
      <w:start w:val="10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A027CB"/>
    <w:multiLevelType w:val="multilevel"/>
    <w:tmpl w:val="9EB27CCA"/>
    <w:lvl w:ilvl="0">
      <w:start w:val="10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DE6669"/>
    <w:multiLevelType w:val="multilevel"/>
    <w:tmpl w:val="0D76BDC6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E16090"/>
    <w:multiLevelType w:val="multilevel"/>
    <w:tmpl w:val="72D488F8"/>
    <w:lvl w:ilvl="0">
      <w:start w:val="4"/>
      <w:numFmt w:val="decimal"/>
      <w:lvlText w:val="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D267FC9"/>
    <w:multiLevelType w:val="multilevel"/>
    <w:tmpl w:val="1FFEA13C"/>
    <w:lvl w:ilvl="0">
      <w:start w:val="6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8213AA"/>
    <w:multiLevelType w:val="multilevel"/>
    <w:tmpl w:val="1B8AC59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B27D69"/>
    <w:multiLevelType w:val="multilevel"/>
    <w:tmpl w:val="DABCE9C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BE45E2"/>
    <w:multiLevelType w:val="multilevel"/>
    <w:tmpl w:val="46FA5DBE"/>
    <w:lvl w:ilvl="0">
      <w:start w:val="1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2405C0"/>
    <w:multiLevelType w:val="multilevel"/>
    <w:tmpl w:val="72C465C8"/>
    <w:lvl w:ilvl="0">
      <w:start w:val="1"/>
      <w:numFmt w:val="decimal"/>
      <w:lvlText w:val="2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C972AE7"/>
    <w:multiLevelType w:val="multilevel"/>
    <w:tmpl w:val="212AB992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0D51E6"/>
    <w:multiLevelType w:val="multilevel"/>
    <w:tmpl w:val="6562B95A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E34A9F"/>
    <w:multiLevelType w:val="multilevel"/>
    <w:tmpl w:val="EA14C384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D87051"/>
    <w:multiLevelType w:val="multilevel"/>
    <w:tmpl w:val="444A44D8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9969B8"/>
    <w:multiLevelType w:val="multilevel"/>
    <w:tmpl w:val="014E81E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243EFB"/>
    <w:multiLevelType w:val="multilevel"/>
    <w:tmpl w:val="ADD0AB46"/>
    <w:lvl w:ilvl="0">
      <w:start w:val="5"/>
      <w:numFmt w:val="decimal"/>
      <w:lvlText w:val="%1.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3E5211"/>
    <w:multiLevelType w:val="multilevel"/>
    <w:tmpl w:val="2C9E14C0"/>
    <w:lvl w:ilvl="0">
      <w:start w:val="2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8"/>
  </w:num>
  <w:num w:numId="3">
    <w:abstractNumId w:val="13"/>
  </w:num>
  <w:num w:numId="4">
    <w:abstractNumId w:val="17"/>
  </w:num>
  <w:num w:numId="5">
    <w:abstractNumId w:val="7"/>
  </w:num>
  <w:num w:numId="6">
    <w:abstractNumId w:val="0"/>
  </w:num>
  <w:num w:numId="7">
    <w:abstractNumId w:val="19"/>
  </w:num>
  <w:num w:numId="8">
    <w:abstractNumId w:val="3"/>
  </w:num>
  <w:num w:numId="9">
    <w:abstractNumId w:val="30"/>
  </w:num>
  <w:num w:numId="10">
    <w:abstractNumId w:val="29"/>
  </w:num>
  <w:num w:numId="11">
    <w:abstractNumId w:val="32"/>
  </w:num>
  <w:num w:numId="12">
    <w:abstractNumId w:val="24"/>
  </w:num>
  <w:num w:numId="13">
    <w:abstractNumId w:val="37"/>
  </w:num>
  <w:num w:numId="14">
    <w:abstractNumId w:val="5"/>
  </w:num>
  <w:num w:numId="15">
    <w:abstractNumId w:val="14"/>
  </w:num>
  <w:num w:numId="16">
    <w:abstractNumId w:val="4"/>
  </w:num>
  <w:num w:numId="17">
    <w:abstractNumId w:val="20"/>
  </w:num>
  <w:num w:numId="18">
    <w:abstractNumId w:val="35"/>
  </w:num>
  <w:num w:numId="19">
    <w:abstractNumId w:val="16"/>
  </w:num>
  <w:num w:numId="20">
    <w:abstractNumId w:val="27"/>
  </w:num>
  <w:num w:numId="21">
    <w:abstractNumId w:val="2"/>
  </w:num>
  <w:num w:numId="22">
    <w:abstractNumId w:val="23"/>
  </w:num>
  <w:num w:numId="23">
    <w:abstractNumId w:val="15"/>
  </w:num>
  <w:num w:numId="24">
    <w:abstractNumId w:val="34"/>
  </w:num>
  <w:num w:numId="25">
    <w:abstractNumId w:val="1"/>
  </w:num>
  <w:num w:numId="26">
    <w:abstractNumId w:val="31"/>
  </w:num>
  <w:num w:numId="27">
    <w:abstractNumId w:val="38"/>
  </w:num>
  <w:num w:numId="28">
    <w:abstractNumId w:val="25"/>
  </w:num>
  <w:num w:numId="29">
    <w:abstractNumId w:val="36"/>
  </w:num>
  <w:num w:numId="30">
    <w:abstractNumId w:val="9"/>
  </w:num>
  <w:num w:numId="31">
    <w:abstractNumId w:val="26"/>
  </w:num>
  <w:num w:numId="32">
    <w:abstractNumId w:val="6"/>
  </w:num>
  <w:num w:numId="33">
    <w:abstractNumId w:val="8"/>
  </w:num>
  <w:num w:numId="34">
    <w:abstractNumId w:val="22"/>
  </w:num>
  <w:num w:numId="35">
    <w:abstractNumId w:val="21"/>
  </w:num>
  <w:num w:numId="36">
    <w:abstractNumId w:val="10"/>
  </w:num>
  <w:num w:numId="37">
    <w:abstractNumId w:val="18"/>
  </w:num>
  <w:num w:numId="38">
    <w:abstractNumId w:val="33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4351E"/>
    <w:rsid w:val="0024351E"/>
    <w:rsid w:val="00D94D40"/>
    <w:rsid w:val="00F4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z w:val="112"/>
      <w:szCs w:val="112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C24C2F"/>
      <w:sz w:val="20"/>
      <w:szCs w:val="2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52"/>
      <w:szCs w:val="5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40">
    <w:name w:val="Основной текст (4)"/>
    <w:basedOn w:val="a"/>
    <w:link w:val="4"/>
    <w:pPr>
      <w:spacing w:line="226" w:lineRule="auto"/>
    </w:pPr>
    <w:rPr>
      <w:rFonts w:ascii="Arial" w:eastAsia="Arial" w:hAnsi="Arial" w:cs="Arial"/>
      <w:b/>
      <w:bCs/>
      <w:sz w:val="13"/>
      <w:szCs w:val="13"/>
    </w:rPr>
  </w:style>
  <w:style w:type="paragraph" w:customStyle="1" w:styleId="a4">
    <w:name w:val="Другое"/>
    <w:basedOn w:val="a"/>
    <w:link w:val="a3"/>
    <w:pPr>
      <w:spacing w:line="257" w:lineRule="auto"/>
      <w:ind w:firstLine="3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Подпись к картинке"/>
    <w:basedOn w:val="a"/>
    <w:link w:val="a5"/>
    <w:pPr>
      <w:jc w:val="center"/>
    </w:pPr>
    <w:rPr>
      <w:rFonts w:ascii="Arial" w:eastAsia="Arial" w:hAnsi="Arial" w:cs="Arial"/>
      <w:i/>
      <w:iCs/>
      <w:sz w:val="15"/>
      <w:szCs w:val="15"/>
    </w:rPr>
  </w:style>
  <w:style w:type="paragraph" w:customStyle="1" w:styleId="1">
    <w:name w:val="Основной текст1"/>
    <w:basedOn w:val="a"/>
    <w:link w:val="a7"/>
    <w:pPr>
      <w:spacing w:line="257" w:lineRule="auto"/>
      <w:ind w:firstLine="3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pacing w:line="168" w:lineRule="auto"/>
      <w:jc w:val="center"/>
      <w:outlineLvl w:val="0"/>
    </w:pPr>
    <w:rPr>
      <w:rFonts w:ascii="Arial" w:eastAsia="Arial" w:hAnsi="Arial" w:cs="Arial"/>
      <w:b/>
      <w:bCs/>
      <w:sz w:val="112"/>
      <w:szCs w:val="112"/>
      <w:shd w:val="clear" w:color="auto" w:fill="FFFFFF"/>
    </w:rPr>
  </w:style>
  <w:style w:type="paragraph" w:customStyle="1" w:styleId="30">
    <w:name w:val="Основной текст (3)"/>
    <w:basedOn w:val="a"/>
    <w:link w:val="3"/>
    <w:pPr>
      <w:spacing w:after="260"/>
      <w:ind w:left="940" w:right="820"/>
      <w:jc w:val="right"/>
    </w:pPr>
    <w:rPr>
      <w:rFonts w:ascii="Arial" w:eastAsia="Arial" w:hAnsi="Arial" w:cs="Arial"/>
      <w:color w:val="C24C2F"/>
      <w:sz w:val="20"/>
      <w:szCs w:val="20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Оглавление"/>
    <w:basedOn w:val="a"/>
    <w:link w:val="a8"/>
    <w:pPr>
      <w:spacing w:line="228" w:lineRule="auto"/>
      <w:ind w:firstLine="560"/>
    </w:pPr>
    <w:rPr>
      <w:rFonts w:ascii="Arial" w:eastAsia="Arial" w:hAnsi="Arial" w:cs="Arial"/>
      <w:sz w:val="16"/>
      <w:szCs w:val="16"/>
    </w:rPr>
  </w:style>
  <w:style w:type="paragraph" w:customStyle="1" w:styleId="22">
    <w:name w:val="Основной текст (2)"/>
    <w:basedOn w:val="a"/>
    <w:link w:val="21"/>
    <w:rPr>
      <w:rFonts w:ascii="Arial" w:eastAsia="Arial" w:hAnsi="Arial" w:cs="Arial"/>
      <w:i/>
      <w:iCs/>
      <w:sz w:val="15"/>
      <w:szCs w:val="15"/>
    </w:rPr>
  </w:style>
  <w:style w:type="paragraph" w:customStyle="1" w:styleId="24">
    <w:name w:val="Заголовок №2"/>
    <w:basedOn w:val="a"/>
    <w:link w:val="23"/>
    <w:pPr>
      <w:spacing w:after="480"/>
      <w:ind w:left="890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customStyle="1" w:styleId="32">
    <w:name w:val="Заголовок №3"/>
    <w:basedOn w:val="a"/>
    <w:link w:val="31"/>
    <w:pPr>
      <w:spacing w:after="1620"/>
      <w:ind w:left="178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customStyle="1" w:styleId="42">
    <w:name w:val="Заголовок №4"/>
    <w:basedOn w:val="a"/>
    <w:link w:val="41"/>
    <w:pPr>
      <w:spacing w:after="320" w:line="211" w:lineRule="auto"/>
      <w:jc w:val="center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customStyle="1" w:styleId="60">
    <w:name w:val="Заголовок №6"/>
    <w:basedOn w:val="a"/>
    <w:link w:val="6"/>
    <w:pPr>
      <w:spacing w:after="100" w:line="254" w:lineRule="auto"/>
      <w:jc w:val="center"/>
      <w:outlineLvl w:val="5"/>
    </w:pPr>
    <w:rPr>
      <w:rFonts w:ascii="Arial" w:eastAsia="Arial" w:hAnsi="Arial" w:cs="Arial"/>
      <w:b/>
      <w:bCs/>
      <w:sz w:val="19"/>
      <w:szCs w:val="19"/>
    </w:rPr>
  </w:style>
  <w:style w:type="paragraph" w:customStyle="1" w:styleId="ab">
    <w:name w:val="Подпись к таблице"/>
    <w:basedOn w:val="a"/>
    <w:link w:val="aa"/>
    <w:rPr>
      <w:rFonts w:ascii="Arial" w:eastAsia="Arial" w:hAnsi="Arial" w:cs="Arial"/>
      <w:i/>
      <w:iCs/>
      <w:sz w:val="15"/>
      <w:szCs w:val="15"/>
    </w:rPr>
  </w:style>
  <w:style w:type="paragraph" w:customStyle="1" w:styleId="80">
    <w:name w:val="Основной текст (8)"/>
    <w:basedOn w:val="a"/>
    <w:link w:val="8"/>
    <w:pPr>
      <w:spacing w:after="40" w:line="312" w:lineRule="auto"/>
      <w:ind w:firstLine="210"/>
    </w:pPr>
    <w:rPr>
      <w:rFonts w:ascii="Arial" w:eastAsia="Arial" w:hAnsi="Arial" w:cs="Arial"/>
      <w:sz w:val="18"/>
      <w:szCs w:val="18"/>
    </w:rPr>
  </w:style>
  <w:style w:type="paragraph" w:customStyle="1" w:styleId="ad">
    <w:name w:val="Колонтитул"/>
    <w:basedOn w:val="a"/>
    <w:link w:val="ac"/>
    <w:rPr>
      <w:rFonts w:ascii="Arial" w:eastAsia="Arial" w:hAnsi="Arial" w:cs="Arial"/>
      <w:sz w:val="16"/>
      <w:szCs w:val="16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i/>
      <w:iCs/>
      <w:sz w:val="13"/>
      <w:szCs w:val="13"/>
    </w:rPr>
  </w:style>
  <w:style w:type="paragraph" w:customStyle="1" w:styleId="101">
    <w:name w:val="Основной текст (10)"/>
    <w:basedOn w:val="a"/>
    <w:link w:val="100"/>
    <w:pPr>
      <w:spacing w:after="340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90">
    <w:name w:val="Основной текст (9)"/>
    <w:basedOn w:val="a"/>
    <w:link w:val="9"/>
    <w:pPr>
      <w:ind w:firstLine="540"/>
    </w:pPr>
    <w:rPr>
      <w:sz w:val="11"/>
      <w:szCs w:val="11"/>
    </w:rPr>
  </w:style>
  <w:style w:type="paragraph" w:customStyle="1" w:styleId="50">
    <w:name w:val="Заголовок №5"/>
    <w:basedOn w:val="a"/>
    <w:link w:val="5"/>
    <w:pPr>
      <w:spacing w:after="60"/>
      <w:jc w:val="center"/>
      <w:outlineLvl w:val="4"/>
    </w:pPr>
    <w:rPr>
      <w:rFonts w:ascii="Arial" w:eastAsia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5">
    <w:name w:val="Подпись к картинке_"/>
    <w:basedOn w:val="a0"/>
    <w:link w:val="a6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z w:val="112"/>
      <w:szCs w:val="112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C24C2F"/>
      <w:sz w:val="20"/>
      <w:szCs w:val="2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8">
    <w:name w:val="Оглавлени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52"/>
      <w:szCs w:val="5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41">
    <w:name w:val="Заголовок №4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40">
    <w:name w:val="Основной текст (4)"/>
    <w:basedOn w:val="a"/>
    <w:link w:val="4"/>
    <w:pPr>
      <w:spacing w:line="226" w:lineRule="auto"/>
    </w:pPr>
    <w:rPr>
      <w:rFonts w:ascii="Arial" w:eastAsia="Arial" w:hAnsi="Arial" w:cs="Arial"/>
      <w:b/>
      <w:bCs/>
      <w:sz w:val="13"/>
      <w:szCs w:val="13"/>
    </w:rPr>
  </w:style>
  <w:style w:type="paragraph" w:customStyle="1" w:styleId="a4">
    <w:name w:val="Другое"/>
    <w:basedOn w:val="a"/>
    <w:link w:val="a3"/>
    <w:pPr>
      <w:spacing w:line="257" w:lineRule="auto"/>
      <w:ind w:firstLine="3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6">
    <w:name w:val="Подпись к картинке"/>
    <w:basedOn w:val="a"/>
    <w:link w:val="a5"/>
    <w:pPr>
      <w:jc w:val="center"/>
    </w:pPr>
    <w:rPr>
      <w:rFonts w:ascii="Arial" w:eastAsia="Arial" w:hAnsi="Arial" w:cs="Arial"/>
      <w:i/>
      <w:iCs/>
      <w:sz w:val="15"/>
      <w:szCs w:val="15"/>
    </w:rPr>
  </w:style>
  <w:style w:type="paragraph" w:customStyle="1" w:styleId="1">
    <w:name w:val="Основной текст1"/>
    <w:basedOn w:val="a"/>
    <w:link w:val="a7"/>
    <w:pPr>
      <w:spacing w:line="257" w:lineRule="auto"/>
      <w:ind w:firstLine="34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pacing w:line="168" w:lineRule="auto"/>
      <w:jc w:val="center"/>
      <w:outlineLvl w:val="0"/>
    </w:pPr>
    <w:rPr>
      <w:rFonts w:ascii="Arial" w:eastAsia="Arial" w:hAnsi="Arial" w:cs="Arial"/>
      <w:b/>
      <w:bCs/>
      <w:sz w:val="112"/>
      <w:szCs w:val="112"/>
      <w:shd w:val="clear" w:color="auto" w:fill="FFFFFF"/>
    </w:rPr>
  </w:style>
  <w:style w:type="paragraph" w:customStyle="1" w:styleId="30">
    <w:name w:val="Основной текст (3)"/>
    <w:basedOn w:val="a"/>
    <w:link w:val="3"/>
    <w:pPr>
      <w:spacing w:after="260"/>
      <w:ind w:left="940" w:right="820"/>
      <w:jc w:val="right"/>
    </w:pPr>
    <w:rPr>
      <w:rFonts w:ascii="Arial" w:eastAsia="Arial" w:hAnsi="Arial" w:cs="Arial"/>
      <w:color w:val="C24C2F"/>
      <w:sz w:val="20"/>
      <w:szCs w:val="20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Оглавление"/>
    <w:basedOn w:val="a"/>
    <w:link w:val="a8"/>
    <w:pPr>
      <w:spacing w:line="228" w:lineRule="auto"/>
      <w:ind w:firstLine="560"/>
    </w:pPr>
    <w:rPr>
      <w:rFonts w:ascii="Arial" w:eastAsia="Arial" w:hAnsi="Arial" w:cs="Arial"/>
      <w:sz w:val="16"/>
      <w:szCs w:val="16"/>
    </w:rPr>
  </w:style>
  <w:style w:type="paragraph" w:customStyle="1" w:styleId="22">
    <w:name w:val="Основной текст (2)"/>
    <w:basedOn w:val="a"/>
    <w:link w:val="21"/>
    <w:rPr>
      <w:rFonts w:ascii="Arial" w:eastAsia="Arial" w:hAnsi="Arial" w:cs="Arial"/>
      <w:i/>
      <w:iCs/>
      <w:sz w:val="15"/>
      <w:szCs w:val="15"/>
    </w:rPr>
  </w:style>
  <w:style w:type="paragraph" w:customStyle="1" w:styleId="24">
    <w:name w:val="Заголовок №2"/>
    <w:basedOn w:val="a"/>
    <w:link w:val="23"/>
    <w:pPr>
      <w:spacing w:after="480"/>
      <w:ind w:left="890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customStyle="1" w:styleId="32">
    <w:name w:val="Заголовок №3"/>
    <w:basedOn w:val="a"/>
    <w:link w:val="31"/>
    <w:pPr>
      <w:spacing w:after="1620"/>
      <w:ind w:left="178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customStyle="1" w:styleId="42">
    <w:name w:val="Заголовок №4"/>
    <w:basedOn w:val="a"/>
    <w:link w:val="41"/>
    <w:pPr>
      <w:spacing w:after="320" w:line="211" w:lineRule="auto"/>
      <w:jc w:val="center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customStyle="1" w:styleId="60">
    <w:name w:val="Заголовок №6"/>
    <w:basedOn w:val="a"/>
    <w:link w:val="6"/>
    <w:pPr>
      <w:spacing w:after="100" w:line="254" w:lineRule="auto"/>
      <w:jc w:val="center"/>
      <w:outlineLvl w:val="5"/>
    </w:pPr>
    <w:rPr>
      <w:rFonts w:ascii="Arial" w:eastAsia="Arial" w:hAnsi="Arial" w:cs="Arial"/>
      <w:b/>
      <w:bCs/>
      <w:sz w:val="19"/>
      <w:szCs w:val="19"/>
    </w:rPr>
  </w:style>
  <w:style w:type="paragraph" w:customStyle="1" w:styleId="ab">
    <w:name w:val="Подпись к таблице"/>
    <w:basedOn w:val="a"/>
    <w:link w:val="aa"/>
    <w:rPr>
      <w:rFonts w:ascii="Arial" w:eastAsia="Arial" w:hAnsi="Arial" w:cs="Arial"/>
      <w:i/>
      <w:iCs/>
      <w:sz w:val="15"/>
      <w:szCs w:val="15"/>
    </w:rPr>
  </w:style>
  <w:style w:type="paragraph" w:customStyle="1" w:styleId="80">
    <w:name w:val="Основной текст (8)"/>
    <w:basedOn w:val="a"/>
    <w:link w:val="8"/>
    <w:pPr>
      <w:spacing w:after="40" w:line="312" w:lineRule="auto"/>
      <w:ind w:firstLine="210"/>
    </w:pPr>
    <w:rPr>
      <w:rFonts w:ascii="Arial" w:eastAsia="Arial" w:hAnsi="Arial" w:cs="Arial"/>
      <w:sz w:val="18"/>
      <w:szCs w:val="18"/>
    </w:rPr>
  </w:style>
  <w:style w:type="paragraph" w:customStyle="1" w:styleId="ad">
    <w:name w:val="Колонтитул"/>
    <w:basedOn w:val="a"/>
    <w:link w:val="ac"/>
    <w:rPr>
      <w:rFonts w:ascii="Arial" w:eastAsia="Arial" w:hAnsi="Arial" w:cs="Arial"/>
      <w:sz w:val="16"/>
      <w:szCs w:val="16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i/>
      <w:iCs/>
      <w:sz w:val="13"/>
      <w:szCs w:val="13"/>
    </w:rPr>
  </w:style>
  <w:style w:type="paragraph" w:customStyle="1" w:styleId="101">
    <w:name w:val="Основной текст (10)"/>
    <w:basedOn w:val="a"/>
    <w:link w:val="100"/>
    <w:pPr>
      <w:spacing w:after="340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90">
    <w:name w:val="Основной текст (9)"/>
    <w:basedOn w:val="a"/>
    <w:link w:val="9"/>
    <w:pPr>
      <w:ind w:firstLine="540"/>
    </w:pPr>
    <w:rPr>
      <w:sz w:val="11"/>
      <w:szCs w:val="11"/>
    </w:rPr>
  </w:style>
  <w:style w:type="paragraph" w:customStyle="1" w:styleId="50">
    <w:name w:val="Заголовок №5"/>
    <w:basedOn w:val="a"/>
    <w:link w:val="5"/>
    <w:pPr>
      <w:spacing w:after="60"/>
      <w:jc w:val="center"/>
      <w:outlineLvl w:val="4"/>
    </w:pPr>
    <w:rPr>
      <w:rFonts w:ascii="Arial" w:eastAsia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9.xml"/><Relationship Id="rId21" Type="http://schemas.openxmlformats.org/officeDocument/2006/relationships/image" Target="media/image8.jpeg"/><Relationship Id="rId324" Type="http://schemas.openxmlformats.org/officeDocument/2006/relationships/header" Target="header77.xml"/><Relationship Id="rId531" Type="http://schemas.openxmlformats.org/officeDocument/2006/relationships/footer" Target="footer138.xml"/><Relationship Id="rId170" Type="http://schemas.openxmlformats.org/officeDocument/2006/relationships/image" Target="media/image91.png"/><Relationship Id="rId268" Type="http://schemas.openxmlformats.org/officeDocument/2006/relationships/image" Target="media/image127.png"/><Relationship Id="rId475" Type="http://schemas.openxmlformats.org/officeDocument/2006/relationships/image" Target="media/image232.png"/><Relationship Id="rId32" Type="http://schemas.openxmlformats.org/officeDocument/2006/relationships/footer" Target="footer9.xml"/><Relationship Id="rId128" Type="http://schemas.openxmlformats.org/officeDocument/2006/relationships/footer" Target="footer33.xml"/><Relationship Id="rId335" Type="http://schemas.openxmlformats.org/officeDocument/2006/relationships/image" Target="media/image164.png"/><Relationship Id="rId542" Type="http://schemas.openxmlformats.org/officeDocument/2006/relationships/image" Target="media/image263.png"/><Relationship Id="rId181" Type="http://schemas.openxmlformats.org/officeDocument/2006/relationships/footer" Target="footer45.xml"/><Relationship Id="rId402" Type="http://schemas.openxmlformats.org/officeDocument/2006/relationships/footer" Target="footer98.xml"/><Relationship Id="rId279" Type="http://schemas.openxmlformats.org/officeDocument/2006/relationships/image" Target="media/image134.png"/><Relationship Id="rId486" Type="http://schemas.openxmlformats.org/officeDocument/2006/relationships/image" Target="media/image239.png"/><Relationship Id="rId43" Type="http://schemas.openxmlformats.org/officeDocument/2006/relationships/header" Target="header6.xml"/><Relationship Id="rId139" Type="http://schemas.openxmlformats.org/officeDocument/2006/relationships/footer" Target="footer37.xml"/><Relationship Id="rId346" Type="http://schemas.openxmlformats.org/officeDocument/2006/relationships/image" Target="media/image171.png"/><Relationship Id="rId192" Type="http://schemas.openxmlformats.org/officeDocument/2006/relationships/footer" Target="footer49.xml"/><Relationship Id="rId206" Type="http://schemas.openxmlformats.org/officeDocument/2006/relationships/image" Target="media/image101.jpeg"/><Relationship Id="rId413" Type="http://schemas.openxmlformats.org/officeDocument/2006/relationships/footer" Target="footer103.xml"/><Relationship Id="rId497" Type="http://schemas.openxmlformats.org/officeDocument/2006/relationships/footer" Target="footer128.xml"/><Relationship Id="rId12" Type="http://schemas.openxmlformats.org/officeDocument/2006/relationships/image" Target="media/image3.png"/><Relationship Id="rId108" Type="http://schemas.openxmlformats.org/officeDocument/2006/relationships/image" Target="media/image55.png"/><Relationship Id="rId315" Type="http://schemas.openxmlformats.org/officeDocument/2006/relationships/footer" Target="footer80.xml"/><Relationship Id="rId357" Type="http://schemas.openxmlformats.org/officeDocument/2006/relationships/image" Target="media/image182.png"/><Relationship Id="rId522" Type="http://schemas.openxmlformats.org/officeDocument/2006/relationships/header" Target="header127.xml"/><Relationship Id="rId54" Type="http://schemas.openxmlformats.org/officeDocument/2006/relationships/footer" Target="footer17.xml"/><Relationship Id="rId96" Type="http://schemas.openxmlformats.org/officeDocument/2006/relationships/image" Target="media/image47.jpeg"/><Relationship Id="rId161" Type="http://schemas.openxmlformats.org/officeDocument/2006/relationships/footer" Target="footer40.xml"/><Relationship Id="rId217" Type="http://schemas.openxmlformats.org/officeDocument/2006/relationships/header" Target="header50.xml"/><Relationship Id="rId399" Type="http://schemas.openxmlformats.org/officeDocument/2006/relationships/image" Target="media/image206.png"/><Relationship Id="rId259" Type="http://schemas.openxmlformats.org/officeDocument/2006/relationships/footer" Target="footer70.xml"/><Relationship Id="rId424" Type="http://schemas.openxmlformats.org/officeDocument/2006/relationships/header" Target="header100.xml"/><Relationship Id="rId466" Type="http://schemas.openxmlformats.org/officeDocument/2006/relationships/image" Target="media/image227.png"/><Relationship Id="rId23" Type="http://schemas.openxmlformats.org/officeDocument/2006/relationships/image" Target="media/image10.png"/><Relationship Id="rId119" Type="http://schemas.openxmlformats.org/officeDocument/2006/relationships/header" Target="header23.xml"/><Relationship Id="rId270" Type="http://schemas.openxmlformats.org/officeDocument/2006/relationships/image" Target="media/image129.png"/><Relationship Id="rId326" Type="http://schemas.openxmlformats.org/officeDocument/2006/relationships/footer" Target="footer85.xml"/><Relationship Id="rId533" Type="http://schemas.openxmlformats.org/officeDocument/2006/relationships/image" Target="media/image258.png"/><Relationship Id="rId65" Type="http://schemas.openxmlformats.org/officeDocument/2006/relationships/image" Target="media/image32.png"/><Relationship Id="rId130" Type="http://schemas.openxmlformats.org/officeDocument/2006/relationships/header" Target="header26.xml"/><Relationship Id="rId368" Type="http://schemas.openxmlformats.org/officeDocument/2006/relationships/image" Target="media/image193.png"/><Relationship Id="rId172" Type="http://schemas.openxmlformats.org/officeDocument/2006/relationships/header" Target="header33.xml"/><Relationship Id="rId228" Type="http://schemas.openxmlformats.org/officeDocument/2006/relationships/footer" Target="footer59.xml"/><Relationship Id="rId435" Type="http://schemas.openxmlformats.org/officeDocument/2006/relationships/header" Target="header103.xml"/><Relationship Id="rId477" Type="http://schemas.openxmlformats.org/officeDocument/2006/relationships/header" Target="header115.xml"/><Relationship Id="rId281" Type="http://schemas.openxmlformats.org/officeDocument/2006/relationships/image" Target="media/image136.png"/><Relationship Id="rId337" Type="http://schemas.openxmlformats.org/officeDocument/2006/relationships/image" Target="media/image166.png"/><Relationship Id="rId502" Type="http://schemas.openxmlformats.org/officeDocument/2006/relationships/image" Target="media/image243.png"/><Relationship Id="rId34" Type="http://schemas.openxmlformats.org/officeDocument/2006/relationships/image" Target="media/image15.png"/><Relationship Id="rId76" Type="http://schemas.openxmlformats.org/officeDocument/2006/relationships/image" Target="media/image43.jpeg"/><Relationship Id="rId141" Type="http://schemas.openxmlformats.org/officeDocument/2006/relationships/image" Target="media/image66.png"/><Relationship Id="rId379" Type="http://schemas.openxmlformats.org/officeDocument/2006/relationships/image" Target="media/image196.jpeg"/><Relationship Id="rId544" Type="http://schemas.openxmlformats.org/officeDocument/2006/relationships/header" Target="header133.xml"/><Relationship Id="rId7" Type="http://schemas.openxmlformats.org/officeDocument/2006/relationships/endnotes" Target="endnotes.xml"/><Relationship Id="rId183" Type="http://schemas.openxmlformats.org/officeDocument/2006/relationships/header" Target="header38.xml"/><Relationship Id="rId239" Type="http://schemas.openxmlformats.org/officeDocument/2006/relationships/image" Target="media/image116.png"/><Relationship Id="rId390" Type="http://schemas.openxmlformats.org/officeDocument/2006/relationships/image" Target="media/image201.png"/><Relationship Id="rId404" Type="http://schemas.openxmlformats.org/officeDocument/2006/relationships/header" Target="header92.xml"/><Relationship Id="rId446" Type="http://schemas.openxmlformats.org/officeDocument/2006/relationships/image" Target="media/image219.jpeg"/><Relationship Id="rId250" Type="http://schemas.openxmlformats.org/officeDocument/2006/relationships/header" Target="header59.xml"/><Relationship Id="rId292" Type="http://schemas.openxmlformats.org/officeDocument/2006/relationships/image" Target="media/image139.png"/><Relationship Id="rId306" Type="http://schemas.openxmlformats.org/officeDocument/2006/relationships/image" Target="media/image153.png"/><Relationship Id="rId488" Type="http://schemas.openxmlformats.org/officeDocument/2006/relationships/header" Target="header117.xml"/><Relationship Id="rId45" Type="http://schemas.openxmlformats.org/officeDocument/2006/relationships/footer" Target="footer14.xml"/><Relationship Id="rId87" Type="http://schemas.openxmlformats.org/officeDocument/2006/relationships/footer" Target="footer21.xml"/><Relationship Id="rId110" Type="http://schemas.openxmlformats.org/officeDocument/2006/relationships/image" Target="media/image57.png"/><Relationship Id="rId348" Type="http://schemas.openxmlformats.org/officeDocument/2006/relationships/image" Target="media/image173.jpeg"/><Relationship Id="rId513" Type="http://schemas.openxmlformats.org/officeDocument/2006/relationships/image" Target="media/image250.png"/><Relationship Id="rId152" Type="http://schemas.openxmlformats.org/officeDocument/2006/relationships/image" Target="media/image77.png"/><Relationship Id="rId194" Type="http://schemas.openxmlformats.org/officeDocument/2006/relationships/header" Target="header43.xml"/><Relationship Id="rId208" Type="http://schemas.openxmlformats.org/officeDocument/2006/relationships/image" Target="media/image103.png"/><Relationship Id="rId415" Type="http://schemas.openxmlformats.org/officeDocument/2006/relationships/header" Target="header97.xml"/><Relationship Id="rId457" Type="http://schemas.openxmlformats.org/officeDocument/2006/relationships/footer" Target="footer118.xml"/><Relationship Id="rId261" Type="http://schemas.openxmlformats.org/officeDocument/2006/relationships/image" Target="media/image120.png"/><Relationship Id="rId499" Type="http://schemas.openxmlformats.org/officeDocument/2006/relationships/header" Target="header122.xml"/><Relationship Id="rId14" Type="http://schemas.openxmlformats.org/officeDocument/2006/relationships/footer" Target="footer4.xml"/><Relationship Id="rId56" Type="http://schemas.openxmlformats.org/officeDocument/2006/relationships/image" Target="media/image23.png"/><Relationship Id="rId317" Type="http://schemas.openxmlformats.org/officeDocument/2006/relationships/header" Target="header74.xml"/><Relationship Id="rId359" Type="http://schemas.openxmlformats.org/officeDocument/2006/relationships/image" Target="media/image184.jpeg"/><Relationship Id="rId524" Type="http://schemas.openxmlformats.org/officeDocument/2006/relationships/footer" Target="footer135.xml"/><Relationship Id="rId98" Type="http://schemas.openxmlformats.org/officeDocument/2006/relationships/image" Target="media/image49.jpeg"/><Relationship Id="rId121" Type="http://schemas.openxmlformats.org/officeDocument/2006/relationships/footer" Target="footer31.xml"/><Relationship Id="rId163" Type="http://schemas.openxmlformats.org/officeDocument/2006/relationships/image" Target="media/image84.png"/><Relationship Id="rId219" Type="http://schemas.openxmlformats.org/officeDocument/2006/relationships/footer" Target="footer58.xml"/><Relationship Id="rId370" Type="http://schemas.openxmlformats.org/officeDocument/2006/relationships/header" Target="header81.xml"/><Relationship Id="rId426" Type="http://schemas.openxmlformats.org/officeDocument/2006/relationships/footer" Target="footer108.xml"/><Relationship Id="rId230" Type="http://schemas.openxmlformats.org/officeDocument/2006/relationships/header" Target="header53.xml"/><Relationship Id="rId468" Type="http://schemas.openxmlformats.org/officeDocument/2006/relationships/header" Target="header114.xml"/><Relationship Id="rId25" Type="http://schemas.openxmlformats.org/officeDocument/2006/relationships/image" Target="media/image12.jpeg"/><Relationship Id="rId67" Type="http://schemas.openxmlformats.org/officeDocument/2006/relationships/image" Target="media/image34.png"/><Relationship Id="rId272" Type="http://schemas.openxmlformats.org/officeDocument/2006/relationships/image" Target="media/image131.jpeg"/><Relationship Id="rId328" Type="http://schemas.openxmlformats.org/officeDocument/2006/relationships/image" Target="media/image157.jpeg"/><Relationship Id="rId535" Type="http://schemas.openxmlformats.org/officeDocument/2006/relationships/image" Target="media/image260.png"/><Relationship Id="rId132" Type="http://schemas.openxmlformats.org/officeDocument/2006/relationships/footer" Target="footer34.xml"/><Relationship Id="rId174" Type="http://schemas.openxmlformats.org/officeDocument/2006/relationships/footer" Target="footer41.xml"/><Relationship Id="rId381" Type="http://schemas.openxmlformats.org/officeDocument/2006/relationships/header" Target="header85.xml"/><Relationship Id="rId241" Type="http://schemas.openxmlformats.org/officeDocument/2006/relationships/image" Target="media/image118.png"/><Relationship Id="rId437" Type="http://schemas.openxmlformats.org/officeDocument/2006/relationships/footer" Target="footer111.xml"/><Relationship Id="rId479" Type="http://schemas.openxmlformats.org/officeDocument/2006/relationships/footer" Target="footer123.xml"/><Relationship Id="rId36" Type="http://schemas.openxmlformats.org/officeDocument/2006/relationships/image" Target="media/image17.png"/><Relationship Id="rId283" Type="http://schemas.openxmlformats.org/officeDocument/2006/relationships/header" Target="header66.xml"/><Relationship Id="rId339" Type="http://schemas.openxmlformats.org/officeDocument/2006/relationships/image" Target="media/image168.png"/><Relationship Id="rId490" Type="http://schemas.openxmlformats.org/officeDocument/2006/relationships/footer" Target="footer125.xml"/><Relationship Id="rId504" Type="http://schemas.openxmlformats.org/officeDocument/2006/relationships/image" Target="media/image245.png"/><Relationship Id="rId546" Type="http://schemas.openxmlformats.org/officeDocument/2006/relationships/footer" Target="footer141.xml"/><Relationship Id="rId78" Type="http://schemas.openxmlformats.org/officeDocument/2006/relationships/image" Target="media/image45.png"/><Relationship Id="rId101" Type="http://schemas.openxmlformats.org/officeDocument/2006/relationships/header" Target="header18.xml"/><Relationship Id="rId143" Type="http://schemas.openxmlformats.org/officeDocument/2006/relationships/image" Target="media/image68.png"/><Relationship Id="rId185" Type="http://schemas.openxmlformats.org/officeDocument/2006/relationships/footer" Target="footer46.xml"/><Relationship Id="rId350" Type="http://schemas.openxmlformats.org/officeDocument/2006/relationships/image" Target="media/image175.png"/><Relationship Id="rId406" Type="http://schemas.openxmlformats.org/officeDocument/2006/relationships/image" Target="media/image207.png"/><Relationship Id="rId9" Type="http://schemas.openxmlformats.org/officeDocument/2006/relationships/footer" Target="footer1.xml"/><Relationship Id="rId210" Type="http://schemas.openxmlformats.org/officeDocument/2006/relationships/header" Target="header46.xml"/><Relationship Id="rId392" Type="http://schemas.openxmlformats.org/officeDocument/2006/relationships/image" Target="media/image203.png"/><Relationship Id="rId448" Type="http://schemas.openxmlformats.org/officeDocument/2006/relationships/image" Target="media/image221.png"/><Relationship Id="rId252" Type="http://schemas.openxmlformats.org/officeDocument/2006/relationships/image" Target="media/image119.png"/><Relationship Id="rId294" Type="http://schemas.openxmlformats.org/officeDocument/2006/relationships/image" Target="media/image141.png"/><Relationship Id="rId308" Type="http://schemas.openxmlformats.org/officeDocument/2006/relationships/image" Target="media/image155.png"/><Relationship Id="rId515" Type="http://schemas.openxmlformats.org/officeDocument/2006/relationships/header" Target="header126.xml"/><Relationship Id="rId47" Type="http://schemas.openxmlformats.org/officeDocument/2006/relationships/footer" Target="footer15.xml"/><Relationship Id="rId89" Type="http://schemas.openxmlformats.org/officeDocument/2006/relationships/header" Target="header15.xml"/><Relationship Id="rId112" Type="http://schemas.openxmlformats.org/officeDocument/2006/relationships/image" Target="media/image59.png"/><Relationship Id="rId154" Type="http://schemas.openxmlformats.org/officeDocument/2006/relationships/image" Target="media/image79.png"/><Relationship Id="rId361" Type="http://schemas.openxmlformats.org/officeDocument/2006/relationships/image" Target="media/image186.png"/><Relationship Id="rId196" Type="http://schemas.openxmlformats.org/officeDocument/2006/relationships/footer" Target="footer51.xml"/><Relationship Id="rId417" Type="http://schemas.openxmlformats.org/officeDocument/2006/relationships/image" Target="media/image208.png"/><Relationship Id="rId459" Type="http://schemas.openxmlformats.org/officeDocument/2006/relationships/image" Target="media/image224.jpeg"/><Relationship Id="rId16" Type="http://schemas.openxmlformats.org/officeDocument/2006/relationships/footer" Target="footer5.xml"/><Relationship Id="rId221" Type="http://schemas.openxmlformats.org/officeDocument/2006/relationships/image" Target="media/image106.png"/><Relationship Id="rId263" Type="http://schemas.openxmlformats.org/officeDocument/2006/relationships/image" Target="media/image122.png"/><Relationship Id="rId319" Type="http://schemas.openxmlformats.org/officeDocument/2006/relationships/footer" Target="footer82.xml"/><Relationship Id="rId470" Type="http://schemas.openxmlformats.org/officeDocument/2006/relationships/footer" Target="footer122.xml"/><Relationship Id="rId526" Type="http://schemas.openxmlformats.org/officeDocument/2006/relationships/image" Target="media/image255.png"/><Relationship Id="rId58" Type="http://schemas.openxmlformats.org/officeDocument/2006/relationships/image" Target="media/image25.jpeg"/><Relationship Id="rId123" Type="http://schemas.openxmlformats.org/officeDocument/2006/relationships/image" Target="media/image62.png"/><Relationship Id="rId330" Type="http://schemas.openxmlformats.org/officeDocument/2006/relationships/image" Target="media/image159.jpeg"/><Relationship Id="rId165" Type="http://schemas.openxmlformats.org/officeDocument/2006/relationships/image" Target="media/image86.png"/><Relationship Id="rId372" Type="http://schemas.openxmlformats.org/officeDocument/2006/relationships/footer" Target="footer89.xml"/><Relationship Id="rId428" Type="http://schemas.openxmlformats.org/officeDocument/2006/relationships/header" Target="header102.xml"/><Relationship Id="rId232" Type="http://schemas.openxmlformats.org/officeDocument/2006/relationships/footer" Target="footer61.xml"/><Relationship Id="rId274" Type="http://schemas.openxmlformats.org/officeDocument/2006/relationships/image" Target="media/image133.png"/><Relationship Id="rId481" Type="http://schemas.openxmlformats.org/officeDocument/2006/relationships/image" Target="media/image234.png"/><Relationship Id="rId27" Type="http://schemas.openxmlformats.org/officeDocument/2006/relationships/footer" Target="footer8.xml"/><Relationship Id="rId69" Type="http://schemas.openxmlformats.org/officeDocument/2006/relationships/image" Target="media/image36.png"/><Relationship Id="rId134" Type="http://schemas.openxmlformats.org/officeDocument/2006/relationships/header" Target="header28.xml"/><Relationship Id="rId537" Type="http://schemas.openxmlformats.org/officeDocument/2006/relationships/header" Target="header131.xml"/><Relationship Id="rId80" Type="http://schemas.openxmlformats.org/officeDocument/2006/relationships/header" Target="header10.xml"/><Relationship Id="rId176" Type="http://schemas.openxmlformats.org/officeDocument/2006/relationships/header" Target="header35.xml"/><Relationship Id="rId341" Type="http://schemas.openxmlformats.org/officeDocument/2006/relationships/image" Target="media/image170.png"/><Relationship Id="rId383" Type="http://schemas.openxmlformats.org/officeDocument/2006/relationships/footer" Target="footer93.xml"/><Relationship Id="rId439" Type="http://schemas.openxmlformats.org/officeDocument/2006/relationships/header" Target="header105.xml"/><Relationship Id="rId201" Type="http://schemas.openxmlformats.org/officeDocument/2006/relationships/header" Target="header45.xml"/><Relationship Id="rId243" Type="http://schemas.openxmlformats.org/officeDocument/2006/relationships/header" Target="header56.xml"/><Relationship Id="rId285" Type="http://schemas.openxmlformats.org/officeDocument/2006/relationships/footer" Target="footer74.xml"/><Relationship Id="rId450" Type="http://schemas.openxmlformats.org/officeDocument/2006/relationships/header" Target="header107.xml"/><Relationship Id="rId506" Type="http://schemas.openxmlformats.org/officeDocument/2006/relationships/image" Target="media/image247.jpeg"/><Relationship Id="rId38" Type="http://schemas.openxmlformats.org/officeDocument/2006/relationships/header" Target="header3.xml"/><Relationship Id="rId103" Type="http://schemas.openxmlformats.org/officeDocument/2006/relationships/footer" Target="footer26.xml"/><Relationship Id="rId310" Type="http://schemas.openxmlformats.org/officeDocument/2006/relationships/header" Target="header70.xml"/><Relationship Id="rId492" Type="http://schemas.openxmlformats.org/officeDocument/2006/relationships/header" Target="header119.xml"/><Relationship Id="rId548" Type="http://schemas.openxmlformats.org/officeDocument/2006/relationships/fontTable" Target="fontTable.xml"/><Relationship Id="rId91" Type="http://schemas.openxmlformats.org/officeDocument/2006/relationships/footer" Target="footer23.xml"/><Relationship Id="rId145" Type="http://schemas.openxmlformats.org/officeDocument/2006/relationships/image" Target="media/image70.png"/><Relationship Id="rId187" Type="http://schemas.openxmlformats.org/officeDocument/2006/relationships/image" Target="media/image94.png"/><Relationship Id="rId352" Type="http://schemas.openxmlformats.org/officeDocument/2006/relationships/image" Target="media/image177.png"/><Relationship Id="rId394" Type="http://schemas.openxmlformats.org/officeDocument/2006/relationships/header" Target="header88.xml"/><Relationship Id="rId408" Type="http://schemas.openxmlformats.org/officeDocument/2006/relationships/header" Target="header94.xml"/><Relationship Id="rId212" Type="http://schemas.openxmlformats.org/officeDocument/2006/relationships/footer" Target="footer54.xml"/><Relationship Id="rId254" Type="http://schemas.openxmlformats.org/officeDocument/2006/relationships/header" Target="header61.xml"/><Relationship Id="rId49" Type="http://schemas.openxmlformats.org/officeDocument/2006/relationships/image" Target="media/image20.png"/><Relationship Id="rId114" Type="http://schemas.openxmlformats.org/officeDocument/2006/relationships/header" Target="header20.xml"/><Relationship Id="rId296" Type="http://schemas.openxmlformats.org/officeDocument/2006/relationships/image" Target="media/image143.png"/><Relationship Id="rId461" Type="http://schemas.openxmlformats.org/officeDocument/2006/relationships/header" Target="header112.xml"/><Relationship Id="rId517" Type="http://schemas.openxmlformats.org/officeDocument/2006/relationships/footer" Target="footer134.xml"/><Relationship Id="rId60" Type="http://schemas.openxmlformats.org/officeDocument/2006/relationships/image" Target="media/image27.png"/><Relationship Id="rId156" Type="http://schemas.openxmlformats.org/officeDocument/2006/relationships/image" Target="media/image81.jpeg"/><Relationship Id="rId198" Type="http://schemas.openxmlformats.org/officeDocument/2006/relationships/image" Target="media/image97.png"/><Relationship Id="rId321" Type="http://schemas.openxmlformats.org/officeDocument/2006/relationships/header" Target="header76.xml"/><Relationship Id="rId363" Type="http://schemas.openxmlformats.org/officeDocument/2006/relationships/image" Target="media/image188.png"/><Relationship Id="rId419" Type="http://schemas.openxmlformats.org/officeDocument/2006/relationships/header" Target="header99.xml"/><Relationship Id="rId223" Type="http://schemas.openxmlformats.org/officeDocument/2006/relationships/image" Target="media/image108.png"/><Relationship Id="rId430" Type="http://schemas.openxmlformats.org/officeDocument/2006/relationships/image" Target="media/image211.png"/><Relationship Id="rId18" Type="http://schemas.openxmlformats.org/officeDocument/2006/relationships/image" Target="media/image5.png"/><Relationship Id="rId265" Type="http://schemas.openxmlformats.org/officeDocument/2006/relationships/image" Target="media/image124.png"/><Relationship Id="rId472" Type="http://schemas.openxmlformats.org/officeDocument/2006/relationships/image" Target="media/image229.png"/><Relationship Id="rId528" Type="http://schemas.openxmlformats.org/officeDocument/2006/relationships/header" Target="header129.xml"/><Relationship Id="rId125" Type="http://schemas.openxmlformats.org/officeDocument/2006/relationships/header" Target="header24.xml"/><Relationship Id="rId167" Type="http://schemas.openxmlformats.org/officeDocument/2006/relationships/image" Target="media/image88.png"/><Relationship Id="rId332" Type="http://schemas.openxmlformats.org/officeDocument/2006/relationships/image" Target="media/image161.jpeg"/><Relationship Id="rId374" Type="http://schemas.openxmlformats.org/officeDocument/2006/relationships/image" Target="media/image195.png"/><Relationship Id="rId71" Type="http://schemas.openxmlformats.org/officeDocument/2006/relationships/image" Target="media/image38.png"/><Relationship Id="rId234" Type="http://schemas.openxmlformats.org/officeDocument/2006/relationships/image" Target="media/image111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76" Type="http://schemas.openxmlformats.org/officeDocument/2006/relationships/header" Target="header65.xml"/><Relationship Id="rId441" Type="http://schemas.openxmlformats.org/officeDocument/2006/relationships/footer" Target="footer113.xml"/><Relationship Id="rId483" Type="http://schemas.openxmlformats.org/officeDocument/2006/relationships/image" Target="media/image236.png"/><Relationship Id="rId539" Type="http://schemas.openxmlformats.org/officeDocument/2006/relationships/footer" Target="footer139.xml"/><Relationship Id="rId40" Type="http://schemas.openxmlformats.org/officeDocument/2006/relationships/footer" Target="footer11.xml"/><Relationship Id="rId136" Type="http://schemas.openxmlformats.org/officeDocument/2006/relationships/image" Target="media/image65.png"/><Relationship Id="rId178" Type="http://schemas.openxmlformats.org/officeDocument/2006/relationships/footer" Target="footer43.xml"/><Relationship Id="rId301" Type="http://schemas.openxmlformats.org/officeDocument/2006/relationships/image" Target="media/image148.png"/><Relationship Id="rId343" Type="http://schemas.openxmlformats.org/officeDocument/2006/relationships/header" Target="header80.xml"/><Relationship Id="rId82" Type="http://schemas.openxmlformats.org/officeDocument/2006/relationships/footer" Target="footer18.xml"/><Relationship Id="rId203" Type="http://schemas.openxmlformats.org/officeDocument/2006/relationships/footer" Target="footer53.xml"/><Relationship Id="rId385" Type="http://schemas.openxmlformats.org/officeDocument/2006/relationships/header" Target="header87.xml"/><Relationship Id="rId245" Type="http://schemas.openxmlformats.org/officeDocument/2006/relationships/footer" Target="footer64.xml"/><Relationship Id="rId287" Type="http://schemas.openxmlformats.org/officeDocument/2006/relationships/header" Target="header68.xml"/><Relationship Id="rId410" Type="http://schemas.openxmlformats.org/officeDocument/2006/relationships/footer" Target="footer102.xml"/><Relationship Id="rId452" Type="http://schemas.openxmlformats.org/officeDocument/2006/relationships/footer" Target="footer115.xml"/><Relationship Id="rId494" Type="http://schemas.openxmlformats.org/officeDocument/2006/relationships/image" Target="media/image241.png"/><Relationship Id="rId508" Type="http://schemas.openxmlformats.org/officeDocument/2006/relationships/image" Target="media/image249.png"/><Relationship Id="rId105" Type="http://schemas.openxmlformats.org/officeDocument/2006/relationships/image" Target="media/image52.png"/><Relationship Id="rId147" Type="http://schemas.openxmlformats.org/officeDocument/2006/relationships/image" Target="media/image72.png"/><Relationship Id="rId312" Type="http://schemas.openxmlformats.org/officeDocument/2006/relationships/footer" Target="footer78.xml"/><Relationship Id="rId354" Type="http://schemas.openxmlformats.org/officeDocument/2006/relationships/image" Target="media/image179.png"/><Relationship Id="rId51" Type="http://schemas.openxmlformats.org/officeDocument/2006/relationships/header" Target="header8.xml"/><Relationship Id="rId93" Type="http://schemas.openxmlformats.org/officeDocument/2006/relationships/header" Target="header17.xml"/><Relationship Id="rId189" Type="http://schemas.openxmlformats.org/officeDocument/2006/relationships/header" Target="header40.xml"/><Relationship Id="rId396" Type="http://schemas.openxmlformats.org/officeDocument/2006/relationships/footer" Target="footer96.xml"/><Relationship Id="rId214" Type="http://schemas.openxmlformats.org/officeDocument/2006/relationships/header" Target="header48.xml"/><Relationship Id="rId256" Type="http://schemas.openxmlformats.org/officeDocument/2006/relationships/footer" Target="footer69.xml"/><Relationship Id="rId298" Type="http://schemas.openxmlformats.org/officeDocument/2006/relationships/image" Target="media/image145.png"/><Relationship Id="rId421" Type="http://schemas.openxmlformats.org/officeDocument/2006/relationships/footer" Target="footer107.xml"/><Relationship Id="rId463" Type="http://schemas.openxmlformats.org/officeDocument/2006/relationships/footer" Target="footer120.xml"/><Relationship Id="rId519" Type="http://schemas.openxmlformats.org/officeDocument/2006/relationships/image" Target="media/image252.png"/><Relationship Id="rId116" Type="http://schemas.openxmlformats.org/officeDocument/2006/relationships/footer" Target="footer28.xml"/><Relationship Id="rId158" Type="http://schemas.openxmlformats.org/officeDocument/2006/relationships/header" Target="header31.xml"/><Relationship Id="rId323" Type="http://schemas.openxmlformats.org/officeDocument/2006/relationships/footer" Target="footer84.xml"/><Relationship Id="rId530" Type="http://schemas.openxmlformats.org/officeDocument/2006/relationships/footer" Target="footer137.xml"/><Relationship Id="rId20" Type="http://schemas.openxmlformats.org/officeDocument/2006/relationships/image" Target="media/image7.jpeg"/><Relationship Id="rId62" Type="http://schemas.openxmlformats.org/officeDocument/2006/relationships/image" Target="media/image29.jpeg"/><Relationship Id="rId365" Type="http://schemas.openxmlformats.org/officeDocument/2006/relationships/image" Target="media/image190.png"/><Relationship Id="rId225" Type="http://schemas.openxmlformats.org/officeDocument/2006/relationships/image" Target="media/image110.jpeg"/><Relationship Id="rId267" Type="http://schemas.openxmlformats.org/officeDocument/2006/relationships/image" Target="media/image126.png"/><Relationship Id="rId432" Type="http://schemas.openxmlformats.org/officeDocument/2006/relationships/image" Target="media/image213.jpeg"/><Relationship Id="rId474" Type="http://schemas.openxmlformats.org/officeDocument/2006/relationships/image" Target="media/image231.jpeg"/><Relationship Id="rId127" Type="http://schemas.openxmlformats.org/officeDocument/2006/relationships/footer" Target="footer32.xml"/><Relationship Id="rId31" Type="http://schemas.openxmlformats.org/officeDocument/2006/relationships/header" Target="header2.xml"/><Relationship Id="rId73" Type="http://schemas.openxmlformats.org/officeDocument/2006/relationships/image" Target="media/image40.png"/><Relationship Id="rId169" Type="http://schemas.openxmlformats.org/officeDocument/2006/relationships/image" Target="media/image90.jpeg"/><Relationship Id="rId334" Type="http://schemas.openxmlformats.org/officeDocument/2006/relationships/image" Target="media/image163.png"/><Relationship Id="rId376" Type="http://schemas.openxmlformats.org/officeDocument/2006/relationships/header" Target="header84.xml"/><Relationship Id="rId541" Type="http://schemas.openxmlformats.org/officeDocument/2006/relationships/image" Target="media/image262.png"/><Relationship Id="rId4" Type="http://schemas.openxmlformats.org/officeDocument/2006/relationships/settings" Target="settings.xml"/><Relationship Id="rId180" Type="http://schemas.openxmlformats.org/officeDocument/2006/relationships/header" Target="header37.xml"/><Relationship Id="rId236" Type="http://schemas.openxmlformats.org/officeDocument/2006/relationships/image" Target="media/image113.png"/><Relationship Id="rId278" Type="http://schemas.openxmlformats.org/officeDocument/2006/relationships/footer" Target="footer73.xml"/><Relationship Id="rId401" Type="http://schemas.openxmlformats.org/officeDocument/2006/relationships/header" Target="header91.xml"/><Relationship Id="rId443" Type="http://schemas.openxmlformats.org/officeDocument/2006/relationships/image" Target="media/image216.jpeg"/><Relationship Id="rId303" Type="http://schemas.openxmlformats.org/officeDocument/2006/relationships/image" Target="media/image150.png"/><Relationship Id="rId485" Type="http://schemas.openxmlformats.org/officeDocument/2006/relationships/image" Target="media/image238.jpeg"/><Relationship Id="rId42" Type="http://schemas.openxmlformats.org/officeDocument/2006/relationships/header" Target="header5.xml"/><Relationship Id="rId84" Type="http://schemas.openxmlformats.org/officeDocument/2006/relationships/header" Target="header12.xml"/><Relationship Id="rId138" Type="http://schemas.openxmlformats.org/officeDocument/2006/relationships/header" Target="header30.xml"/><Relationship Id="rId345" Type="http://schemas.openxmlformats.org/officeDocument/2006/relationships/footer" Target="footer88.xml"/><Relationship Id="rId387" Type="http://schemas.openxmlformats.org/officeDocument/2006/relationships/image" Target="media/image198.png"/><Relationship Id="rId510" Type="http://schemas.openxmlformats.org/officeDocument/2006/relationships/header" Target="header124.xml"/><Relationship Id="rId191" Type="http://schemas.openxmlformats.org/officeDocument/2006/relationships/footer" Target="footer48.xml"/><Relationship Id="rId205" Type="http://schemas.openxmlformats.org/officeDocument/2006/relationships/image" Target="media/image100.png"/><Relationship Id="rId247" Type="http://schemas.openxmlformats.org/officeDocument/2006/relationships/header" Target="header58.xml"/><Relationship Id="rId412" Type="http://schemas.openxmlformats.org/officeDocument/2006/relationships/header" Target="header96.xml"/><Relationship Id="rId107" Type="http://schemas.openxmlformats.org/officeDocument/2006/relationships/image" Target="media/image54.png"/><Relationship Id="rId289" Type="http://schemas.openxmlformats.org/officeDocument/2006/relationships/footer" Target="footer76.xml"/><Relationship Id="rId454" Type="http://schemas.openxmlformats.org/officeDocument/2006/relationships/header" Target="header109.xml"/><Relationship Id="rId496" Type="http://schemas.openxmlformats.org/officeDocument/2006/relationships/header" Target="header121.xml"/><Relationship Id="rId11" Type="http://schemas.openxmlformats.org/officeDocument/2006/relationships/image" Target="media/image2.png"/><Relationship Id="rId53" Type="http://schemas.openxmlformats.org/officeDocument/2006/relationships/footer" Target="footer16.xml"/><Relationship Id="rId149" Type="http://schemas.openxmlformats.org/officeDocument/2006/relationships/image" Target="media/image74.png"/><Relationship Id="rId314" Type="http://schemas.openxmlformats.org/officeDocument/2006/relationships/header" Target="header72.xml"/><Relationship Id="rId356" Type="http://schemas.openxmlformats.org/officeDocument/2006/relationships/image" Target="media/image181.png"/><Relationship Id="rId398" Type="http://schemas.openxmlformats.org/officeDocument/2006/relationships/image" Target="media/image205.png"/><Relationship Id="rId521" Type="http://schemas.openxmlformats.org/officeDocument/2006/relationships/image" Target="media/image254.png"/><Relationship Id="rId95" Type="http://schemas.openxmlformats.org/officeDocument/2006/relationships/footer" Target="footer25.xml"/><Relationship Id="rId160" Type="http://schemas.openxmlformats.org/officeDocument/2006/relationships/footer" Target="footer39.xml"/><Relationship Id="rId216" Type="http://schemas.openxmlformats.org/officeDocument/2006/relationships/header" Target="header49.xml"/><Relationship Id="rId423" Type="http://schemas.openxmlformats.org/officeDocument/2006/relationships/image" Target="media/image210.png"/><Relationship Id="rId258" Type="http://schemas.openxmlformats.org/officeDocument/2006/relationships/header" Target="header63.xml"/><Relationship Id="rId465" Type="http://schemas.openxmlformats.org/officeDocument/2006/relationships/image" Target="media/image226.png"/><Relationship Id="rId22" Type="http://schemas.openxmlformats.org/officeDocument/2006/relationships/image" Target="media/image9.png"/><Relationship Id="rId64" Type="http://schemas.openxmlformats.org/officeDocument/2006/relationships/image" Target="media/image31.png"/><Relationship Id="rId118" Type="http://schemas.openxmlformats.org/officeDocument/2006/relationships/header" Target="header22.xml"/><Relationship Id="rId325" Type="http://schemas.openxmlformats.org/officeDocument/2006/relationships/header" Target="header78.xml"/><Relationship Id="rId367" Type="http://schemas.openxmlformats.org/officeDocument/2006/relationships/image" Target="media/image192.png"/><Relationship Id="rId532" Type="http://schemas.openxmlformats.org/officeDocument/2006/relationships/image" Target="media/image257.png"/><Relationship Id="rId171" Type="http://schemas.openxmlformats.org/officeDocument/2006/relationships/image" Target="media/image92.png"/><Relationship Id="rId227" Type="http://schemas.openxmlformats.org/officeDocument/2006/relationships/header" Target="header52.xml"/><Relationship Id="rId269" Type="http://schemas.openxmlformats.org/officeDocument/2006/relationships/image" Target="media/image128.png"/><Relationship Id="rId434" Type="http://schemas.openxmlformats.org/officeDocument/2006/relationships/image" Target="media/image215.png"/><Relationship Id="rId476" Type="http://schemas.openxmlformats.org/officeDocument/2006/relationships/image" Target="media/image233.png"/><Relationship Id="rId33" Type="http://schemas.openxmlformats.org/officeDocument/2006/relationships/footer" Target="footer10.xml"/><Relationship Id="rId129" Type="http://schemas.openxmlformats.org/officeDocument/2006/relationships/image" Target="media/image64.png"/><Relationship Id="rId280" Type="http://schemas.openxmlformats.org/officeDocument/2006/relationships/image" Target="media/image135.png"/><Relationship Id="rId336" Type="http://schemas.openxmlformats.org/officeDocument/2006/relationships/image" Target="media/image165.png"/><Relationship Id="rId501" Type="http://schemas.openxmlformats.org/officeDocument/2006/relationships/image" Target="media/image242.png"/><Relationship Id="rId543" Type="http://schemas.openxmlformats.org/officeDocument/2006/relationships/image" Target="media/image264.png"/><Relationship Id="rId75" Type="http://schemas.openxmlformats.org/officeDocument/2006/relationships/image" Target="media/image42.png"/><Relationship Id="rId140" Type="http://schemas.openxmlformats.org/officeDocument/2006/relationships/footer" Target="footer38.xml"/><Relationship Id="rId182" Type="http://schemas.openxmlformats.org/officeDocument/2006/relationships/image" Target="media/image93.png"/><Relationship Id="rId378" Type="http://schemas.openxmlformats.org/officeDocument/2006/relationships/footer" Target="footer92.xml"/><Relationship Id="rId403" Type="http://schemas.openxmlformats.org/officeDocument/2006/relationships/footer" Target="footer99.xml"/><Relationship Id="rId6" Type="http://schemas.openxmlformats.org/officeDocument/2006/relationships/footnotes" Target="footnotes.xml"/><Relationship Id="rId238" Type="http://schemas.openxmlformats.org/officeDocument/2006/relationships/image" Target="media/image115.png"/><Relationship Id="rId445" Type="http://schemas.openxmlformats.org/officeDocument/2006/relationships/image" Target="media/image218.png"/><Relationship Id="rId487" Type="http://schemas.openxmlformats.org/officeDocument/2006/relationships/image" Target="media/image240.png"/><Relationship Id="rId291" Type="http://schemas.openxmlformats.org/officeDocument/2006/relationships/image" Target="media/image138.png"/><Relationship Id="rId305" Type="http://schemas.openxmlformats.org/officeDocument/2006/relationships/image" Target="media/image152.png"/><Relationship Id="rId347" Type="http://schemas.openxmlformats.org/officeDocument/2006/relationships/image" Target="media/image172.png"/><Relationship Id="rId512" Type="http://schemas.openxmlformats.org/officeDocument/2006/relationships/footer" Target="footer132.xml"/><Relationship Id="rId44" Type="http://schemas.openxmlformats.org/officeDocument/2006/relationships/footer" Target="footer13.xml"/><Relationship Id="rId86" Type="http://schemas.openxmlformats.org/officeDocument/2006/relationships/footer" Target="footer20.xml"/><Relationship Id="rId151" Type="http://schemas.openxmlformats.org/officeDocument/2006/relationships/image" Target="media/image76.png"/><Relationship Id="rId389" Type="http://schemas.openxmlformats.org/officeDocument/2006/relationships/image" Target="media/image200.png"/><Relationship Id="rId193" Type="http://schemas.openxmlformats.org/officeDocument/2006/relationships/header" Target="header42.xml"/><Relationship Id="rId207" Type="http://schemas.openxmlformats.org/officeDocument/2006/relationships/image" Target="media/image102.jpeg"/><Relationship Id="rId249" Type="http://schemas.openxmlformats.org/officeDocument/2006/relationships/footer" Target="footer66.xml"/><Relationship Id="rId414" Type="http://schemas.openxmlformats.org/officeDocument/2006/relationships/footer" Target="footer104.xml"/><Relationship Id="rId456" Type="http://schemas.openxmlformats.org/officeDocument/2006/relationships/footer" Target="footer117.xml"/><Relationship Id="rId498" Type="http://schemas.openxmlformats.org/officeDocument/2006/relationships/footer" Target="footer129.xml"/><Relationship Id="rId13" Type="http://schemas.openxmlformats.org/officeDocument/2006/relationships/footer" Target="footer3.xml"/><Relationship Id="rId109" Type="http://schemas.openxmlformats.org/officeDocument/2006/relationships/image" Target="media/image56.png"/><Relationship Id="rId260" Type="http://schemas.openxmlformats.org/officeDocument/2006/relationships/footer" Target="footer71.xml"/><Relationship Id="rId316" Type="http://schemas.openxmlformats.org/officeDocument/2006/relationships/header" Target="header73.xml"/><Relationship Id="rId523" Type="http://schemas.openxmlformats.org/officeDocument/2006/relationships/header" Target="header128.xml"/><Relationship Id="rId55" Type="http://schemas.openxmlformats.org/officeDocument/2006/relationships/image" Target="media/image22.png"/><Relationship Id="rId97" Type="http://schemas.openxmlformats.org/officeDocument/2006/relationships/image" Target="media/image48.jpeg"/><Relationship Id="rId120" Type="http://schemas.openxmlformats.org/officeDocument/2006/relationships/footer" Target="footer30.xml"/><Relationship Id="rId358" Type="http://schemas.openxmlformats.org/officeDocument/2006/relationships/image" Target="media/image183.jpeg"/><Relationship Id="rId162" Type="http://schemas.openxmlformats.org/officeDocument/2006/relationships/image" Target="media/image83.png"/><Relationship Id="rId218" Type="http://schemas.openxmlformats.org/officeDocument/2006/relationships/footer" Target="footer57.xml"/><Relationship Id="rId425" Type="http://schemas.openxmlformats.org/officeDocument/2006/relationships/header" Target="header101.xml"/><Relationship Id="rId467" Type="http://schemas.openxmlformats.org/officeDocument/2006/relationships/header" Target="header113.xml"/><Relationship Id="rId271" Type="http://schemas.openxmlformats.org/officeDocument/2006/relationships/image" Target="media/image130.png"/><Relationship Id="rId24" Type="http://schemas.openxmlformats.org/officeDocument/2006/relationships/image" Target="media/image11.png"/><Relationship Id="rId66" Type="http://schemas.openxmlformats.org/officeDocument/2006/relationships/image" Target="media/image33.png"/><Relationship Id="rId131" Type="http://schemas.openxmlformats.org/officeDocument/2006/relationships/header" Target="header27.xml"/><Relationship Id="rId327" Type="http://schemas.openxmlformats.org/officeDocument/2006/relationships/footer" Target="footer86.xml"/><Relationship Id="rId369" Type="http://schemas.openxmlformats.org/officeDocument/2006/relationships/image" Target="media/image194.png"/><Relationship Id="rId534" Type="http://schemas.openxmlformats.org/officeDocument/2006/relationships/image" Target="media/image259.jpeg"/><Relationship Id="rId173" Type="http://schemas.openxmlformats.org/officeDocument/2006/relationships/header" Target="header34.xml"/><Relationship Id="rId229" Type="http://schemas.openxmlformats.org/officeDocument/2006/relationships/footer" Target="footer60.xml"/><Relationship Id="rId380" Type="http://schemas.openxmlformats.org/officeDocument/2006/relationships/image" Target="media/image197.jpeg"/><Relationship Id="rId436" Type="http://schemas.openxmlformats.org/officeDocument/2006/relationships/header" Target="header104.xml"/><Relationship Id="rId240" Type="http://schemas.openxmlformats.org/officeDocument/2006/relationships/image" Target="media/image117.png"/><Relationship Id="rId478" Type="http://schemas.openxmlformats.org/officeDocument/2006/relationships/header" Target="header116.xml"/><Relationship Id="rId35" Type="http://schemas.openxmlformats.org/officeDocument/2006/relationships/image" Target="media/image16.png"/><Relationship Id="rId77" Type="http://schemas.openxmlformats.org/officeDocument/2006/relationships/image" Target="media/image44.png"/><Relationship Id="rId100" Type="http://schemas.openxmlformats.org/officeDocument/2006/relationships/image" Target="media/image51.png"/><Relationship Id="rId282" Type="http://schemas.openxmlformats.org/officeDocument/2006/relationships/image" Target="media/image137.png"/><Relationship Id="rId338" Type="http://schemas.openxmlformats.org/officeDocument/2006/relationships/image" Target="media/image167.png"/><Relationship Id="rId503" Type="http://schemas.openxmlformats.org/officeDocument/2006/relationships/image" Target="media/image244.png"/><Relationship Id="rId545" Type="http://schemas.openxmlformats.org/officeDocument/2006/relationships/header" Target="header134.xml"/><Relationship Id="rId8" Type="http://schemas.openxmlformats.org/officeDocument/2006/relationships/image" Target="media/image1.jpeg"/><Relationship Id="rId142" Type="http://schemas.openxmlformats.org/officeDocument/2006/relationships/image" Target="media/image67.png"/><Relationship Id="rId184" Type="http://schemas.openxmlformats.org/officeDocument/2006/relationships/header" Target="header39.xml"/><Relationship Id="rId391" Type="http://schemas.openxmlformats.org/officeDocument/2006/relationships/image" Target="media/image202.png"/><Relationship Id="rId405" Type="http://schemas.openxmlformats.org/officeDocument/2006/relationships/footer" Target="footer100.xml"/><Relationship Id="rId447" Type="http://schemas.openxmlformats.org/officeDocument/2006/relationships/image" Target="media/image220.png"/><Relationship Id="rId251" Type="http://schemas.openxmlformats.org/officeDocument/2006/relationships/footer" Target="footer67.xml"/><Relationship Id="rId489" Type="http://schemas.openxmlformats.org/officeDocument/2006/relationships/header" Target="header118.xml"/><Relationship Id="rId46" Type="http://schemas.openxmlformats.org/officeDocument/2006/relationships/header" Target="header7.xml"/><Relationship Id="rId293" Type="http://schemas.openxmlformats.org/officeDocument/2006/relationships/image" Target="media/image140.png"/><Relationship Id="rId307" Type="http://schemas.openxmlformats.org/officeDocument/2006/relationships/image" Target="media/image154.png"/><Relationship Id="rId349" Type="http://schemas.openxmlformats.org/officeDocument/2006/relationships/image" Target="media/image174.png"/><Relationship Id="rId514" Type="http://schemas.openxmlformats.org/officeDocument/2006/relationships/header" Target="header125.xml"/><Relationship Id="rId88" Type="http://schemas.openxmlformats.org/officeDocument/2006/relationships/header" Target="header14.xml"/><Relationship Id="rId111" Type="http://schemas.openxmlformats.org/officeDocument/2006/relationships/image" Target="media/image58.png"/><Relationship Id="rId153" Type="http://schemas.openxmlformats.org/officeDocument/2006/relationships/image" Target="media/image78.jpeg"/><Relationship Id="rId195" Type="http://schemas.openxmlformats.org/officeDocument/2006/relationships/footer" Target="footer50.xml"/><Relationship Id="rId209" Type="http://schemas.openxmlformats.org/officeDocument/2006/relationships/image" Target="media/image104.png"/><Relationship Id="rId360" Type="http://schemas.openxmlformats.org/officeDocument/2006/relationships/image" Target="media/image185.png"/><Relationship Id="rId416" Type="http://schemas.openxmlformats.org/officeDocument/2006/relationships/footer" Target="footer105.xml"/><Relationship Id="rId220" Type="http://schemas.openxmlformats.org/officeDocument/2006/relationships/image" Target="media/image105.png"/><Relationship Id="rId458" Type="http://schemas.openxmlformats.org/officeDocument/2006/relationships/image" Target="media/image223.png"/><Relationship Id="rId15" Type="http://schemas.openxmlformats.org/officeDocument/2006/relationships/image" Target="media/image4.png"/><Relationship Id="rId57" Type="http://schemas.openxmlformats.org/officeDocument/2006/relationships/image" Target="media/image24.png"/><Relationship Id="rId262" Type="http://schemas.openxmlformats.org/officeDocument/2006/relationships/image" Target="media/image121.jpeg"/><Relationship Id="rId318" Type="http://schemas.openxmlformats.org/officeDocument/2006/relationships/footer" Target="footer81.xml"/><Relationship Id="rId525" Type="http://schemas.openxmlformats.org/officeDocument/2006/relationships/footer" Target="footer136.xml"/><Relationship Id="rId99" Type="http://schemas.openxmlformats.org/officeDocument/2006/relationships/image" Target="media/image50.jpeg"/><Relationship Id="rId122" Type="http://schemas.openxmlformats.org/officeDocument/2006/relationships/image" Target="media/image61.png"/><Relationship Id="rId164" Type="http://schemas.openxmlformats.org/officeDocument/2006/relationships/image" Target="media/image85.png"/><Relationship Id="rId371" Type="http://schemas.openxmlformats.org/officeDocument/2006/relationships/header" Target="header82.xml"/><Relationship Id="rId427" Type="http://schemas.openxmlformats.org/officeDocument/2006/relationships/footer" Target="footer109.xml"/><Relationship Id="rId469" Type="http://schemas.openxmlformats.org/officeDocument/2006/relationships/footer" Target="footer121.xml"/><Relationship Id="rId26" Type="http://schemas.openxmlformats.org/officeDocument/2006/relationships/footer" Target="footer7.xml"/><Relationship Id="rId231" Type="http://schemas.openxmlformats.org/officeDocument/2006/relationships/header" Target="header54.xml"/><Relationship Id="rId273" Type="http://schemas.openxmlformats.org/officeDocument/2006/relationships/image" Target="media/image132.png"/><Relationship Id="rId329" Type="http://schemas.openxmlformats.org/officeDocument/2006/relationships/image" Target="media/image158.jpeg"/><Relationship Id="rId480" Type="http://schemas.openxmlformats.org/officeDocument/2006/relationships/footer" Target="footer124.xml"/><Relationship Id="rId536" Type="http://schemas.openxmlformats.org/officeDocument/2006/relationships/image" Target="media/image261.png"/><Relationship Id="rId68" Type="http://schemas.openxmlformats.org/officeDocument/2006/relationships/image" Target="media/image35.png"/><Relationship Id="rId133" Type="http://schemas.openxmlformats.org/officeDocument/2006/relationships/footer" Target="footer35.xml"/><Relationship Id="rId175" Type="http://schemas.openxmlformats.org/officeDocument/2006/relationships/footer" Target="footer42.xml"/><Relationship Id="rId340" Type="http://schemas.openxmlformats.org/officeDocument/2006/relationships/image" Target="media/image169.png"/><Relationship Id="rId200" Type="http://schemas.openxmlformats.org/officeDocument/2006/relationships/header" Target="header44.xml"/><Relationship Id="rId382" Type="http://schemas.openxmlformats.org/officeDocument/2006/relationships/header" Target="header86.xml"/><Relationship Id="rId438" Type="http://schemas.openxmlformats.org/officeDocument/2006/relationships/footer" Target="footer112.xml"/><Relationship Id="rId242" Type="http://schemas.openxmlformats.org/officeDocument/2006/relationships/header" Target="header55.xml"/><Relationship Id="rId284" Type="http://schemas.openxmlformats.org/officeDocument/2006/relationships/header" Target="header67.xml"/><Relationship Id="rId491" Type="http://schemas.openxmlformats.org/officeDocument/2006/relationships/footer" Target="footer126.xml"/><Relationship Id="rId505" Type="http://schemas.openxmlformats.org/officeDocument/2006/relationships/image" Target="media/image246.png"/><Relationship Id="rId37" Type="http://schemas.openxmlformats.org/officeDocument/2006/relationships/image" Target="media/image18.png"/><Relationship Id="rId79" Type="http://schemas.openxmlformats.org/officeDocument/2006/relationships/image" Target="media/image46.png"/><Relationship Id="rId102" Type="http://schemas.openxmlformats.org/officeDocument/2006/relationships/header" Target="header19.xml"/><Relationship Id="rId144" Type="http://schemas.openxmlformats.org/officeDocument/2006/relationships/image" Target="media/image69.png"/><Relationship Id="rId547" Type="http://schemas.openxmlformats.org/officeDocument/2006/relationships/footer" Target="footer142.xml"/><Relationship Id="rId90" Type="http://schemas.openxmlformats.org/officeDocument/2006/relationships/footer" Target="footer22.xml"/><Relationship Id="rId186" Type="http://schemas.openxmlformats.org/officeDocument/2006/relationships/footer" Target="footer47.xml"/><Relationship Id="rId351" Type="http://schemas.openxmlformats.org/officeDocument/2006/relationships/image" Target="media/image176.png"/><Relationship Id="rId393" Type="http://schemas.openxmlformats.org/officeDocument/2006/relationships/image" Target="media/image204.png"/><Relationship Id="rId407" Type="http://schemas.openxmlformats.org/officeDocument/2006/relationships/header" Target="header93.xml"/><Relationship Id="rId449" Type="http://schemas.openxmlformats.org/officeDocument/2006/relationships/image" Target="media/image222.png"/><Relationship Id="rId211" Type="http://schemas.openxmlformats.org/officeDocument/2006/relationships/header" Target="header47.xml"/><Relationship Id="rId253" Type="http://schemas.openxmlformats.org/officeDocument/2006/relationships/header" Target="header60.xml"/><Relationship Id="rId295" Type="http://schemas.openxmlformats.org/officeDocument/2006/relationships/image" Target="media/image142.png"/><Relationship Id="rId309" Type="http://schemas.openxmlformats.org/officeDocument/2006/relationships/image" Target="media/image156.png"/><Relationship Id="rId460" Type="http://schemas.openxmlformats.org/officeDocument/2006/relationships/header" Target="header111.xml"/><Relationship Id="rId516" Type="http://schemas.openxmlformats.org/officeDocument/2006/relationships/footer" Target="footer133.xml"/><Relationship Id="rId48" Type="http://schemas.openxmlformats.org/officeDocument/2006/relationships/image" Target="media/image19.png"/><Relationship Id="rId113" Type="http://schemas.openxmlformats.org/officeDocument/2006/relationships/image" Target="media/image60.png"/><Relationship Id="rId320" Type="http://schemas.openxmlformats.org/officeDocument/2006/relationships/header" Target="header75.xml"/><Relationship Id="rId155" Type="http://schemas.openxmlformats.org/officeDocument/2006/relationships/image" Target="media/image80.png"/><Relationship Id="rId197" Type="http://schemas.openxmlformats.org/officeDocument/2006/relationships/image" Target="media/image96.png"/><Relationship Id="rId362" Type="http://schemas.openxmlformats.org/officeDocument/2006/relationships/image" Target="media/image187.png"/><Relationship Id="rId418" Type="http://schemas.openxmlformats.org/officeDocument/2006/relationships/header" Target="header98.xml"/><Relationship Id="rId222" Type="http://schemas.openxmlformats.org/officeDocument/2006/relationships/image" Target="media/image107.jpeg"/><Relationship Id="rId264" Type="http://schemas.openxmlformats.org/officeDocument/2006/relationships/image" Target="media/image123.png"/><Relationship Id="rId471" Type="http://schemas.openxmlformats.org/officeDocument/2006/relationships/image" Target="media/image228.png"/><Relationship Id="rId17" Type="http://schemas.openxmlformats.org/officeDocument/2006/relationships/footer" Target="footer6.xml"/><Relationship Id="rId59" Type="http://schemas.openxmlformats.org/officeDocument/2006/relationships/image" Target="media/image26.jpeg"/><Relationship Id="rId124" Type="http://schemas.openxmlformats.org/officeDocument/2006/relationships/image" Target="media/image63.png"/><Relationship Id="rId527" Type="http://schemas.openxmlformats.org/officeDocument/2006/relationships/image" Target="media/image256.png"/><Relationship Id="rId70" Type="http://schemas.openxmlformats.org/officeDocument/2006/relationships/image" Target="media/image37.png"/><Relationship Id="rId166" Type="http://schemas.openxmlformats.org/officeDocument/2006/relationships/image" Target="media/image87.png"/><Relationship Id="rId331" Type="http://schemas.openxmlformats.org/officeDocument/2006/relationships/image" Target="media/image160.png"/><Relationship Id="rId373" Type="http://schemas.openxmlformats.org/officeDocument/2006/relationships/footer" Target="footer90.xml"/><Relationship Id="rId429" Type="http://schemas.openxmlformats.org/officeDocument/2006/relationships/footer" Target="footer110.xml"/><Relationship Id="rId1" Type="http://schemas.openxmlformats.org/officeDocument/2006/relationships/numbering" Target="numbering.xml"/><Relationship Id="rId233" Type="http://schemas.openxmlformats.org/officeDocument/2006/relationships/footer" Target="footer62.xml"/><Relationship Id="rId440" Type="http://schemas.openxmlformats.org/officeDocument/2006/relationships/header" Target="header106.xml"/><Relationship Id="rId28" Type="http://schemas.openxmlformats.org/officeDocument/2006/relationships/image" Target="media/image13.png"/><Relationship Id="rId275" Type="http://schemas.openxmlformats.org/officeDocument/2006/relationships/header" Target="header64.xml"/><Relationship Id="rId300" Type="http://schemas.openxmlformats.org/officeDocument/2006/relationships/image" Target="media/image147.png"/><Relationship Id="rId482" Type="http://schemas.openxmlformats.org/officeDocument/2006/relationships/image" Target="media/image235.jpeg"/><Relationship Id="rId538" Type="http://schemas.openxmlformats.org/officeDocument/2006/relationships/header" Target="header132.xml"/><Relationship Id="rId81" Type="http://schemas.openxmlformats.org/officeDocument/2006/relationships/header" Target="header11.xml"/><Relationship Id="rId135" Type="http://schemas.openxmlformats.org/officeDocument/2006/relationships/footer" Target="footer36.xml"/><Relationship Id="rId177" Type="http://schemas.openxmlformats.org/officeDocument/2006/relationships/header" Target="header36.xml"/><Relationship Id="rId342" Type="http://schemas.openxmlformats.org/officeDocument/2006/relationships/header" Target="header79.xml"/><Relationship Id="rId384" Type="http://schemas.openxmlformats.org/officeDocument/2006/relationships/footer" Target="footer94.xml"/><Relationship Id="rId202" Type="http://schemas.openxmlformats.org/officeDocument/2006/relationships/footer" Target="footer52.xml"/><Relationship Id="rId244" Type="http://schemas.openxmlformats.org/officeDocument/2006/relationships/footer" Target="footer63.xml"/><Relationship Id="rId39" Type="http://schemas.openxmlformats.org/officeDocument/2006/relationships/header" Target="header4.xml"/><Relationship Id="rId286" Type="http://schemas.openxmlformats.org/officeDocument/2006/relationships/footer" Target="footer75.xml"/><Relationship Id="rId451" Type="http://schemas.openxmlformats.org/officeDocument/2006/relationships/header" Target="header108.xml"/><Relationship Id="rId493" Type="http://schemas.openxmlformats.org/officeDocument/2006/relationships/footer" Target="footer127.xml"/><Relationship Id="rId507" Type="http://schemas.openxmlformats.org/officeDocument/2006/relationships/image" Target="media/image248.png"/><Relationship Id="rId549" Type="http://schemas.openxmlformats.org/officeDocument/2006/relationships/theme" Target="theme/theme1.xml"/><Relationship Id="rId50" Type="http://schemas.openxmlformats.org/officeDocument/2006/relationships/image" Target="media/image21.png"/><Relationship Id="rId104" Type="http://schemas.openxmlformats.org/officeDocument/2006/relationships/footer" Target="footer27.xml"/><Relationship Id="rId146" Type="http://schemas.openxmlformats.org/officeDocument/2006/relationships/image" Target="media/image71.png"/><Relationship Id="rId188" Type="http://schemas.openxmlformats.org/officeDocument/2006/relationships/image" Target="media/image95.png"/><Relationship Id="rId311" Type="http://schemas.openxmlformats.org/officeDocument/2006/relationships/header" Target="header71.xml"/><Relationship Id="rId353" Type="http://schemas.openxmlformats.org/officeDocument/2006/relationships/image" Target="media/image178.png"/><Relationship Id="rId395" Type="http://schemas.openxmlformats.org/officeDocument/2006/relationships/header" Target="header89.xml"/><Relationship Id="rId409" Type="http://schemas.openxmlformats.org/officeDocument/2006/relationships/footer" Target="footer101.xml"/><Relationship Id="rId92" Type="http://schemas.openxmlformats.org/officeDocument/2006/relationships/header" Target="header16.xml"/><Relationship Id="rId213" Type="http://schemas.openxmlformats.org/officeDocument/2006/relationships/footer" Target="footer55.xml"/><Relationship Id="rId420" Type="http://schemas.openxmlformats.org/officeDocument/2006/relationships/footer" Target="footer106.xml"/><Relationship Id="rId255" Type="http://schemas.openxmlformats.org/officeDocument/2006/relationships/footer" Target="footer68.xml"/><Relationship Id="rId297" Type="http://schemas.openxmlformats.org/officeDocument/2006/relationships/image" Target="media/image144.png"/><Relationship Id="rId462" Type="http://schemas.openxmlformats.org/officeDocument/2006/relationships/footer" Target="footer119.xml"/><Relationship Id="rId518" Type="http://schemas.openxmlformats.org/officeDocument/2006/relationships/image" Target="media/image251.jpeg"/><Relationship Id="rId115" Type="http://schemas.openxmlformats.org/officeDocument/2006/relationships/header" Target="header21.xml"/><Relationship Id="rId157" Type="http://schemas.openxmlformats.org/officeDocument/2006/relationships/image" Target="media/image82.png"/><Relationship Id="rId322" Type="http://schemas.openxmlformats.org/officeDocument/2006/relationships/footer" Target="footer83.xml"/><Relationship Id="rId364" Type="http://schemas.openxmlformats.org/officeDocument/2006/relationships/image" Target="media/image189.png"/><Relationship Id="rId61" Type="http://schemas.openxmlformats.org/officeDocument/2006/relationships/image" Target="media/image28.png"/><Relationship Id="rId199" Type="http://schemas.openxmlformats.org/officeDocument/2006/relationships/image" Target="media/image98.png"/><Relationship Id="rId19" Type="http://schemas.openxmlformats.org/officeDocument/2006/relationships/image" Target="media/image6.jpeg"/><Relationship Id="rId224" Type="http://schemas.openxmlformats.org/officeDocument/2006/relationships/image" Target="media/image109.jpeg"/><Relationship Id="rId266" Type="http://schemas.openxmlformats.org/officeDocument/2006/relationships/image" Target="media/image125.png"/><Relationship Id="rId431" Type="http://schemas.openxmlformats.org/officeDocument/2006/relationships/image" Target="media/image212.png"/><Relationship Id="rId473" Type="http://schemas.openxmlformats.org/officeDocument/2006/relationships/image" Target="media/image230.jpeg"/><Relationship Id="rId529" Type="http://schemas.openxmlformats.org/officeDocument/2006/relationships/header" Target="header130.xml"/><Relationship Id="rId30" Type="http://schemas.openxmlformats.org/officeDocument/2006/relationships/header" Target="header1.xml"/><Relationship Id="rId126" Type="http://schemas.openxmlformats.org/officeDocument/2006/relationships/header" Target="header25.xml"/><Relationship Id="rId168" Type="http://schemas.openxmlformats.org/officeDocument/2006/relationships/image" Target="media/image89.png"/><Relationship Id="rId333" Type="http://schemas.openxmlformats.org/officeDocument/2006/relationships/image" Target="media/image162.png"/><Relationship Id="rId540" Type="http://schemas.openxmlformats.org/officeDocument/2006/relationships/footer" Target="footer140.xml"/><Relationship Id="rId72" Type="http://schemas.openxmlformats.org/officeDocument/2006/relationships/image" Target="media/image39.png"/><Relationship Id="rId375" Type="http://schemas.openxmlformats.org/officeDocument/2006/relationships/header" Target="header83.xml"/><Relationship Id="rId3" Type="http://schemas.microsoft.com/office/2007/relationships/stylesWithEffects" Target="stylesWithEffects.xml"/><Relationship Id="rId235" Type="http://schemas.openxmlformats.org/officeDocument/2006/relationships/image" Target="media/image112.png"/><Relationship Id="rId277" Type="http://schemas.openxmlformats.org/officeDocument/2006/relationships/footer" Target="footer72.xml"/><Relationship Id="rId400" Type="http://schemas.openxmlformats.org/officeDocument/2006/relationships/header" Target="header90.xml"/><Relationship Id="rId442" Type="http://schemas.openxmlformats.org/officeDocument/2006/relationships/footer" Target="footer114.xml"/><Relationship Id="rId484" Type="http://schemas.openxmlformats.org/officeDocument/2006/relationships/image" Target="media/image237.png"/><Relationship Id="rId137" Type="http://schemas.openxmlformats.org/officeDocument/2006/relationships/header" Target="header29.xml"/><Relationship Id="rId302" Type="http://schemas.openxmlformats.org/officeDocument/2006/relationships/image" Target="media/image149.png"/><Relationship Id="rId344" Type="http://schemas.openxmlformats.org/officeDocument/2006/relationships/footer" Target="footer87.xml"/><Relationship Id="rId41" Type="http://schemas.openxmlformats.org/officeDocument/2006/relationships/footer" Target="footer12.xml"/><Relationship Id="rId83" Type="http://schemas.openxmlformats.org/officeDocument/2006/relationships/footer" Target="footer19.xml"/><Relationship Id="rId179" Type="http://schemas.openxmlformats.org/officeDocument/2006/relationships/footer" Target="footer44.xml"/><Relationship Id="rId386" Type="http://schemas.openxmlformats.org/officeDocument/2006/relationships/footer" Target="footer95.xml"/><Relationship Id="rId190" Type="http://schemas.openxmlformats.org/officeDocument/2006/relationships/header" Target="header41.xml"/><Relationship Id="rId204" Type="http://schemas.openxmlformats.org/officeDocument/2006/relationships/image" Target="media/image99.png"/><Relationship Id="rId246" Type="http://schemas.openxmlformats.org/officeDocument/2006/relationships/header" Target="header57.xml"/><Relationship Id="rId288" Type="http://schemas.openxmlformats.org/officeDocument/2006/relationships/header" Target="header69.xml"/><Relationship Id="rId411" Type="http://schemas.openxmlformats.org/officeDocument/2006/relationships/header" Target="header95.xml"/><Relationship Id="rId453" Type="http://schemas.openxmlformats.org/officeDocument/2006/relationships/footer" Target="footer116.xml"/><Relationship Id="rId509" Type="http://schemas.openxmlformats.org/officeDocument/2006/relationships/header" Target="header123.xml"/><Relationship Id="rId106" Type="http://schemas.openxmlformats.org/officeDocument/2006/relationships/image" Target="media/image53.png"/><Relationship Id="rId313" Type="http://schemas.openxmlformats.org/officeDocument/2006/relationships/footer" Target="footer79.xml"/><Relationship Id="rId495" Type="http://schemas.openxmlformats.org/officeDocument/2006/relationships/header" Target="header120.xml"/><Relationship Id="rId10" Type="http://schemas.openxmlformats.org/officeDocument/2006/relationships/footer" Target="footer2.xml"/><Relationship Id="rId52" Type="http://schemas.openxmlformats.org/officeDocument/2006/relationships/header" Target="header9.xml"/><Relationship Id="rId94" Type="http://schemas.openxmlformats.org/officeDocument/2006/relationships/footer" Target="footer24.xml"/><Relationship Id="rId148" Type="http://schemas.openxmlformats.org/officeDocument/2006/relationships/image" Target="media/image73.png"/><Relationship Id="rId355" Type="http://schemas.openxmlformats.org/officeDocument/2006/relationships/image" Target="media/image180.jpeg"/><Relationship Id="rId397" Type="http://schemas.openxmlformats.org/officeDocument/2006/relationships/footer" Target="footer97.xml"/><Relationship Id="rId520" Type="http://schemas.openxmlformats.org/officeDocument/2006/relationships/image" Target="media/image253.png"/><Relationship Id="rId215" Type="http://schemas.openxmlformats.org/officeDocument/2006/relationships/footer" Target="footer56.xml"/><Relationship Id="rId257" Type="http://schemas.openxmlformats.org/officeDocument/2006/relationships/header" Target="header62.xml"/><Relationship Id="rId422" Type="http://schemas.openxmlformats.org/officeDocument/2006/relationships/image" Target="media/image209.png"/><Relationship Id="rId464" Type="http://schemas.openxmlformats.org/officeDocument/2006/relationships/image" Target="media/image225.jpeg"/><Relationship Id="rId299" Type="http://schemas.openxmlformats.org/officeDocument/2006/relationships/image" Target="media/image146.png"/><Relationship Id="rId63" Type="http://schemas.openxmlformats.org/officeDocument/2006/relationships/image" Target="media/image30.png"/><Relationship Id="rId159" Type="http://schemas.openxmlformats.org/officeDocument/2006/relationships/header" Target="header32.xml"/><Relationship Id="rId366" Type="http://schemas.openxmlformats.org/officeDocument/2006/relationships/image" Target="media/image191.jpeg"/><Relationship Id="rId226" Type="http://schemas.openxmlformats.org/officeDocument/2006/relationships/header" Target="header51.xml"/><Relationship Id="rId433" Type="http://schemas.openxmlformats.org/officeDocument/2006/relationships/image" Target="media/image214.png"/><Relationship Id="rId74" Type="http://schemas.openxmlformats.org/officeDocument/2006/relationships/image" Target="media/image41.png"/><Relationship Id="rId377" Type="http://schemas.openxmlformats.org/officeDocument/2006/relationships/footer" Target="footer91.xml"/><Relationship Id="rId500" Type="http://schemas.openxmlformats.org/officeDocument/2006/relationships/footer" Target="footer130.xml"/><Relationship Id="rId5" Type="http://schemas.openxmlformats.org/officeDocument/2006/relationships/webSettings" Target="webSettings.xml"/><Relationship Id="rId237" Type="http://schemas.openxmlformats.org/officeDocument/2006/relationships/image" Target="media/image114.png"/><Relationship Id="rId444" Type="http://schemas.openxmlformats.org/officeDocument/2006/relationships/image" Target="media/image217.png"/><Relationship Id="rId290" Type="http://schemas.openxmlformats.org/officeDocument/2006/relationships/footer" Target="footer77.xml"/><Relationship Id="rId304" Type="http://schemas.openxmlformats.org/officeDocument/2006/relationships/image" Target="media/image151.png"/><Relationship Id="rId388" Type="http://schemas.openxmlformats.org/officeDocument/2006/relationships/image" Target="media/image199.png"/><Relationship Id="rId511" Type="http://schemas.openxmlformats.org/officeDocument/2006/relationships/footer" Target="footer131.xml"/><Relationship Id="rId85" Type="http://schemas.openxmlformats.org/officeDocument/2006/relationships/header" Target="header13.xml"/><Relationship Id="rId150" Type="http://schemas.openxmlformats.org/officeDocument/2006/relationships/image" Target="media/image75.png"/><Relationship Id="rId248" Type="http://schemas.openxmlformats.org/officeDocument/2006/relationships/footer" Target="footer65.xml"/><Relationship Id="rId455" Type="http://schemas.openxmlformats.org/officeDocument/2006/relationships/header" Target="header1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48026</Words>
  <Characters>273750</Characters>
  <Application>Microsoft Office Word</Application>
  <DocSecurity>0</DocSecurity>
  <Lines>2281</Lines>
  <Paragraphs>642</Paragraphs>
  <ScaleCrop>false</ScaleCrop>
  <Company/>
  <LinksUpToDate>false</LinksUpToDate>
  <CharactersWithSpaces>321134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2021-11-01T12:34:00Z</dcterms:created>
  <dcterms:modified xsi:type="dcterms:W3CDTF">2021-11-01T12:35:00Z</dcterms:modified>
</cp:coreProperties>
</file>