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145280" cy="470027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4145280" cy="47002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pBdr>
          <w:top w:val="single" w:sz="0" w:space="0" w:color="49A335"/>
          <w:left w:val="single" w:sz="0" w:space="0" w:color="49A335"/>
          <w:bottom w:val="single" w:sz="0" w:space="0" w:color="49A335"/>
          <w:right w:val="single" w:sz="0" w:space="0" w:color="49A335"/>
        </w:pBdr>
        <w:shd w:val="clear" w:color="auto" w:fill="49A335"/>
        <w:bidi w:val="0"/>
        <w:spacing w:before="0" w:after="0" w:line="257" w:lineRule="auto"/>
        <w:ind w:left="850" w:right="0" w:firstLine="0"/>
        <w:jc w:val="left"/>
        <w:rPr>
          <w:sz w:val="60"/>
          <w:szCs w:val="60"/>
        </w:rPr>
      </w:pPr>
      <w:r>
        <w:rPr>
          <w:rFonts w:ascii="Arial" w:eastAsia="Arial" w:hAnsi="Arial" w:cs="Arial"/>
          <w:b/>
          <w:bCs/>
          <w:color w:val="FFFFFF"/>
          <w:spacing w:val="0"/>
          <w:w w:val="100"/>
          <w:position w:val="0"/>
          <w:sz w:val="60"/>
          <w:szCs w:val="60"/>
        </w:rPr>
        <w:t>ЗВЕЗДА ТРЕУГОЛЬНИК ЗИГЗАГ</w:t>
      </w:r>
    </w:p>
    <w:p>
      <w:pPr>
        <w:widowControl w:val="0"/>
        <w:spacing w:after="59" w:line="1" w:lineRule="exact"/>
      </w:pPr>
    </w:p>
    <w:p>
      <w:pPr>
        <w:widowControl w:val="0"/>
        <w:spacing w:line="1" w:lineRule="exact"/>
      </w:pPr>
    </w:p>
    <w:p>
      <w:pPr>
        <w:widowControl w:val="0"/>
        <w:jc w:val="right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6835" w:h="11133"/>
          <w:pgMar w:top="107" w:right="0" w:bottom="107" w:left="307" w:header="0" w:footer="3" w:gutter="0"/>
          <w:pgNumType w:start="1"/>
          <w:cols w:space="720"/>
          <w:noEndnote/>
          <w:rtlGutter w:val="0"/>
          <w:docGrid w:linePitch="360"/>
        </w:sectPr>
      </w:pPr>
      <w:r>
        <w:drawing>
          <wp:inline>
            <wp:extent cx="3389630" cy="64643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389630" cy="646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720" w:after="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СОДЕРЖАНИЕ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leader="dot" w:pos="5550" w:val="right"/>
        </w:tabs>
        <w:bidi w:val="0"/>
        <w:spacing w:before="0" w:after="0" w:line="240" w:lineRule="auto"/>
        <w:ind w:left="0" w:right="0" w:firstLine="0"/>
        <w:jc w:val="left"/>
      </w:pPr>
      <w:r>
        <w:fldChar w:fldCharType="begin"/>
        <w:instrText xml:space="preserve"> TOC \o "1-5" \h \z </w:instrText>
        <w:fldChar w:fldCharType="separate"/>
      </w:r>
      <w:r>
        <w:rPr>
          <w:color w:val="000000"/>
          <w:spacing w:val="0"/>
          <w:w w:val="100"/>
          <w:position w:val="0"/>
        </w:rPr>
        <w:t>Предисловие</w:t>
        <w:tab/>
        <w:t xml:space="preserve"> 3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96" w:val="left"/>
          <w:tab w:leader="dot" w:pos="5550" w:val="right"/>
        </w:tabs>
        <w:bidi w:val="0"/>
        <w:spacing w:before="0" w:after="0" w:line="199" w:lineRule="auto"/>
        <w:ind w:left="0" w:right="0" w:firstLine="0"/>
        <w:jc w:val="both"/>
      </w:pPr>
      <w:hyperlink w:anchor="bookmark20" w:tooltip="Current Document">
        <w:bookmarkStart w:id="0" w:name="bookmark0"/>
        <w:bookmarkEnd w:id="0"/>
        <w:r>
          <w:rPr>
            <w:color w:val="000000"/>
            <w:spacing w:val="0"/>
            <w:w w:val="100"/>
            <w:position w:val="0"/>
          </w:rPr>
          <w:t>Основные понятия и определения</w:t>
          <w:tab/>
          <w:t xml:space="preserve"> 5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20" w:val="left"/>
          <w:tab w:leader="dot" w:pos="5550" w:val="right"/>
        </w:tabs>
        <w:bidi w:val="0"/>
        <w:spacing w:before="0" w:after="0" w:line="223" w:lineRule="auto"/>
        <w:ind w:left="0" w:right="0" w:firstLine="0"/>
        <w:jc w:val="both"/>
      </w:pPr>
      <w:hyperlink w:anchor="bookmark29" w:tooltip="Current Document">
        <w:bookmarkStart w:id="1" w:name="bookmark1"/>
        <w:bookmarkEnd w:id="1"/>
        <w:r>
          <w:rPr>
            <w:color w:val="000000"/>
            <w:spacing w:val="0"/>
            <w:w w:val="100"/>
            <w:position w:val="0"/>
          </w:rPr>
          <w:t>Звезда</w:t>
          <w:tab/>
          <w:t xml:space="preserve"> 18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20" w:val="left"/>
          <w:tab w:leader="dot" w:pos="5550" w:val="right"/>
        </w:tabs>
        <w:bidi w:val="0"/>
        <w:spacing w:before="0" w:after="0" w:line="206" w:lineRule="auto"/>
        <w:ind w:left="0" w:right="0" w:firstLine="0"/>
        <w:jc w:val="both"/>
      </w:pPr>
      <w:hyperlink w:anchor="bookmark41" w:tooltip="Current Document">
        <w:bookmarkStart w:id="2" w:name="bookmark2"/>
        <w:bookmarkEnd w:id="2"/>
        <w:r>
          <w:rPr>
            <w:color w:val="000000"/>
            <w:spacing w:val="0"/>
            <w:w w:val="100"/>
            <w:position w:val="0"/>
          </w:rPr>
          <w:t>Треугольник</w:t>
          <w:tab/>
          <w:t xml:space="preserve"> 40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20" w:val="left"/>
          <w:tab w:leader="dot" w:pos="5550" w:val="right"/>
        </w:tabs>
        <w:bidi w:val="0"/>
        <w:spacing w:before="0" w:after="0" w:line="206" w:lineRule="auto"/>
        <w:ind w:left="0" w:right="0" w:firstLine="0"/>
        <w:jc w:val="both"/>
      </w:pPr>
      <w:hyperlink w:anchor="bookmark45" w:tooltip="Current Document">
        <w:bookmarkStart w:id="3" w:name="bookmark3"/>
        <w:bookmarkEnd w:id="3"/>
        <w:r>
          <w:rPr>
            <w:color w:val="000000"/>
            <w:spacing w:val="0"/>
            <w:w w:val="100"/>
            <w:position w:val="0"/>
          </w:rPr>
          <w:t>Свойства звезды и треугольника</w:t>
          <w:tab/>
          <w:t xml:space="preserve"> 44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20" w:val="left"/>
          <w:tab w:leader="dot" w:pos="5550" w:val="right"/>
        </w:tabs>
        <w:bidi w:val="0"/>
        <w:spacing w:before="0" w:after="0" w:line="206" w:lineRule="auto"/>
        <w:ind w:left="0" w:right="0" w:firstLine="0"/>
        <w:jc w:val="both"/>
      </w:pPr>
      <w:hyperlink w:anchor="bookmark54" w:tooltip="Current Document">
        <w:bookmarkStart w:id="4" w:name="bookmark4"/>
        <w:bookmarkEnd w:id="4"/>
        <w:r>
          <w:rPr>
            <w:color w:val="000000"/>
            <w:spacing w:val="0"/>
            <w:w w:val="100"/>
            <w:position w:val="0"/>
          </w:rPr>
          <w:t>Понятие о магнитном равновесии трансформатора</w:t>
          <w:tab/>
          <w:t xml:space="preserve"> 48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20" w:val="left"/>
          <w:tab w:leader="dot" w:pos="5550" w:val="right"/>
        </w:tabs>
        <w:bidi w:val="0"/>
        <w:spacing w:before="0" w:after="0" w:line="216" w:lineRule="auto"/>
        <w:ind w:left="0" w:right="0" w:firstLine="0"/>
        <w:jc w:val="both"/>
      </w:pPr>
      <w:hyperlink w:anchor="bookmark63" w:tooltip="Current Document">
        <w:bookmarkStart w:id="5" w:name="bookmark5"/>
        <w:bookmarkEnd w:id="5"/>
        <w:r>
          <w:rPr>
            <w:color w:val="000000"/>
            <w:spacing w:val="0"/>
            <w:w w:val="100"/>
            <w:position w:val="0"/>
          </w:rPr>
          <w:t>Зигзаг</w:t>
          <w:tab/>
          <w:t xml:space="preserve"> 61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20" w:val="left"/>
          <w:tab w:leader="dot" w:pos="5550" w:val="right"/>
        </w:tabs>
        <w:bidi w:val="0"/>
        <w:spacing w:before="0" w:after="0" w:line="199" w:lineRule="auto"/>
        <w:ind w:left="0" w:right="0" w:firstLine="0"/>
        <w:jc w:val="both"/>
      </w:pPr>
      <w:hyperlink w:anchor="bookmark67" w:tooltip="Current Document">
        <w:bookmarkStart w:id="6" w:name="bookmark6"/>
        <w:bookmarkEnd w:id="6"/>
        <w:r>
          <w:rPr>
            <w:color w:val="000000"/>
            <w:spacing w:val="0"/>
            <w:w w:val="100"/>
            <w:position w:val="0"/>
          </w:rPr>
          <w:t>Определение выводов обмоток</w:t>
          <w:tab/>
          <w:t xml:space="preserve"> 64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20" w:val="left"/>
          <w:tab w:leader="dot" w:pos="5550" w:val="right"/>
        </w:tabs>
        <w:bidi w:val="0"/>
        <w:spacing w:before="0" w:after="0"/>
        <w:ind w:left="0" w:right="0" w:firstLine="0"/>
        <w:jc w:val="both"/>
      </w:pPr>
      <w:hyperlink w:anchor="bookmark71" w:tooltip="Current Document">
        <w:bookmarkStart w:id="7" w:name="bookmark7"/>
        <w:bookmarkEnd w:id="7"/>
        <w:r>
          <w:rPr>
            <w:color w:val="000000"/>
            <w:spacing w:val="0"/>
            <w:w w:val="100"/>
            <w:position w:val="0"/>
          </w:rPr>
          <w:t>Группы соединений трансформаторов</w:t>
          <w:tab/>
          <w:t xml:space="preserve"> 68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25" w:val="left"/>
        </w:tabs>
        <w:bidi w:val="0"/>
        <w:spacing w:before="0" w:after="0"/>
        <w:ind w:left="0" w:right="0" w:firstLine="0"/>
        <w:jc w:val="both"/>
      </w:pPr>
      <w:bookmarkStart w:id="8" w:name="bookmark8"/>
      <w:bookmarkEnd w:id="8"/>
      <w:r>
        <w:rPr>
          <w:color w:val="000000"/>
          <w:spacing w:val="0"/>
          <w:w w:val="100"/>
          <w:position w:val="0"/>
        </w:rPr>
        <w:t>Некоторые ошибки при соединениях в звезду, треугольник,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leader="dot" w:pos="5550" w:val="right"/>
        </w:tabs>
        <w:bidi w:val="0"/>
        <w:spacing w:before="0" w:after="0"/>
        <w:ind w:left="0" w:right="0" w:firstLine="320"/>
        <w:jc w:val="both"/>
      </w:pPr>
      <w:hyperlink w:anchor="bookmark78" w:tooltip="Current Document">
        <w:r>
          <w:rPr>
            <w:color w:val="000000"/>
            <w:spacing w:val="0"/>
            <w:w w:val="100"/>
            <w:position w:val="0"/>
          </w:rPr>
          <w:t>зигзаг</w:t>
          <w:tab/>
          <w:t xml:space="preserve"> 79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82" w:val="left"/>
          <w:tab w:leader="dot" w:pos="5550" w:val="right"/>
        </w:tabs>
        <w:bidi w:val="0"/>
        <w:spacing w:before="0" w:after="0" w:line="199" w:lineRule="auto"/>
        <w:ind w:left="0" w:right="0" w:firstLine="0"/>
        <w:jc w:val="both"/>
      </w:pPr>
      <w:hyperlink w:anchor="bookmark82" w:tooltip="Current Document">
        <w:bookmarkStart w:id="9" w:name="bookmark9"/>
        <w:bookmarkEnd w:id="9"/>
        <w:r>
          <w:rPr>
            <w:color w:val="000000"/>
            <w:spacing w:val="0"/>
            <w:w w:val="100"/>
            <w:position w:val="0"/>
          </w:rPr>
          <w:t>Шестнфазиая звезда и двойной зигзаг</w:t>
          <w:tab/>
          <w:t xml:space="preserve"> 82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82" w:val="left"/>
          <w:tab w:leader="dot" w:pos="5550" w:val="right"/>
        </w:tabs>
        <w:bidi w:val="0"/>
        <w:spacing w:before="0" w:after="0"/>
        <w:ind w:left="0" w:right="0" w:firstLine="0"/>
        <w:jc w:val="both"/>
      </w:pPr>
      <w:hyperlink w:anchor="bookmark97" w:tooltip="Current Document">
        <w:bookmarkStart w:id="10" w:name="bookmark10"/>
        <w:bookmarkEnd w:id="10"/>
        <w:r>
          <w:rPr>
            <w:color w:val="000000"/>
            <w:spacing w:val="0"/>
            <w:w w:val="100"/>
            <w:position w:val="0"/>
          </w:rPr>
          <w:t>Разомкнутый треугольник. Открытый треугольник</w:t>
          <w:tab/>
          <w:t xml:space="preserve"> 89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82" w:val="left"/>
          <w:tab w:pos="5550" w:val="right"/>
        </w:tabs>
        <w:bidi w:val="0"/>
        <w:spacing w:before="0" w:after="0" w:line="206" w:lineRule="auto"/>
        <w:ind w:left="0" w:right="0" w:firstLine="0"/>
        <w:jc w:val="both"/>
      </w:pPr>
      <w:hyperlink w:anchor="bookmark104" w:tooltip="Current Document">
        <w:bookmarkStart w:id="11" w:name="bookmark11"/>
        <w:bookmarkEnd w:id="11"/>
        <w:r>
          <w:rPr>
            <w:color w:val="000000"/>
            <w:spacing w:val="0"/>
            <w:w w:val="100"/>
            <w:position w:val="0"/>
          </w:rPr>
          <w:t>Примеры соединений измерительных трансформаторов ...</w:t>
          <w:tab/>
          <w:t>92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82" w:val="left"/>
          <w:tab w:leader="dot" w:pos="5550" w:val="right"/>
        </w:tabs>
        <w:bidi w:val="0"/>
        <w:spacing w:before="0" w:after="0"/>
        <w:ind w:left="0" w:right="0" w:firstLine="0"/>
        <w:jc w:val="both"/>
      </w:pPr>
      <w:hyperlink w:anchor="bookmark110" w:tooltip="Current Document">
        <w:bookmarkStart w:id="12" w:name="bookmark12"/>
        <w:bookmarkEnd w:id="12"/>
        <w:r>
          <w:rPr>
            <w:color w:val="000000"/>
            <w:spacing w:val="0"/>
            <w:w w:val="100"/>
            <w:position w:val="0"/>
          </w:rPr>
          <w:t>Искусственная нулевая точка</w:t>
          <w:tab/>
          <w:t xml:space="preserve"> 95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82" w:val="left"/>
          <w:tab w:leader="dot" w:pos="5550" w:val="right"/>
        </w:tabs>
        <w:bidi w:val="0"/>
        <w:spacing w:before="0" w:after="0" w:line="206" w:lineRule="auto"/>
        <w:ind w:left="0" w:right="0" w:firstLine="0"/>
        <w:jc w:val="both"/>
      </w:pPr>
      <w:hyperlink w:anchor="bookmark114" w:tooltip="Current Document">
        <w:bookmarkStart w:id="13" w:name="bookmark13"/>
        <w:bookmarkEnd w:id="13"/>
        <w:r>
          <w:rPr>
            <w:color w:val="000000"/>
            <w:spacing w:val="0"/>
            <w:w w:val="100"/>
            <w:position w:val="0"/>
          </w:rPr>
          <w:t>Получение необходимого сдвига фаз</w:t>
          <w:tab/>
          <w:t xml:space="preserve"> 98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87" w:val="left"/>
          <w:tab w:leader="dot" w:pos="5550" w:val="right"/>
        </w:tabs>
        <w:bidi w:val="0"/>
        <w:spacing w:before="0" w:after="0"/>
        <w:ind w:left="0" w:right="0" w:firstLine="0"/>
        <w:jc w:val="both"/>
      </w:pPr>
      <w:hyperlink w:anchor="bookmark118" w:tooltip="Current Document">
        <w:bookmarkStart w:id="14" w:name="bookmark14"/>
        <w:bookmarkEnd w:id="14"/>
        <w:r>
          <w:rPr>
            <w:color w:val="000000"/>
            <w:spacing w:val="0"/>
            <w:w w:val="100"/>
            <w:position w:val="0"/>
          </w:rPr>
          <w:t>Понятие о фазировке</w:t>
          <w:tab/>
          <w:t>100</w:t>
        </w:r>
      </w:hyperlink>
      <w:r>
        <w:fldChar w:fldCharType="end"/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leader="dot" w:pos="4411" w:val="right"/>
          <w:tab w:pos="4616" w:val="left"/>
        </w:tabs>
        <w:bidi w:val="0"/>
        <w:spacing w:before="0" w:after="1620" w:line="21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Список литературы</w:t>
        <w:tab/>
        <w:t>3-я</w:t>
        <w:tab/>
        <w:t>с гр. обложки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66160" cy="241427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3566160" cy="241427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  <w:u w:val="single"/>
        </w:rPr>
        <w:t>БИБЛИОТЕКА ЭЛЕКТРОМОНТЕРА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520"/>
        <w:jc w:val="left"/>
      </w:pPr>
      <w:r>
        <w:rPr>
          <w:i/>
          <w:iCs/>
          <w:color w:val="000000"/>
          <w:spacing w:val="0"/>
          <w:w w:val="100"/>
          <w:position w:val="0"/>
        </w:rPr>
        <w:t>Основана в 1959 г.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Выпуск 556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52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Е. А. КАМИНСКИЙ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60"/>
        <w:ind w:left="0" w:right="0" w:firstLine="520"/>
        <w:jc w:val="left"/>
      </w:pPr>
      <w:bookmarkStart w:id="15" w:name="bookmark15"/>
      <w:bookmarkStart w:id="16" w:name="bookmark16"/>
      <w:bookmarkStart w:id="17" w:name="bookmark17"/>
      <w:r>
        <w:rPr>
          <w:color w:val="000000"/>
          <w:spacing w:val="0"/>
          <w:w w:val="100"/>
          <w:position w:val="0"/>
        </w:rPr>
        <w:t>ЗВЕЗДА,</w:t>
      </w:r>
      <w:bookmarkEnd w:id="15"/>
      <w:bookmarkEnd w:id="16"/>
      <w:bookmarkEnd w:id="17"/>
    </w:p>
    <w:p>
      <w:pPr>
        <w:pStyle w:val="Style21"/>
        <w:keepNext/>
        <w:keepLines/>
        <w:widowControl w:val="0"/>
        <w:shd w:val="clear" w:color="auto" w:fill="auto"/>
        <w:bidi w:val="0"/>
        <w:spacing w:before="0"/>
        <w:ind w:right="0" w:firstLine="40"/>
        <w:jc w:val="left"/>
      </w:pPr>
      <w:bookmarkStart w:id="15" w:name="bookmark15"/>
      <w:bookmarkStart w:id="16" w:name="bookmark16"/>
      <w:bookmarkStart w:id="18" w:name="bookmark18"/>
      <w:r>
        <w:rPr>
          <w:color w:val="000000"/>
          <w:spacing w:val="0"/>
          <w:w w:val="100"/>
          <w:position w:val="0"/>
        </w:rPr>
        <w:t>ТРЕУГОЛЬНИК, ЗИГЗАГ</w:t>
      </w:r>
      <w:bookmarkEnd w:id="15"/>
      <w:bookmarkEnd w:id="16"/>
      <w:bookmarkEnd w:id="18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  <w:rPr>
          <w:sz w:val="20"/>
          <w:szCs w:val="20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</w:rPr>
        <w:t>Издание пятое, переработанное</w:t>
      </w:r>
    </w:p>
    <w:p>
      <w:pPr>
        <w:widowControl w:val="0"/>
      </w:pPr>
    </w:p>
    <w:p>
      <w:pPr>
        <w:pStyle w:val="Style8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60" w:line="259" w:lineRule="auto"/>
        <w:ind w:left="0" w:right="0" w:firstLine="0"/>
        <w:jc w:val="center"/>
      </w:pPr>
      <w: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833755</wp:posOffset>
            </wp:positionH>
            <wp:positionV relativeFrom="paragraph">
              <wp:posOffset>165100</wp:posOffset>
            </wp:positionV>
            <wp:extent cx="286385" cy="274320"/>
            <wp:wrapSquare wrapText="right"/>
            <wp:docPr id="4" name="Shap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box 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286385" cy="2743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pacing w:val="0"/>
          <w:w w:val="100"/>
          <w:position w:val="0"/>
        </w:rPr>
        <w:t>Центра льнам юродскаы</w:t>
        <w:br/>
        <w:t>библиотека</w:t>
      </w:r>
    </w:p>
    <w:p>
      <w:pPr>
        <w:pStyle w:val="Style8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180" w:line="295" w:lineRule="auto"/>
        <w:ind w:left="0" w:right="0"/>
        <w:jc w:val="left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вмени </w:t>
      </w:r>
      <w:r>
        <w:rPr>
          <w:b/>
          <w:bCs/>
          <w:color w:val="000000"/>
          <w:spacing w:val="0"/>
          <w:w w:val="100"/>
          <w:position w:val="0"/>
        </w:rPr>
        <w:t>.И. Ленина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620"/>
        <w:jc w:val="left"/>
        <w:sectPr>
          <w:footnotePr>
            <w:pos w:val="pageBottom"/>
            <w:numFmt w:val="decimal"/>
            <w:numRestart w:val="continuous"/>
          </w:footnotePr>
          <w:pgSz w:w="6893" w:h="11165"/>
          <w:pgMar w:top="906" w:right="480" w:bottom="416" w:left="72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МОСКВА ЭНЕРГОАТОМИЗДАТ 1984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ББК 31.277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К 18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09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УДК 621.3.045.062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1620" w:right="0" w:firstLine="0"/>
        <w:jc w:val="left"/>
      </w:pPr>
      <w:r>
        <w:rPr>
          <w:color w:val="000000"/>
          <w:spacing w:val="0"/>
          <w:w w:val="100"/>
          <w:position w:val="0"/>
        </w:rPr>
        <w:t>Рецензент А. А. Филатов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80" w:line="216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Редакционная коллегия: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60" w:line="216" w:lineRule="auto"/>
        <w:ind w:left="520" w:right="0" w:firstLine="20"/>
        <w:jc w:val="both"/>
      </w:pPr>
      <w:r>
        <w:rPr>
          <w:color w:val="000000"/>
          <w:spacing w:val="0"/>
          <w:w w:val="100"/>
          <w:position w:val="0"/>
        </w:rPr>
        <w:t>В. Н. Андриевский, С. А. Бажанов, Ю. И. Зайцев, В. П. Ларионов, Э. С. Мусаэлян, С. П. Розанов, В. А. Семенов, А. Д. Смирнов, А. Н. Трифонов, П И. Устинов, А. А. Филатов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Каминский Е. 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520" w:right="0" w:hanging="52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К18 Звезда, треугольник, зигзаг.— 5-е изд., перера- бот,— М.: Энергоатомиздат, 1984,— 104 с. ил,— (Б-ка электромонтера; Вып. 556)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</w:rPr>
        <w:t>40 к. 100 000 экз.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right="0"/>
        <w:jc w:val="both"/>
      </w:pPr>
      <w:r>
        <w:rPr>
          <w:color w:val="000000"/>
          <w:spacing w:val="0"/>
          <w:w w:val="100"/>
          <w:position w:val="0"/>
        </w:rPr>
        <w:t>Рассказано о свойствах и областях применения основных видов соединений обмоток электрических машин, трансформаторов и приборов в звезду, треугольник, зигзаг. Показано, как выбрать необходимый вид соединения и как его выполнить. Описаны распространенные ошибки и объяснено, как их предупредить.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840"/>
        <w:jc w:val="both"/>
      </w:pPr>
      <w:r>
        <w:rPr>
          <w:color w:val="000000"/>
          <w:spacing w:val="0"/>
          <w:w w:val="100"/>
          <w:position w:val="0"/>
        </w:rPr>
        <w:t>Четвертое издание вышло в 1977 г.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260"/>
        <w:ind w:right="0"/>
        <w:jc w:val="both"/>
      </w:pPr>
      <w:r>
        <w:rPr>
          <w:color w:val="000000"/>
          <w:spacing w:val="0"/>
          <w:w w:val="100"/>
          <w:position w:val="0"/>
        </w:rPr>
        <w:t>Для электромонтеров, обслуживающих электроустановки; может быть полезна учащимся ПТУ.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3470275</wp:posOffset>
                </wp:positionH>
                <wp:positionV relativeFrom="paragraph">
                  <wp:posOffset>12700</wp:posOffset>
                </wp:positionV>
                <wp:extent cx="597535" cy="274320"/>
                <wp:wrapSquare wrapText="left"/>
                <wp:docPr id="6" name="Shape 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ББК 31.277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6П2.11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73.25pt;margin-top:1.pt;width:47.050000000000004pt;height:21.600000000000001pt;z-index:-12582937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ББК 31.277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6П2.11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2302010000—258_.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t>К</w:t>
      </w:r>
      <w:r>
        <w:rPr>
          <w:color w:val="000000"/>
          <w:spacing w:val="0"/>
          <w:w w:val="100"/>
          <w:position w:val="0"/>
        </w:rPr>
        <w:t xml:space="preserve"> 051 (01)-84~ </w:t>
      </w:r>
      <w:r>
        <w:rPr>
          <w:color w:val="000000"/>
          <w:spacing w:val="0"/>
          <w:w w:val="100"/>
          <w:position w:val="0"/>
          <w:vertAlign w:val="superscript"/>
        </w:rPr>
        <w:t>Ь4</w:t>
      </w:r>
      <w:r>
        <w:rPr>
          <w:color w:val="000000"/>
          <w:spacing w:val="0"/>
          <w:w w:val="100"/>
          <w:position w:val="0"/>
        </w:rPr>
        <w:t>‘</w:t>
      </w:r>
      <w:r>
        <w:rPr>
          <w:color w:val="000000"/>
          <w:spacing w:val="0"/>
          <w:w w:val="100"/>
          <w:position w:val="0"/>
          <w:vertAlign w:val="superscript"/>
        </w:rPr>
        <w:t>И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ЕВГЕНИИ АБРАМОВИЧ КАМИНСКИЙ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Звезда, треугольник, зигзаг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 xml:space="preserve">Редактор издательства </w:t>
      </w:r>
      <w:r>
        <w:rPr>
          <w:i/>
          <w:iCs/>
          <w:color w:val="000000"/>
          <w:spacing w:val="0"/>
          <w:w w:val="100"/>
          <w:position w:val="0"/>
        </w:rPr>
        <w:t>Н. В. Ольшанская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 xml:space="preserve">Художественный редактор О. </w:t>
      </w:r>
      <w:r>
        <w:rPr>
          <w:i/>
          <w:iCs/>
          <w:color w:val="000000"/>
          <w:spacing w:val="0"/>
          <w:w w:val="100"/>
          <w:position w:val="0"/>
        </w:rPr>
        <w:t>П. Тинякова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4480" w:val="left"/>
        </w:tabs>
        <w:bidi w:val="0"/>
        <w:spacing w:before="0" w:after="0" w:line="259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 xml:space="preserve">Технический редактор </w:t>
      </w:r>
      <w:r>
        <w:rPr>
          <w:i/>
          <w:iCs/>
          <w:color w:val="000000"/>
          <w:spacing w:val="0"/>
          <w:w w:val="100"/>
          <w:position w:val="0"/>
        </w:rPr>
        <w:t>Г. С. Соловьева</w:t>
        <w:tab/>
        <w:t>’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 xml:space="preserve">Корректор </w:t>
      </w:r>
      <w:r>
        <w:rPr>
          <w:i/>
          <w:iCs/>
          <w:color w:val="000000"/>
          <w:spacing w:val="0"/>
          <w:w w:val="100"/>
          <w:position w:val="0"/>
        </w:rPr>
        <w:t>Л. С. Тимохова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40" w:line="259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ИБ № 686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80" w:line="211" w:lineRule="auto"/>
        <w:ind w:left="520" w:right="0" w:firstLine="20"/>
        <w:jc w:val="both"/>
      </w:pPr>
      <w:r>
        <w:rPr>
          <w:color w:val="000000"/>
          <w:spacing w:val="0"/>
          <w:w w:val="100"/>
          <w:position w:val="0"/>
        </w:rPr>
        <w:t>Сдано в набор 06.06.83. Подписано в печать 06.02.84 Т 06432. Формат 84ХЮ8'/з2. Бумага офсетная № I. Гарнитура литературная. Печать высокая. Усл. печ. л. 5,46. Усл. кр.-отт. 22,36. Уч.-изд. л. 6,93. Тираж 100 000 экз. Заказ 1144. Цена 40 к.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80" w:line="209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Энергоатомиздат, 113114, Москва, М-114. Шлюзовая наб., 10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520" w:right="0" w:firstLine="20"/>
        <w:jc w:val="both"/>
      </w:pPr>
      <w:r>
        <w:rPr>
          <w:color w:val="000000"/>
          <w:spacing w:val="0"/>
          <w:w w:val="100"/>
          <w:position w:val="0"/>
        </w:rPr>
        <w:t>Ордена Октябрьской Революции, ордена Трудового Красного Знамени Ленинградское производственно-техническое объединение «Печатный Двор» имени А. М. Горького Союзполиграфпрома при Государственном комитете СССР по делам издательств, полиграфии и книжной торговли. 197136, Ленинград, П-136. Чкаловский пр., 15.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80" w:line="259" w:lineRule="auto"/>
        <w:ind w:left="2280" w:right="0" w:firstLine="0"/>
        <w:jc w:val="right"/>
        <w:sectPr>
          <w:footerReference w:type="default" r:id="rId13"/>
          <w:footerReference w:type="even" r:id="rId14"/>
          <w:footnotePr>
            <w:pos w:val="pageBottom"/>
            <w:numFmt w:val="decimal"/>
            <w:numRestart w:val="continuous"/>
          </w:footnotePr>
          <w:pgSz w:w="6893" w:h="11165"/>
          <w:pgMar w:top="906" w:right="480" w:bottom="416" w:left="725" w:header="478" w:footer="3" w:gutter="0"/>
          <w:pgNumType w:start="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© Издательство «Энергия», 1977 г. © Энергоатомиздат, 1984. с изменениями.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1980" w:after="1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ПРЕДИСЛОВИЕ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Звезда и треугольник — основные виды соединений в уста</w:t>
        <w:softHyphen/>
        <w:t>новках трехфазного тока. Соединение в зигзаг встречается реже. А так как каждое соединение обладает только ему присущими свойствами — вид соединения имеет большое значение. Так, на</w:t>
        <w:softHyphen/>
        <w:t>пример, если лампы, включенные в звезду, хорошо светят, их нельзя переключать в треугольник, иначе они ярко вспыхнут и перегорят. Значит, в данном случае соединение в звезду полезно, а в треугольник — вредно. В других случаях, наоборот, полезны свойства треугольника. Например, обмотки электродвигателя, хорошо работающего при соединении в треугольник, нельзя пе</w:t>
        <w:softHyphen/>
        <w:t>реключать в звезду, так как при этом мощность на его валу сни</w:t>
        <w:softHyphen/>
        <w:t>зится в 3 раза.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При соединении вторичной обмотки трансформатора в тре</w:t>
        <w:softHyphen/>
        <w:t>угольник получается одно напряжение, например 127, 220 или 380 В и т. д.; при соединении в звезду с выведенной нейтраль</w:t>
        <w:softHyphen/>
        <w:t>ной точкой — два напряжения, например 127 и 220 В или 220 и 380 В и т. д.; при соединении в зигзаг с выведенной нейтральной точкой — три, например 127, 220 и 380 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Обмотки одного и того же аппарата можно соединить в звез</w:t>
        <w:softHyphen/>
        <w:t>ду, треугольник, загзаг ие одним, а несколькими способами. Сле</w:t>
        <w:softHyphen/>
        <w:t>довательно, не все звезды и не все треугольники одинаковы, что в ряде случаев имеет значение. Так, например, если параллельно включить два одинаковых трансформатора с одинаковыми звез</w:t>
        <w:softHyphen/>
        <w:t>дами (в электротехнике говорят — с одинаковыми группами сое</w:t>
        <w:softHyphen/>
        <w:t>динений, см. § 8), они правильно распределят между собой на</w:t>
        <w:softHyphen/>
        <w:t>грузку. Если же звезды у трансформаторов разные, произойдет тяжелое короткое замыкание.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  <w:sectPr>
          <w:footerReference w:type="default" r:id="rId15"/>
          <w:footerReference w:type="even" r:id="rId16"/>
          <w:footnotePr>
            <w:pos w:val="pageBottom"/>
            <w:numFmt w:val="decimal"/>
            <w:numRestart w:val="continuous"/>
          </w:footnotePr>
          <w:pgSz w:w="6893" w:h="11165"/>
          <w:pgMar w:top="423" w:right="600" w:bottom="933" w:left="58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Можно точно знать, какое соединение требуется в конкрет</w:t>
        <w:softHyphen/>
        <w:t>ном случае, ио этого мало. Нужно уметь его выполнить. А на практике это сделать гораздо сложнее, чем на чертеже. Дело в том, что обмотки, находящиеся внутри аппарата, не видны. Доступны только их выводы, и далеко не всегда известно, к ка</w:t>
        <w:softHyphen/>
        <w:t>кой из трех обмоток относится тот или иной вывод и чем он явля</w:t>
        <w:softHyphen/>
        <w:t xml:space="preserve">ется — концом обмотки или ее началом Значит, при выполнении соединений легко ошибиться, т. е. вместо одной звезды (треуголь 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ника) получить другую (другой) или, еще хуже, другое соедине</w:t>
        <w:softHyphen/>
        <w:t>ние — не звезду, и не треугольник, и не зигзаг, далеко не всегда допустимое (см. § 9).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Наконец, правильно соединенный аппарат легко неправиль</w:t>
        <w:softHyphen/>
        <w:t>но присоединить к сети. Такая ошибка может, например, изме</w:t>
        <w:softHyphen/>
        <w:t>нить направление вращения электродвигателя и даже группы электродвигателей (см. § 15).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Приведенных примеров достаточно, чтобы убедиться, на</w:t>
        <w:softHyphen/>
        <w:t>сколько важно каждому электромонтеру и электротехнику не только хорошо знать и понимать свойства звезды и треугольника, но и уметь правильно применять свои знания на практике. Рас</w:t>
        <w:softHyphen/>
        <w:t>смотрению этих вопросов и посвящена книга.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Автор выражает глубокую признательность А. А. Филатову за ценные замечания и советы, которые были учтены при подго</w:t>
        <w:softHyphen/>
        <w:t>товке рукописи к 5-му изданию.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  <w:sectPr>
          <w:footerReference w:type="default" r:id="rId17"/>
          <w:footerReference w:type="even" r:id="rId18"/>
          <w:footnotePr>
            <w:pos w:val="pageBottom"/>
            <w:numFmt w:val="decimal"/>
            <w:numRestart w:val="continuous"/>
          </w:footnotePr>
          <w:pgSz w:w="6893" w:h="11165"/>
          <w:pgMar w:top="423" w:right="600" w:bottom="933" w:left="585" w:header="0" w:footer="505" w:gutter="0"/>
          <w:pgNumType w:start="6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81" behindDoc="0" locked="0" layoutInCell="1" allowOverlap="1">
                <wp:simplePos x="0" y="0"/>
                <wp:positionH relativeFrom="page">
                  <wp:posOffset>3625215</wp:posOffset>
                </wp:positionH>
                <wp:positionV relativeFrom="paragraph">
                  <wp:posOffset>406400</wp:posOffset>
                </wp:positionV>
                <wp:extent cx="362585" cy="155575"/>
                <wp:wrapSquare wrapText="bothSides"/>
                <wp:docPr id="16" name="Shape 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258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Автор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85.44999999999999pt;margin-top:32.pt;width:28.550000000000001pt;height:12.25pt;z-index:-12582937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Автор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Замечания и предложения читателей будут с благодарностью приняты. Их следует направлять по адресу: 113114, Москва, М-114, Шлюзовая наб., 10, Энергоатомиздат.</w:t>
      </w:r>
    </w:p>
    <w:p>
      <w:pPr>
        <w:pStyle w:val="Style34"/>
        <w:keepNext/>
        <w:keepLines/>
        <w:widowControl w:val="0"/>
        <w:numPr>
          <w:ilvl w:val="0"/>
          <w:numId w:val="3"/>
        </w:numPr>
        <w:shd w:val="clear" w:color="auto" w:fill="auto"/>
        <w:tabs>
          <w:tab w:pos="255" w:val="left"/>
        </w:tabs>
        <w:bidi w:val="0"/>
        <w:spacing w:before="0" w:after="100" w:line="240" w:lineRule="auto"/>
        <w:ind w:left="0" w:right="0" w:firstLine="0"/>
        <w:jc w:val="both"/>
      </w:pPr>
      <w:bookmarkStart w:id="19" w:name="bookmark19"/>
      <w:bookmarkStart w:id="20" w:name="bookmark20"/>
      <w:bookmarkStart w:id="21" w:name="bookmark21"/>
      <w:bookmarkStart w:id="22" w:name="bookmark22"/>
      <w:bookmarkEnd w:id="21"/>
      <w:r>
        <w:rPr>
          <w:color w:val="000000"/>
          <w:spacing w:val="0"/>
          <w:w w:val="100"/>
          <w:position w:val="0"/>
        </w:rPr>
        <w:t>ОСНОВНЫЕ ПОНЯТИЯ и ОПРЕДЕЛЕНИЯ</w:t>
      </w:r>
      <w:bookmarkEnd w:id="19"/>
      <w:bookmarkEnd w:id="20"/>
      <w:bookmarkEnd w:id="22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Чтобы не разбивать изложение основного содержания книги поясне</w:t>
        <w:softHyphen/>
        <w:t>ниями тех положений из основ электротехники, которыми в дальнейшем придется пользоваться, напомним их вкратце.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Получение переменного тока. Переменный ток может быть получен в простейшем генераторе с обмоткой из одного витка и с одним двух</w:t>
        <w:softHyphen/>
        <w:t>полюсным магнитом.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0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В реальных генераторах обмотка, конечно, имеет не один, а много витков. Магнитное поле создается, как правило, не магнитом, а электро</w:t>
        <w:softHyphen/>
        <w:t>магнитом. Число его полюсов может быть больше двух. Кроме того, в од</w:t>
        <w:softHyphen/>
        <w:t xml:space="preserve">них исполнениях генераторов магнит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неподвижен, а обмотка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вра-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17265" cy="315785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3517265" cy="3157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1. Принцип получения переменного тока в генераторах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шается (рис. 1, а), в других — обмотка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неподвижна, магнит / враща</w:t>
        <w:softHyphen/>
        <w:t>ется (рис. 1,6), что для конструирования и обслуживания генераторов весьма существенно, но принципиально совершенно безразлично. Поче</w:t>
        <w:softHyphen/>
        <w:t>му? Потому что для генерирования переменной электродвижущей си</w:t>
        <w:softHyphen/>
        <w:t>лы (ЭДС) важно лишь, чтобы витки обмотки пересекались магнитными силовыми линиями, а это в равной степени достигается как в том, так и в другом случае.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 вращении обмотки (магнит) она (он) последовательно во вре</w:t>
        <w:softHyphen/>
        <w:t>мени занимает различные положения относительно магнитного поля (обмотки)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Сначала обмотка, плоскость которой перпендикулярна магнитному полю, находится на нейтрали, т. е. между полюсами, как показано на рис. 2,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rPr>
          <w:color w:val="000000"/>
          <w:spacing w:val="0"/>
          <w:w w:val="100"/>
          <w:position w:val="0"/>
        </w:rPr>
        <w:t xml:space="preserve"> При этом проводники как бы скользят вдоль силовых линий и ЭДС в них не возникает. Затем один проводник (его торец красный) приближается к северному полюсу </w:t>
      </w:r>
      <w:r>
        <w:rPr>
          <w:i/>
          <w:iCs/>
          <w:color w:val="000000"/>
          <w:spacing w:val="0"/>
          <w:w w:val="100"/>
          <w:position w:val="0"/>
        </w:rPr>
        <w:t>N</w:t>
      </w:r>
      <w:r>
        <w:rPr>
          <w:i/>
          <w:iCs/>
          <w:color w:val="000000"/>
          <w:spacing w:val="0"/>
          <w:w w:val="100"/>
          <w:position w:val="0"/>
        </w:rPr>
        <w:t xml:space="preserve">, </w:t>
      </w:r>
      <w:r>
        <w:rPr>
          <w:color w:val="000000"/>
          <w:spacing w:val="0"/>
          <w:w w:val="100"/>
          <w:position w:val="0"/>
        </w:rPr>
        <w:t>а другой (зачерненный) — к юж</w:t>
        <w:softHyphen/>
        <w:t xml:space="preserve">ному </w:t>
      </w:r>
      <w:r>
        <w:rPr>
          <w:color w:val="000000"/>
          <w:spacing w:val="0"/>
          <w:w w:val="100"/>
          <w:position w:val="0"/>
        </w:rPr>
        <w:t xml:space="preserve">S </w:t>
      </w:r>
      <w:r>
        <w:rPr>
          <w:color w:val="000000"/>
          <w:spacing w:val="0"/>
          <w:w w:val="100"/>
          <w:position w:val="0"/>
        </w:rPr>
        <w:t xml:space="preserve">(рис. 2, б) и, наконец, они проходят под полюсами (рис. 2, </w:t>
      </w:r>
      <w:r>
        <w:rPr>
          <w:i/>
          <w:iCs/>
          <w:color w:val="000000"/>
          <w:spacing w:val="0"/>
          <w:w w:val="100"/>
          <w:position w:val="0"/>
        </w:rPr>
        <w:t xml:space="preserve">в). </w:t>
      </w:r>
      <w:r>
        <w:rPr>
          <w:color w:val="000000"/>
          <w:spacing w:val="0"/>
          <w:w w:val="100"/>
          <w:position w:val="0"/>
        </w:rPr>
        <w:t>В этом положении проводники движутся перпендикулярно силовым ли</w:t>
        <w:softHyphen/>
        <w:t>ниям: ЭДС достигает своего наибольшего значения. Конечно, в провод никах, находящихся под разными полюсами, ЭДС направлены различно: в одном из них — за плоскость чертежа, в другом — на нас. Но провод</w:t>
        <w:softHyphen/>
        <w:t>ники, образующие виток, соединены друг с другом таким образом, что их ЭДС складываются.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Далее проводники удаляются от полюсов (рис. 2, г) и снова дости</w:t>
        <w:softHyphen/>
        <w:t xml:space="preserve">гают нейтрали (рис. 2, </w:t>
      </w:r>
      <w:r>
        <w:rPr>
          <w:i/>
          <w:iCs/>
          <w:color w:val="000000"/>
          <w:spacing w:val="0"/>
          <w:w w:val="100"/>
          <w:position w:val="0"/>
        </w:rPr>
        <w:t>д):</w:t>
      </w:r>
      <w:r>
        <w:rPr>
          <w:color w:val="000000"/>
          <w:spacing w:val="0"/>
          <w:w w:val="100"/>
          <w:position w:val="0"/>
        </w:rPr>
        <w:t xml:space="preserve"> ЭДС равна нулю.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Продолжая движение, проводник, который ранее проходил под се</w:t>
        <w:softHyphen/>
        <w:t xml:space="preserve">верным полюсом, приближается к южному (рис. 2. е); проводник, который был под южным полюсом, приближается к северному: направление ЭДС меняется на обратное. Под полюсами (рис. 2, </w:t>
      </w:r>
      <w:r>
        <w:rPr>
          <w:i/>
          <w:iCs/>
          <w:color w:val="000000"/>
          <w:spacing w:val="0"/>
          <w:w w:val="100"/>
          <w:position w:val="0"/>
        </w:rPr>
        <w:t>ж)</w:t>
      </w:r>
      <w:r>
        <w:rPr>
          <w:color w:val="000000"/>
          <w:spacing w:val="0"/>
          <w:w w:val="100"/>
          <w:position w:val="0"/>
        </w:rPr>
        <w:t xml:space="preserve"> ЭДС снова достигает наибольшего значения, но она отрицательна.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Наконец проводники удаляются от полюсов (рис. 2, з) и опять выхо</w:t>
        <w:softHyphen/>
        <w:t xml:space="preserve">дят на нейтраль (рис. 2, </w:t>
      </w:r>
      <w:r>
        <w:rPr>
          <w:i/>
          <w:iCs/>
          <w:color w:val="000000"/>
          <w:spacing w:val="0"/>
          <w:w w:val="100"/>
          <w:position w:val="0"/>
        </w:rPr>
        <w:t>и)</w:t>
      </w:r>
      <w:r>
        <w:rPr>
          <w:color w:val="000000"/>
          <w:spacing w:val="0"/>
          <w:w w:val="100"/>
          <w:position w:val="0"/>
        </w:rPr>
        <w:t>: ЭДС равна нулю. Далее при каждом обороте все периодически повторяется в той же последовательности.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Период и частота. Время </w:t>
      </w:r>
      <w:r>
        <w:rPr>
          <w:i/>
          <w:iCs/>
          <w:color w:val="000000"/>
          <w:spacing w:val="0"/>
          <w:w w:val="100"/>
          <w:position w:val="0"/>
        </w:rPr>
        <w:t>Т,</w:t>
      </w:r>
      <w:r>
        <w:rPr>
          <w:color w:val="000000"/>
          <w:spacing w:val="0"/>
          <w:w w:val="100"/>
          <w:position w:val="0"/>
        </w:rPr>
        <w:t xml:space="preserve"> затрачиваемое на полный цикл изменений переменного тока, после чего все начинается вновь, называется периодом. Частота </w:t>
      </w:r>
      <w:r>
        <w:rPr>
          <w:i/>
          <w:iCs/>
          <w:color w:val="000000"/>
          <w:spacing w:val="0"/>
          <w:w w:val="100"/>
          <w:position w:val="0"/>
        </w:rPr>
        <w:t xml:space="preserve">f 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число периодов в секунду. Частота 50 периодов в секунду, с которой в нашей стране работают все электростанции, питающие осве</w:t>
        <w:softHyphen/>
        <w:t>тительные и промышленные установки, называется промышленной часто</w:t>
        <w:softHyphen/>
        <w:t>той. Ее период равен 1 с : 50 = 0,02 с.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Синусоида. Кривая на рис. 2 — синусоида показывает, что ЭДС не</w:t>
        <w:softHyphen/>
        <w:t>прерывно изменяется, причем число ее мгновенных значений в течение периода безгранично: их столько же, сколько точек может поместиться на синусоиде. В течение периода мгновенные одинаковые значения ЭДС одного знака бывают дважды. За период ЭДС 2 раза достигает наи</w:t>
        <w:softHyphen/>
        <w:t>больших (максимальных, амплитудных) значений, но 1 раз это положи</w:t>
        <w:softHyphen/>
        <w:t>тельное, другой раз — отрицательное значение. Одним словом, по сину</w:t>
        <w:softHyphen/>
        <w:t>соиде можно составить самое полное представление об изменениях синусоидальной ЭДС (тока) с течением времени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Как строят синусоиды, показано на рис. 3. По горизонтальной оси откладывают либо время, возрастающее слева направо, либо углы пово</w:t>
        <w:softHyphen/>
        <w:t>рота обмотки (магнита), которые отсчитывают от некоторого положения.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44240" cy="203581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444240" cy="2035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 2. Изменения ЭДС в течение одного периода</w:t>
      </w:r>
    </w:p>
    <w:p>
      <w:pPr>
        <w:widowControl w:val="0"/>
        <w:spacing w:after="65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05200" cy="1761490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505200" cy="1761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принятого за начальное. По вертикальной оси откладывают значения ЭДС, тока или другой периодической величины, пропорциональные сину</w:t>
        <w:softHyphen/>
        <w:t xml:space="preserve">сам углов поворота. Углы могут измеряться в градусах или в радианах. На рис. 3 время дано в долях периода: 7/4, Г/2, 3/4 </w:t>
      </w:r>
      <w:r>
        <w:rPr>
          <w:i/>
          <w:iCs/>
          <w:color w:val="000000"/>
          <w:spacing w:val="0"/>
          <w:w w:val="100"/>
          <w:position w:val="0"/>
        </w:rPr>
        <w:t>Т,</w:t>
      </w:r>
      <w:r>
        <w:rPr>
          <w:color w:val="000000"/>
          <w:spacing w:val="0"/>
          <w:w w:val="100"/>
          <w:position w:val="0"/>
        </w:rPr>
        <w:t xml:space="preserve"> Г; показаны также углы поворота: 0, 30, 60, 90, ... , 360° . Надо иметь в виду, что в двухпо</w:t>
        <w:softHyphen/>
        <w:t>люсных генераторах период соответствует полному обороту, т. е. совер</w:t>
        <w:softHyphen/>
        <w:t>шается за 360°, или 2 л рад, т. е. для того, чтобы один из проводников обмотки, выйдя из-под северного (южного) полюса, возвратился к не</w:t>
        <w:softHyphen/>
        <w:t xml:space="preserve">му же, он должеи повернуться на 360°. Поэтому на рис 3, который построен для двухполюсного генератора, период соответствует 360°, полупериод </w:t>
      </w:r>
      <w:r>
        <w:rPr>
          <w:i/>
          <w:iCs/>
          <w:color w:val="000000"/>
          <w:spacing w:val="0"/>
          <w:w w:val="100"/>
          <w:position w:val="0"/>
        </w:rPr>
        <w:t>Т/2—</w:t>
      </w:r>
      <w:r>
        <w:rPr>
          <w:color w:val="000000"/>
          <w:spacing w:val="0"/>
          <w:w w:val="100"/>
          <w:position w:val="0"/>
        </w:rPr>
        <w:t xml:space="preserve"> 180°, четверть периода 7/4— 90° и т. д.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В многополюсных генераторах электрические и геометрические гра </w:t>
      </w:r>
      <w:r>
        <w:rPr>
          <w:color w:val="000000"/>
          <w:spacing w:val="0"/>
          <w:w w:val="100"/>
          <w:position w:val="0"/>
        </w:rPr>
        <w:t>дусы не совпадают, потому что одноименные полюсы, например северные, расположены друг к другу ближе; в четырехполюсном генераторе на рас</w:t>
        <w:softHyphen/>
        <w:t xml:space="preserve">стоянии 180°, в шестиполюсном — на расстоянии 120° и т. д. А так как </w:t>
      </w:r>
      <w:r>
        <w:rPr>
          <w:i/>
          <w:iCs/>
          <w:color w:val="000000"/>
          <w:spacing w:val="0"/>
          <w:w w:val="100"/>
          <w:position w:val="0"/>
        </w:rPr>
        <w:t>независимо от числа полюсов все генераторы дают ток одной и той же промышленной частоты, т. е. имеют одинаковые периоды, роторы генера</w:t>
        <w:softHyphen/>
        <w:t>торов должны совершать за одно и то же время разные пути: оборот, по</w:t>
        <w:softHyphen/>
        <w:t>ловину оборота, треть оборота и т. д.</w:t>
      </w:r>
      <w:r>
        <w:rPr>
          <w:color w:val="000000"/>
          <w:spacing w:val="0"/>
          <w:w w:val="100"/>
          <w:position w:val="0"/>
        </w:rPr>
        <w:t xml:space="preserve"> Поэтому роторы генераторов имеют разные частоты вращения. Самые быстроходные — двухполюсные дела</w:t>
        <w:softHyphen/>
        <w:t>ют 3000 об/мин, четырехполюсные—1500 об/мин, шестиполюсиые — 1000 об/мин и т. д.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Отметим одно исключительно важное обстоятельство; синусоида является периодической кривой, т. е. не имеет ни конца, ни начала, и потому вовсе ие обязательно рисовать ее, начиная с 0°. С равным успе</w:t>
        <w:softHyphen/>
        <w:t>хом можно начинать и с 30, 47, 122°, (—60°) и т. д. Но так как в этих случаях отсчет начнется позже или раньше, то заканчивать его нужно на столько же позже или раньше.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Получение многофазных токов. Если в генераторе имеется не одна, а несколько обмоток и если они одинаковы по конструкции, числу витков, сечению провода, то синусоиды, изображающие изменения ЭДС в каждой из них, одинаковы. Однако располагать их иа чертеже нужно в соответ</w:t>
        <w:softHyphen/>
        <w:t>ствии как со взаимным расположением обмоток, так и с направлением вращения. Поясним это на примерах.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54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На рис. 4 показан генератор с двумя обмотками </w:t>
      </w:r>
      <w:r>
        <w:rPr>
          <w:i/>
          <w:iCs/>
          <w:color w:val="000000"/>
          <w:spacing w:val="0"/>
          <w:w w:val="100"/>
          <w:position w:val="0"/>
        </w:rPr>
        <w:t>ах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by,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которые размещены в одних и тех же пазах и, следовательно, одинаково перемеща-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99105" cy="1170305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2999105" cy="1170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05455" cy="109728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3005455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4 Расположение синусоид на чертежах в зависимости от направле</w:t>
        <w:softHyphen/>
        <w:t>ния вращения ротора генератора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ются относительно магнита. Поэтому синусоиды, изображающие измене</w:t>
        <w:softHyphen/>
        <w:t xml:space="preserve">ния ЭДС в обеих обмотках, совпадают. Но если вращение происходит против часовой стрелки, наблюдения за изменениями ЭДС' начинаются в тот момент, когда обмотки занимают положение, показанное иа чертеже, и синусоиды начерчены, как на рис. 4,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то при вращении по часовой стрелке синусоиды изображают иначе (рис. 4, б). Почему? Потому что в первом случае проводники раньше проходят под северным полюсом, во втором — раньше под южным.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Двухполюсный генератор на рис. 5,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тоже имеет две обмотки, ио расположенные под прямым углом. Поэтому они проходят под полюсами неодновременно. Значит, максимальные значения ЭДС в них на</w:t>
        <w:softHyphen/>
        <w:t>ступают в разное время и, следовательно, синусоиды должны быть сдви</w:t>
        <w:softHyphen/>
        <w:t>нуты. Остается выяснить, иа какую часть периода и в какую сторону. Решают эти вопросы следующим образом.</w:t>
      </w:r>
    </w:p>
    <w:p>
      <w:pPr>
        <w:pStyle w:val="Style8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596" w:val="left"/>
        </w:tabs>
        <w:bidi w:val="0"/>
        <w:spacing w:before="0" w:after="340" w:line="240" w:lineRule="auto"/>
        <w:ind w:left="0" w:right="0"/>
        <w:jc w:val="both"/>
      </w:pPr>
      <w:bookmarkStart w:id="23" w:name="bookmark23"/>
      <w:bookmarkEnd w:id="23"/>
      <w:r>
        <w:rPr>
          <w:color w:val="000000"/>
          <w:spacing w:val="0"/>
          <w:w w:val="100"/>
          <w:position w:val="0"/>
        </w:rPr>
        <w:t xml:space="preserve">Синусоиду ЭДС одной обмотки, например </w:t>
      </w:r>
      <w:r>
        <w:rPr>
          <w:i/>
          <w:iCs/>
          <w:color w:val="000000"/>
          <w:spacing w:val="0"/>
          <w:w w:val="100"/>
          <w:position w:val="0"/>
        </w:rPr>
        <w:t>ах,</w:t>
      </w:r>
      <w:r>
        <w:rPr>
          <w:color w:val="000000"/>
          <w:spacing w:val="0"/>
          <w:w w:val="100"/>
          <w:position w:val="0"/>
        </w:rPr>
        <w:t xml:space="preserve"> располагают на чер</w:t>
        <w:softHyphen/>
        <w:t xml:space="preserve">теже произвольно (рис. 5, б) и через точку </w:t>
      </w:r>
      <w:r>
        <w:rPr>
          <w:i/>
          <w:iCs/>
          <w:color w:val="000000"/>
          <w:spacing w:val="0"/>
          <w:w w:val="100"/>
          <w:position w:val="0"/>
        </w:rPr>
        <w:t>0,</w:t>
      </w:r>
      <w:r>
        <w:rPr>
          <w:color w:val="000000"/>
          <w:spacing w:val="0"/>
          <w:w w:val="100"/>
          <w:position w:val="0"/>
        </w:rPr>
        <w:t xml:space="preserve"> от которой в дальнейшем будет вестись отсчет времени, проводят вертикаль </w:t>
      </w:r>
      <w:r>
        <w:rPr>
          <w:i/>
          <w:iCs/>
          <w:color w:val="000000"/>
          <w:spacing w:val="0"/>
          <w:w w:val="100"/>
          <w:position w:val="0"/>
        </w:rPr>
        <w:t>1—/.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81070" cy="3627120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3481070" cy="3627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 5. Сдвиг ЭДС двух обмоток иа четверть периода</w:t>
      </w:r>
    </w:p>
    <w:p>
      <w:pPr>
        <w:pStyle w:val="Style8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596" w:val="left"/>
        </w:tabs>
        <w:bidi w:val="0"/>
        <w:spacing w:before="0" w:after="0" w:line="240" w:lineRule="auto"/>
        <w:ind w:left="0" w:right="0"/>
        <w:jc w:val="both"/>
      </w:pPr>
      <w:bookmarkStart w:id="24" w:name="bookmark24"/>
      <w:bookmarkEnd w:id="24"/>
      <w:r>
        <w:rPr>
          <w:color w:val="000000"/>
          <w:spacing w:val="0"/>
          <w:w w:val="100"/>
          <w:position w:val="0"/>
        </w:rPr>
        <w:t xml:space="preserve">Определяют по рис. 5,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какому положению проводника соответ</w:t>
        <w:softHyphen/>
        <w:t xml:space="preserve">ствует точка </w:t>
      </w:r>
      <w:r>
        <w:rPr>
          <w:i/>
          <w:iCs/>
          <w:color w:val="000000"/>
          <w:spacing w:val="0"/>
          <w:w w:val="100"/>
          <w:position w:val="0"/>
        </w:rPr>
        <w:t>О</w:t>
      </w:r>
      <w:r>
        <w:rPr>
          <w:color w:val="000000"/>
          <w:spacing w:val="0"/>
          <w:w w:val="100"/>
          <w:position w:val="0"/>
        </w:rPr>
        <w:t xml:space="preserve"> и где в это время находится проводник Ь:опережает ои проводник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по направлению вращения или отстает от него. В нашем случае проводник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опережает проводник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rPr>
          <w:color w:val="000000"/>
          <w:spacing w:val="0"/>
          <w:w w:val="100"/>
          <w:position w:val="0"/>
        </w:rPr>
        <w:t xml:space="preserve"> Действительно, по</w:t>
        <w:softHyphen/>
        <w:t xml:space="preserve">следний еще иа нейтрали, ЭДС в нем равна нулю, а проводник </w:t>
      </w:r>
      <w:r>
        <w:rPr>
          <w:i/>
          <w:iCs/>
          <w:color w:val="000000"/>
          <w:spacing w:val="0"/>
          <w:w w:val="100"/>
          <w:position w:val="0"/>
        </w:rPr>
        <w:t xml:space="preserve">b 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уже под полюсами и его ЭДС достигла максимума.</w:t>
      </w:r>
    </w:p>
    <w:p>
      <w:pPr>
        <w:pStyle w:val="Style8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596" w:val="left"/>
        </w:tabs>
        <w:bidi w:val="0"/>
        <w:spacing w:before="0" w:after="0" w:line="240" w:lineRule="auto"/>
        <w:ind w:left="0" w:right="0"/>
        <w:jc w:val="both"/>
      </w:pPr>
      <w:bookmarkStart w:id="25" w:name="bookmark25"/>
      <w:bookmarkEnd w:id="25"/>
      <w:r>
        <w:rPr>
          <w:color w:val="000000"/>
          <w:spacing w:val="0"/>
          <w:w w:val="100"/>
          <w:position w:val="0"/>
        </w:rPr>
        <w:t xml:space="preserve">Определяют, какой знак имеет ЭДС в обмотке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в точке </w:t>
      </w:r>
      <w:r>
        <w:rPr>
          <w:i/>
          <w:iCs/>
          <w:color w:val="000000"/>
          <w:spacing w:val="0"/>
          <w:w w:val="100"/>
          <w:position w:val="0"/>
        </w:rPr>
        <w:t>О,</w:t>
      </w:r>
      <w:r>
        <w:rPr>
          <w:color w:val="000000"/>
          <w:spacing w:val="0"/>
          <w:w w:val="100"/>
          <w:position w:val="0"/>
        </w:rPr>
        <w:t xml:space="preserve"> чтобы знать, как начинать построение синусоиды ЭДС обмотки в точке </w:t>
      </w:r>
      <w:r>
        <w:rPr>
          <w:i/>
          <w:iCs/>
          <w:color w:val="000000"/>
          <w:spacing w:val="0"/>
          <w:w w:val="100"/>
          <w:position w:val="0"/>
        </w:rPr>
        <w:t>О —</w:t>
      </w:r>
      <w:r>
        <w:rPr>
          <w:color w:val="000000"/>
          <w:spacing w:val="0"/>
          <w:w w:val="100"/>
          <w:position w:val="0"/>
        </w:rPr>
        <w:t xml:space="preserve"> под горизонтальной осью или на ней. Если обмотка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находится в области того же полюса, к которому при вращении приближается обмотка </w:t>
      </w:r>
      <w:r>
        <w:rPr>
          <w:i/>
          <w:iCs/>
          <w:color w:val="000000"/>
          <w:spacing w:val="0"/>
          <w:w w:val="100"/>
          <w:position w:val="0"/>
        </w:rPr>
        <w:t xml:space="preserve">ах, </w:t>
      </w:r>
      <w:r>
        <w:rPr>
          <w:color w:val="000000"/>
          <w:spacing w:val="0"/>
          <w:w w:val="100"/>
          <w:position w:val="0"/>
        </w:rPr>
        <w:t xml:space="preserve">значит знаки у ЭДС одинаковы. В нашем примере ЭДС обмотки </w:t>
      </w:r>
      <w:r>
        <w:rPr>
          <w:i/>
          <w:iCs/>
          <w:color w:val="000000"/>
          <w:spacing w:val="0"/>
          <w:w w:val="100"/>
          <w:position w:val="0"/>
        </w:rPr>
        <w:t>ах</w:t>
      </w:r>
      <w:r>
        <w:rPr>
          <w:color w:val="000000"/>
          <w:spacing w:val="0"/>
          <w:w w:val="100"/>
          <w:position w:val="0"/>
        </w:rPr>
        <w:t xml:space="preserve"> поло</w:t>
        <w:softHyphen/>
        <w:t xml:space="preserve">жительна и обе обмотки находятся в области одного и того же полюса. Поэтому синусоида ЭДС обмотки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в точке </w:t>
      </w:r>
      <w:r>
        <w:rPr>
          <w:i/>
          <w:iCs/>
          <w:color w:val="000000"/>
          <w:spacing w:val="0"/>
          <w:w w:val="100"/>
          <w:position w:val="0"/>
        </w:rPr>
        <w:t>О</w:t>
      </w:r>
      <w:r>
        <w:rPr>
          <w:color w:val="000000"/>
          <w:spacing w:val="0"/>
          <w:w w:val="100"/>
          <w:position w:val="0"/>
        </w:rPr>
        <w:t xml:space="preserve"> тоже должна быть поло</w:t>
        <w:softHyphen/>
        <w:t>жительна (рис. 5, в).</w:t>
      </w:r>
    </w:p>
    <w:p>
      <w:pPr>
        <w:pStyle w:val="Style8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596" w:val="left"/>
        </w:tabs>
        <w:bidi w:val="0"/>
        <w:spacing w:before="0" w:after="0" w:line="240" w:lineRule="auto"/>
        <w:ind w:left="0" w:right="0"/>
        <w:jc w:val="both"/>
      </w:pPr>
      <w:bookmarkStart w:id="26" w:name="bookmark26"/>
      <w:bookmarkEnd w:id="26"/>
      <w:r>
        <w:rPr>
          <w:color w:val="000000"/>
          <w:spacing w:val="0"/>
          <w:w w:val="100"/>
          <w:position w:val="0"/>
        </w:rPr>
        <w:t xml:space="preserve">Определяют, на какую часть периода обмотка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сдвинута отно</w:t>
        <w:softHyphen/>
        <w:t xml:space="preserve">сительно обмотки </w:t>
      </w:r>
      <w:r>
        <w:rPr>
          <w:i/>
          <w:iCs/>
          <w:color w:val="000000"/>
          <w:spacing w:val="0"/>
          <w:w w:val="100"/>
          <w:position w:val="0"/>
        </w:rPr>
        <w:t>ах.</w:t>
      </w:r>
      <w:r>
        <w:rPr>
          <w:color w:val="000000"/>
          <w:spacing w:val="0"/>
          <w:w w:val="100"/>
          <w:position w:val="0"/>
        </w:rPr>
        <w:t xml:space="preserve"> Это видно из рис. 5, а н г, иа которых представлены соответственно двухполюсный и четырехполюсный генераторы. Длитель</w:t>
        <w:softHyphen/>
        <w:t xml:space="preserve">ность периода </w:t>
      </w:r>
      <w:r>
        <w:rPr>
          <w:i/>
          <w:iCs/>
          <w:color w:val="000000"/>
          <w:spacing w:val="0"/>
          <w:w w:val="100"/>
          <w:position w:val="0"/>
        </w:rPr>
        <w:t>Т</w:t>
      </w:r>
      <w:r>
        <w:rPr>
          <w:color w:val="000000"/>
          <w:spacing w:val="0"/>
          <w:w w:val="100"/>
          <w:position w:val="0"/>
        </w:rPr>
        <w:t xml:space="preserve"> в любом случае определяется расстоянием между одно</w:t>
        <w:softHyphen/>
        <w:t xml:space="preserve">именными полюсами и частотой (скоростью) вращения. Нетрудно видеть, что расстояние между началами обмоток, т. е. между проводниками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 xml:space="preserve">Ь, </w:t>
      </w:r>
      <w:r>
        <w:rPr>
          <w:color w:val="000000"/>
          <w:spacing w:val="0"/>
          <w:w w:val="100"/>
          <w:position w:val="0"/>
        </w:rPr>
        <w:t>равно четверти периода.</w:t>
      </w:r>
    </w:p>
    <w:p>
      <w:pPr>
        <w:pStyle w:val="Style8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586" w:val="left"/>
        </w:tabs>
        <w:bidi w:val="0"/>
        <w:spacing w:before="0" w:after="0" w:line="240" w:lineRule="auto"/>
        <w:ind w:left="0" w:right="0"/>
        <w:jc w:val="both"/>
      </w:pPr>
      <w:bookmarkStart w:id="27" w:name="bookmark27"/>
      <w:bookmarkEnd w:id="27"/>
      <w:r>
        <w:rPr>
          <w:color w:val="000000"/>
          <w:spacing w:val="0"/>
          <w:w w:val="100"/>
          <w:position w:val="0"/>
        </w:rPr>
        <w:t xml:space="preserve">Остается совместить синусоиды ЭДС обмоток </w:t>
      </w:r>
      <w:r>
        <w:rPr>
          <w:i/>
          <w:iCs/>
          <w:color w:val="000000"/>
          <w:spacing w:val="0"/>
          <w:w w:val="100"/>
          <w:position w:val="0"/>
        </w:rPr>
        <w:t>ах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by,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что сделано на рис. 5, </w:t>
      </w:r>
      <w:r>
        <w:rPr>
          <w:i/>
          <w:iCs/>
          <w:color w:val="000000"/>
          <w:spacing w:val="0"/>
          <w:w w:val="100"/>
          <w:position w:val="0"/>
        </w:rPr>
        <w:t>д,</w:t>
      </w:r>
      <w:r>
        <w:rPr>
          <w:color w:val="000000"/>
          <w:spacing w:val="0"/>
          <w:w w:val="100"/>
          <w:position w:val="0"/>
        </w:rPr>
        <w:t xml:space="preserve"> где ясно виден сдвиг между ними на четверть периода Г/4.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Генератор с тремя обмотками </w:t>
      </w:r>
      <w:r>
        <w:rPr>
          <w:i/>
          <w:iCs/>
          <w:color w:val="000000"/>
          <w:spacing w:val="0"/>
          <w:w w:val="100"/>
          <w:position w:val="0"/>
        </w:rPr>
        <w:t xml:space="preserve">ах,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cz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показан на рис. 6. Обмотки равномерно распределены по окружности, т. е. сдвинуты относительно друг друга на треть периода Г/3 или на 120 °. При данном расположении обмоток и вращении против часовой стрелки ЭДС обмотки </w:t>
      </w:r>
      <w:r>
        <w:rPr>
          <w:i/>
          <w:iCs/>
          <w:color w:val="000000"/>
          <w:spacing w:val="0"/>
          <w:w w:val="100"/>
          <w:position w:val="0"/>
        </w:rPr>
        <w:t>ах</w:t>
      </w:r>
      <w:r>
        <w:rPr>
          <w:color w:val="000000"/>
          <w:spacing w:val="0"/>
          <w:w w:val="100"/>
          <w:position w:val="0"/>
        </w:rPr>
        <w:t xml:space="preserve"> опережает на Г/3 ЭДС обмотки </w:t>
      </w:r>
      <w:r>
        <w:rPr>
          <w:i/>
          <w:iCs/>
          <w:color w:val="000000"/>
          <w:spacing w:val="0"/>
          <w:w w:val="100"/>
          <w:position w:val="0"/>
        </w:rPr>
        <w:t>by,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которая в свою очередь опережает на Г/3 ЭДС обмотки </w:t>
      </w:r>
      <w:r>
        <w:rPr>
          <w:i/>
          <w:iCs/>
          <w:color w:val="000000"/>
          <w:spacing w:val="0"/>
          <w:w w:val="100"/>
          <w:position w:val="0"/>
        </w:rPr>
        <w:t>cz.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Каждая обмотка генератора (трансформатора, электродвигателя переменного тока) обычно называется фазой.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Генераторы с одной обмоткой являются однофазными, с двумя об</w:t>
        <w:softHyphen/>
        <w:t>мотками — двухфазными, с тремя — трехфазными и т. д. Если ЭДС в разных обмотках достигают нулевых (или максимальных) значений в разное время, то говорят, что между фазами существует сдвиг, кото</w:t>
        <w:softHyphen/>
        <w:t>рый определяют в долях периода или в электрических градусах.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Фаза. Выше уже указывалось, что обмотки генераторов, трансфор</w:t>
        <w:softHyphen/>
        <w:t>маторов и электродвигателей называют фазами. Но слово «фаза» в элек</w:t>
        <w:softHyphen/>
        <w:t>тротехнике употребляют еще в нескольких значениях.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Фазами также называют провода трехфазных линий в отличие от нейтрального (нулевого) провода (см. § 2). Фазы обозначают буквами </w:t>
      </w:r>
      <w:r>
        <w:rPr>
          <w:i/>
          <w:iCs/>
          <w:color w:val="000000"/>
          <w:spacing w:val="0"/>
          <w:w w:val="100"/>
          <w:position w:val="0"/>
        </w:rPr>
        <w:t>А, В, С (а, в, с)</w:t>
      </w:r>
      <w:r>
        <w:rPr>
          <w:color w:val="000000"/>
          <w:spacing w:val="0"/>
          <w:w w:val="100"/>
          <w:position w:val="0"/>
        </w:rPr>
        <w:t xml:space="preserve"> или </w:t>
      </w:r>
      <w:r>
        <w:rPr>
          <w:i/>
          <w:iCs/>
          <w:color w:val="000000"/>
          <w:spacing w:val="0"/>
          <w:w w:val="100"/>
          <w:position w:val="0"/>
        </w:rPr>
        <w:t>Ж, 3, К,</w:t>
      </w:r>
      <w:r>
        <w:rPr>
          <w:color w:val="000000"/>
          <w:spacing w:val="0"/>
          <w:w w:val="100"/>
          <w:position w:val="0"/>
        </w:rPr>
        <w:t xml:space="preserve"> так как на электростанциях и подстанциях шины, принадлежащие разным фазам, окрашивают желтой, зеленой и красной красками. Нейтраль обозначают буквой </w:t>
      </w:r>
      <w:r>
        <w:rPr>
          <w:i/>
          <w:iCs/>
          <w:color w:val="000000"/>
          <w:spacing w:val="0"/>
          <w:w w:val="100"/>
          <w:position w:val="0"/>
        </w:rPr>
        <w:t>N,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а иногда цифрой </w:t>
      </w:r>
      <w:r>
        <w:rPr>
          <w:i/>
          <w:iCs/>
          <w:color w:val="000000"/>
          <w:spacing w:val="0"/>
          <w:w w:val="100"/>
          <w:position w:val="0"/>
        </w:rPr>
        <w:t>О</w:t>
      </w:r>
      <w:r>
        <w:rPr>
          <w:color w:val="000000"/>
          <w:spacing w:val="0"/>
          <w:w w:val="100"/>
          <w:position w:val="0"/>
        </w:rPr>
        <w:t xml:space="preserve"> (нуль).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Фазой в широком смысле этого слова называется отдельный момент в развитии какого-либо явления. В периодических процессах (к которым относятся и изменения ЭДС и тока) фазой называется значение вели</w:t>
        <w:softHyphen/>
        <w:t>чины, характеризующей состояние колебательного процесса в каждый момент времени. Таким образом, фазой можно называть и угол поворота</w:t>
      </w:r>
      <w:r>
        <w:br w:type="page"/>
      </w:r>
    </w:p>
    <w:p>
      <w:pPr>
        <w:widowControl w:val="0"/>
        <w:spacing w:line="1" w:lineRule="exact"/>
      </w:pPr>
      <w:r>
        <w:drawing>
          <wp:anchor distT="0" distB="2531110" distL="0" distR="0" simplePos="0" relativeHeight="125829383" behindDoc="0" locked="0" layoutInCell="1" allowOverlap="1">
            <wp:simplePos x="0" y="0"/>
            <wp:positionH relativeFrom="page">
              <wp:posOffset>417195</wp:posOffset>
            </wp:positionH>
            <wp:positionV relativeFrom="paragraph">
              <wp:posOffset>0</wp:posOffset>
            </wp:positionV>
            <wp:extent cx="1517650" cy="1402080"/>
            <wp:wrapTopAndBottom/>
            <wp:docPr id="24" name="Shap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517650" cy="1402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0480" distB="2519045" distL="0" distR="0" simplePos="0" relativeHeight="125829384" behindDoc="0" locked="0" layoutInCell="1" allowOverlap="1">
            <wp:simplePos x="0" y="0"/>
            <wp:positionH relativeFrom="page">
              <wp:posOffset>2142490</wp:posOffset>
            </wp:positionH>
            <wp:positionV relativeFrom="paragraph">
              <wp:posOffset>30480</wp:posOffset>
            </wp:positionV>
            <wp:extent cx="1761490" cy="1383665"/>
            <wp:wrapTopAndBottom/>
            <wp:docPr id="26" name="Shap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1761490" cy="13836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77695" distB="177800" distL="3175" distR="27305" simplePos="0" relativeHeight="125829385" behindDoc="0" locked="0" layoutInCell="1" allowOverlap="1">
            <wp:simplePos x="0" y="0"/>
            <wp:positionH relativeFrom="page">
              <wp:posOffset>389890</wp:posOffset>
            </wp:positionH>
            <wp:positionV relativeFrom="paragraph">
              <wp:posOffset>1877695</wp:posOffset>
            </wp:positionV>
            <wp:extent cx="3542030" cy="1877695"/>
            <wp:wrapTopAndBottom/>
            <wp:docPr id="28" name="Shap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542030" cy="1877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ragraph">
                  <wp:posOffset>1469390</wp:posOffset>
                </wp:positionV>
                <wp:extent cx="3572510" cy="167640"/>
                <wp:wrapNone/>
                <wp:docPr id="30" name="Shape 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7251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Рис. 6. Электродвижущие силы трех обмоток, сдвинутых на треть периода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30.449999999999999pt;margin-top:115.7pt;width:281.30000000000001pt;height:13.200000000000001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6. Электродвижущие силы трех обмоток, сдвинутых на треть периода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обмотки (так как каждому углу соответствует определенное значение ЭДС) и время, прошедшее от начала периода. Начало периода, когда ЭДС равна нулю, часто называют нулевой фазой.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Фазовые углы, определяющие значения ЭДС или тока в начальный момент (с которого начинается рассмотрение процесса изменения ЭДС или тока), называются начальными фазами.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Важно понять, что определять сдвиг по фазе между двумя ЭДС или токами нужно всегда между одинаковыми фазами рассматриваемых величин. Например, сдвиг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между нулевыми фазами (рис. 7, </w:t>
      </w:r>
      <w:r>
        <w:rPr>
          <w:i/>
          <w:iCs/>
          <w:color w:val="000000"/>
          <w:spacing w:val="0"/>
          <w:w w:val="100"/>
          <w:position w:val="0"/>
        </w:rPr>
        <w:t>а)</w:t>
      </w:r>
      <w:r>
        <w:rPr>
          <w:color w:val="000000"/>
          <w:spacing w:val="0"/>
          <w:w w:val="100"/>
          <w:position w:val="0"/>
        </w:rPr>
        <w:t xml:space="preserve"> и между фазами в </w:t>
      </w:r>
      <w:r>
        <w:rPr>
          <w:i/>
          <w:iCs/>
          <w:color w:val="000000"/>
          <w:spacing w:val="0"/>
          <w:w w:val="100"/>
          <w:position w:val="0"/>
        </w:rPr>
        <w:t>Т/5</w:t>
      </w:r>
      <w:r>
        <w:rPr>
          <w:color w:val="000000"/>
          <w:spacing w:val="0"/>
          <w:w w:val="100"/>
          <w:position w:val="0"/>
        </w:rPr>
        <w:t xml:space="preserve"> (рис. 7, б) одинаков.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Если нужно определить, опережает одна синусоида другую или отста</w:t>
        <w:softHyphen/>
        <w:t>ет от нее, поступают следующим образом.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Через нулевую фазу О| одной синусоиды </w:t>
      </w:r>
      <w:r>
        <w:rPr>
          <w:i/>
          <w:iCs/>
          <w:color w:val="000000"/>
          <w:spacing w:val="0"/>
          <w:w w:val="100"/>
          <w:position w:val="0"/>
        </w:rPr>
        <w:t>ах</w:t>
      </w:r>
      <w:r>
        <w:rPr>
          <w:color w:val="000000"/>
          <w:spacing w:val="0"/>
          <w:w w:val="100"/>
          <w:position w:val="0"/>
        </w:rPr>
        <w:t xml:space="preserve"> проводят вертикаль </w:t>
      </w:r>
      <w:r>
        <w:rPr>
          <w:i/>
          <w:iCs/>
          <w:color w:val="000000"/>
          <w:spacing w:val="0"/>
          <w:w w:val="100"/>
          <w:position w:val="0"/>
        </w:rPr>
        <w:t xml:space="preserve">I—I </w:t>
      </w:r>
      <w:r>
        <w:rPr>
          <w:color w:val="000000"/>
          <w:spacing w:val="0"/>
          <w:w w:val="100"/>
          <w:position w:val="0"/>
        </w:rPr>
        <w:t xml:space="preserve">до пересечения со второй синусоидой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(рис. 8, </w:t>
      </w:r>
      <w:r>
        <w:rPr>
          <w:i/>
          <w:iCs/>
          <w:color w:val="000000"/>
          <w:spacing w:val="0"/>
          <w:w w:val="100"/>
          <w:position w:val="0"/>
        </w:rPr>
        <w:t>а).</w:t>
      </w:r>
      <w:r>
        <w:rPr>
          <w:color w:val="000000"/>
          <w:spacing w:val="0"/>
          <w:w w:val="100"/>
          <w:position w:val="0"/>
        </w:rPr>
        <w:t xml:space="preserve"> Если вертикаль пере</w:t>
        <w:softHyphen/>
        <w:t>секает синусоиду выше горизонтальной оси, значит вторая синусоида опережает первую, если ниже — отстает. Действительно, верти</w:t>
        <w:softHyphen/>
        <w:t xml:space="preserve">каль </w:t>
      </w:r>
      <w:r>
        <w:rPr>
          <w:i/>
          <w:iCs/>
          <w:color w:val="000000"/>
          <w:spacing w:val="0"/>
          <w:w w:val="100"/>
          <w:position w:val="0"/>
        </w:rPr>
        <w:t>1—1,</w:t>
      </w:r>
      <w:r>
        <w:rPr>
          <w:color w:val="000000"/>
          <w:spacing w:val="0"/>
          <w:w w:val="100"/>
          <w:position w:val="0"/>
        </w:rPr>
        <w:t xml:space="preserve"> проведенная через нулевую фазу синусоиды </w:t>
      </w:r>
      <w:r>
        <w:rPr>
          <w:i/>
          <w:iCs/>
          <w:color w:val="000000"/>
          <w:spacing w:val="0"/>
          <w:w w:val="100"/>
          <w:position w:val="0"/>
        </w:rPr>
        <w:t>ах,</w:t>
      </w:r>
      <w:r>
        <w:rPr>
          <w:color w:val="000000"/>
          <w:spacing w:val="0"/>
          <w:w w:val="100"/>
          <w:position w:val="0"/>
        </w:rPr>
        <w:t xml:space="preserve"> пересекает </w:t>
      </w:r>
      <w:r>
        <w:rPr>
          <w:i/>
          <w:iCs/>
          <w:color w:val="000000"/>
          <w:spacing w:val="0"/>
          <w:w w:val="100"/>
          <w:position w:val="0"/>
        </w:rPr>
        <w:t>by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23615" cy="1487170"/>
            <wp:docPr id="32" name="Picut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3523615" cy="1487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5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выше горизонтальной оси и, следовательно,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опережает </w:t>
      </w:r>
      <w:r>
        <w:rPr>
          <w:i/>
          <w:iCs/>
          <w:color w:val="000000"/>
          <w:spacing w:val="0"/>
          <w:w w:val="100"/>
          <w:position w:val="0"/>
        </w:rPr>
        <w:t>ах.</w:t>
      </w:r>
      <w:r>
        <w:rPr>
          <w:color w:val="000000"/>
          <w:spacing w:val="0"/>
          <w:w w:val="100"/>
          <w:position w:val="0"/>
        </w:rPr>
        <w:t xml:space="preserve"> Но если </w:t>
      </w:r>
      <w:r>
        <w:rPr>
          <w:i/>
          <w:iCs/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</w:rPr>
        <w:t xml:space="preserve">опережает </w:t>
      </w:r>
      <w:r>
        <w:rPr>
          <w:i/>
          <w:iCs/>
          <w:color w:val="000000"/>
          <w:spacing w:val="0"/>
          <w:w w:val="100"/>
          <w:position w:val="0"/>
        </w:rPr>
        <w:t>ах,</w:t>
      </w:r>
      <w:r>
        <w:rPr>
          <w:color w:val="000000"/>
          <w:spacing w:val="0"/>
          <w:w w:val="100"/>
          <w:position w:val="0"/>
        </w:rPr>
        <w:t xml:space="preserve"> то </w:t>
      </w:r>
      <w:r>
        <w:rPr>
          <w:i/>
          <w:iCs/>
          <w:color w:val="000000"/>
          <w:spacing w:val="0"/>
          <w:w w:val="100"/>
          <w:position w:val="0"/>
        </w:rPr>
        <w:t>ах</w:t>
      </w:r>
      <w:r>
        <w:rPr>
          <w:color w:val="000000"/>
          <w:spacing w:val="0"/>
          <w:w w:val="100"/>
          <w:position w:val="0"/>
        </w:rPr>
        <w:t xml:space="preserve"> отстает от </w:t>
      </w:r>
      <w:r>
        <w:rPr>
          <w:i/>
          <w:iCs/>
          <w:color w:val="000000"/>
          <w:spacing w:val="0"/>
          <w:w w:val="100"/>
          <w:position w:val="0"/>
        </w:rPr>
        <w:t>by.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В этом легко убедиться, проведя верти</w:t>
        <w:softHyphen/>
        <w:t xml:space="preserve">каль </w:t>
      </w:r>
      <w:r>
        <w:rPr>
          <w:i/>
          <w:iCs/>
          <w:color w:val="000000"/>
          <w:spacing w:val="0"/>
          <w:w w:val="100"/>
          <w:position w:val="0"/>
        </w:rPr>
        <w:t>2—2</w:t>
      </w:r>
      <w:r>
        <w:rPr>
          <w:color w:val="000000"/>
          <w:spacing w:val="0"/>
          <w:w w:val="100"/>
          <w:position w:val="0"/>
        </w:rPr>
        <w:t xml:space="preserve"> (рис. 8, б) через нулевую фазу </w:t>
      </w:r>
      <w:r>
        <w:rPr>
          <w:i/>
          <w:iCs/>
          <w:color w:val="000000"/>
          <w:spacing w:val="0"/>
          <w:w w:val="100"/>
          <w:position w:val="0"/>
        </w:rPr>
        <w:t>by,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которая пересекает отстаю</w:t>
        <w:softHyphen/>
        <w:t xml:space="preserve">щую синусоиду </w:t>
      </w:r>
      <w:r>
        <w:rPr>
          <w:i/>
          <w:iCs/>
          <w:color w:val="000000"/>
          <w:spacing w:val="0"/>
          <w:w w:val="100"/>
          <w:position w:val="0"/>
        </w:rPr>
        <w:t>ах</w:t>
      </w:r>
      <w:r>
        <w:rPr>
          <w:color w:val="000000"/>
          <w:spacing w:val="0"/>
          <w:w w:val="100"/>
          <w:position w:val="0"/>
        </w:rPr>
        <w:t xml:space="preserve"> ниже горизонтальной оси.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Вращение фаз. Вращением фаз называют последовательность, в ко</w:t>
        <w:softHyphen/>
        <w:t xml:space="preserve">торой в обмотках разных фаз ЭДС (токи) достигают с течением времени максимальных значений. Если вращение ротора генератора происходит против часовой стрелки, как показано на рис. 6, то фазы вращаются в направлении </w:t>
      </w:r>
      <w:r>
        <w:rPr>
          <w:i/>
          <w:iCs/>
          <w:color w:val="000000"/>
          <w:spacing w:val="0"/>
          <w:w w:val="100"/>
          <w:position w:val="0"/>
        </w:rPr>
        <w:t xml:space="preserve">ах, </w:t>
      </w:r>
      <w:r>
        <w:rPr>
          <w:i/>
          <w:iCs/>
          <w:color w:val="000000"/>
          <w:spacing w:val="0"/>
          <w:w w:val="100"/>
          <w:position w:val="0"/>
        </w:rPr>
        <w:t xml:space="preserve">by, </w:t>
      </w:r>
      <w:r>
        <w:rPr>
          <w:i/>
          <w:iCs/>
          <w:color w:val="000000"/>
          <w:spacing w:val="0"/>
          <w:w w:val="100"/>
          <w:position w:val="0"/>
        </w:rPr>
        <w:t>сг.</w:t>
      </w:r>
      <w:r>
        <w:rPr>
          <w:color w:val="000000"/>
          <w:spacing w:val="0"/>
          <w:w w:val="100"/>
          <w:position w:val="0"/>
        </w:rPr>
        <w:t xml:space="preserve"> Если изменить направление вращения ротора, то изменится и направление вращения фаз: они станут вращаться в обрат</w:t>
        <w:softHyphen/>
        <w:t xml:space="preserve">ном направлении, т. е. </w:t>
      </w:r>
      <w:r>
        <w:rPr>
          <w:i/>
          <w:iCs/>
          <w:color w:val="000000"/>
          <w:spacing w:val="0"/>
          <w:w w:val="100"/>
          <w:position w:val="0"/>
        </w:rPr>
        <w:t xml:space="preserve">ах, </w:t>
      </w:r>
      <w:r>
        <w:rPr>
          <w:i/>
          <w:iCs/>
          <w:color w:val="000000"/>
          <w:spacing w:val="0"/>
          <w:w w:val="100"/>
          <w:position w:val="0"/>
        </w:rPr>
        <w:t>cz. by.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Подробно вопрос о вращении фаз рас</w:t>
        <w:softHyphen/>
        <w:t>смотрен в § 15.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Векторы. В технике переменных токов периодические изменения ЭДС (токов) часто изображают векторами, т. е. отрезками прямой определен</w:t>
        <w:softHyphen/>
        <w:t>ной длины и определенного направления.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 помощью векторов можно решать ряд задач. Нас в рассматривае</w:t>
        <w:softHyphen/>
        <w:t>мых вопросах интересуют две из них: определение мгновенных значений ЭДС; определение сдвига фаз между двумя и более ЭДС.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Для определения мгновенных значений вектор должен иметь длину, соответствующую максимальному значению ЭДС. Его начальная фаза совпадает с направлением горизонтальной оси. Затем вектор вращают против часовой стрелки и проектируют на неподвижную вертикальную ось. Длины проекций и определяют мгновенные значения ЭДС для каж</w:t>
        <w:softHyphen/>
        <w:t>дого угла.поворота, что иллюстрирует рис. 9. На этом рисунке изменения ЭДС представлены как синусоидой, на которой отмечены мгновенные значения ЭДС через каждую восьмую часть периода, так и проекциями вектора на ось для тех же долей периода.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Определение сдвига фаз. Для определения сдвига фаз между двумя и более ЭДС каждую из них изображают вектором. Начала векторов совмещены. Угол между ними определяет сдвиг фаз. Как выяснится из дальнейшего изложения, определение сдвига фаз является одной из важ</w:t>
        <w:softHyphen/>
        <w:t>нейших задач техники многофазных переменных токов.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Техника построения векторов для двух ЭДС поясняется на рис. 10. </w:t>
      </w:r>
      <w:r>
        <w:rPr>
          <w:i/>
          <w:iCs/>
          <w:color w:val="000000"/>
          <w:spacing w:val="0"/>
          <w:w w:val="100"/>
          <w:position w:val="0"/>
        </w:rPr>
        <w:t xml:space="preserve">а. </w:t>
      </w:r>
      <w:r>
        <w:rPr>
          <w:color w:val="000000"/>
          <w:spacing w:val="0"/>
          <w:w w:val="100"/>
          <w:position w:val="0"/>
        </w:rPr>
        <w:t xml:space="preserve">Слева на нем изображены синусоиды и ясно видно, что ЭДС е? опережает ЭДС е, на угол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rPr>
          <w:color w:val="000000"/>
          <w:spacing w:val="0"/>
          <w:w w:val="100"/>
          <w:position w:val="0"/>
        </w:rPr>
        <w:t xml:space="preserve"> Справа ЭДС щ изображена вектором £</w:t>
      </w:r>
      <w:r>
        <w:rPr>
          <w:color w:val="000000"/>
          <w:spacing w:val="0"/>
          <w:w w:val="100"/>
          <w:position w:val="0"/>
          <w:vertAlign w:val="subscript"/>
        </w:rPr>
        <w:t>|м</w:t>
      </w:r>
      <w:r>
        <w:rPr>
          <w:color w:val="000000"/>
          <w:spacing w:val="0"/>
          <w:w w:val="100"/>
          <w:position w:val="0"/>
        </w:rPr>
        <w:t xml:space="preserve">, который расположен горизонтально (т. е. так, чтобы его проекция на ось </w:t>
      </w:r>
      <w:r>
        <w:rPr>
          <w:i/>
          <w:iCs/>
          <w:color w:val="000000"/>
          <w:spacing w:val="0"/>
          <w:w w:val="100"/>
          <w:position w:val="0"/>
        </w:rPr>
        <w:t>1—1</w:t>
      </w:r>
      <w:r>
        <w:rPr>
          <w:color w:val="000000"/>
          <w:spacing w:val="0"/>
          <w:w w:val="100"/>
          <w:position w:val="0"/>
        </w:rPr>
        <w:t xml:space="preserve"> была </w:t>
      </w:r>
      <w:r>
        <w:rPr>
          <w:color w:val="000000"/>
          <w:spacing w:val="0"/>
          <w:w w:val="100"/>
          <w:position w:val="0"/>
        </w:rPr>
        <w:t xml:space="preserve">равна мгновенному значению е, в точке </w:t>
      </w:r>
      <w:r>
        <w:rPr>
          <w:i/>
          <w:iCs/>
          <w:color w:val="000000"/>
          <w:spacing w:val="0"/>
          <w:w w:val="100"/>
          <w:position w:val="0"/>
        </w:rPr>
        <w:t>0),</w:t>
      </w:r>
      <w:r>
        <w:rPr>
          <w:color w:val="000000"/>
          <w:spacing w:val="0"/>
          <w:w w:val="100"/>
          <w:position w:val="0"/>
        </w:rPr>
        <w:t xml:space="preserve"> и стрелкой показано направле</w:t>
        <w:softHyphen/>
        <w:t xml:space="preserve">ние вращения. Затем по этому направлению отложен угол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построен вектор ЭДС £</w:t>
      </w:r>
      <w:r>
        <w:rPr>
          <w:color w:val="000000"/>
          <w:spacing w:val="0"/>
          <w:w w:val="100"/>
          <w:position w:val="0"/>
          <w:vertAlign w:val="subscript"/>
        </w:rPr>
        <w:t>2м</w:t>
      </w:r>
      <w:r>
        <w:rPr>
          <w:color w:val="000000"/>
          <w:spacing w:val="0"/>
          <w:w w:val="100"/>
          <w:position w:val="0"/>
        </w:rPr>
        <w:t xml:space="preserve">. Заметьте: в электротехнике мгновенные значения синусоидальных величин принято обозначать строчными (маленькими) буквами, в нашем примере </w:t>
      </w:r>
      <w:r>
        <w:rPr>
          <w:i/>
          <w:iCs/>
          <w:color w:val="000000"/>
          <w:spacing w:val="0"/>
          <w:w w:val="100"/>
          <w:position w:val="0"/>
        </w:rPr>
        <w:t>е&lt;</w:t>
      </w:r>
      <w:r>
        <w:rPr>
          <w:color w:val="000000"/>
          <w:spacing w:val="0"/>
          <w:w w:val="100"/>
          <w:position w:val="0"/>
        </w:rPr>
        <w:t xml:space="preserve"> и вг; максимальные значения обозначаются прописными (большими) буквами с индексом «м», в нашем примере £</w:t>
      </w:r>
      <w:r>
        <w:rPr>
          <w:color w:val="000000"/>
          <w:spacing w:val="0"/>
          <w:w w:val="100"/>
          <w:position w:val="0"/>
          <w:vertAlign w:val="subscript"/>
        </w:rPr>
        <w:t xml:space="preserve">1м </w:t>
      </w:r>
      <w:r>
        <w:rPr>
          <w:color w:val="000000"/>
          <w:spacing w:val="0"/>
          <w:w w:val="100"/>
          <w:position w:val="0"/>
        </w:rPr>
        <w:t>и £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>„-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Построение можно выполнить иначе. После построения вектора £</w:t>
      </w:r>
      <w:r>
        <w:rPr>
          <w:color w:val="000000"/>
          <w:spacing w:val="0"/>
          <w:w w:val="100"/>
          <w:position w:val="0"/>
          <w:vertAlign w:val="subscript"/>
        </w:rPr>
        <w:t xml:space="preserve">|м </w:t>
      </w:r>
      <w:r>
        <w:rPr>
          <w:color w:val="000000"/>
          <w:spacing w:val="0"/>
          <w:w w:val="100"/>
          <w:position w:val="0"/>
        </w:rPr>
        <w:t>(который расположен горизонтально) через точку пересечения сину</w:t>
        <w:softHyphen/>
        <w:t xml:space="preserve">соиды ег с вертикалью </w:t>
      </w:r>
      <w:r>
        <w:rPr>
          <w:i/>
          <w:iCs/>
          <w:color w:val="000000"/>
          <w:spacing w:val="0"/>
          <w:w w:val="100"/>
          <w:position w:val="0"/>
        </w:rPr>
        <w:t>2—2</w:t>
      </w:r>
      <w:r>
        <w:rPr>
          <w:color w:val="000000"/>
          <w:spacing w:val="0"/>
          <w:w w:val="100"/>
          <w:position w:val="0"/>
        </w:rPr>
        <w:t xml:space="preserve"> проведена горизонтальная штриховая линия (она отсекает мгновенное значение ЭДС ег, соответствующее точке </w:t>
      </w:r>
      <w:r>
        <w:rPr>
          <w:i/>
          <w:iCs/>
          <w:color w:val="000000"/>
          <w:spacing w:val="0"/>
          <w:w w:val="100"/>
          <w:position w:val="0"/>
        </w:rPr>
        <w:t xml:space="preserve">0). </w:t>
      </w:r>
      <w:r>
        <w:rPr>
          <w:color w:val="000000"/>
          <w:spacing w:val="0"/>
          <w:w w:val="100"/>
          <w:position w:val="0"/>
        </w:rPr>
        <w:t>Затем радиусом длиной £</w:t>
      </w:r>
      <w:r>
        <w:rPr>
          <w:color w:val="000000"/>
          <w:spacing w:val="0"/>
          <w:w w:val="100"/>
          <w:position w:val="0"/>
          <w:vertAlign w:val="subscript"/>
        </w:rPr>
        <w:t>2м</w:t>
      </w:r>
      <w:r>
        <w:rPr>
          <w:color w:val="000000"/>
          <w:spacing w:val="0"/>
          <w:w w:val="100"/>
          <w:position w:val="0"/>
        </w:rPr>
        <w:t xml:space="preserve"> из точки </w:t>
      </w:r>
      <w:r>
        <w:rPr>
          <w:i/>
          <w:iCs/>
          <w:color w:val="000000"/>
          <w:spacing w:val="0"/>
          <w:w w:val="100"/>
          <w:position w:val="0"/>
        </w:rPr>
        <w:t>О'</w:t>
      </w:r>
      <w:r>
        <w:rPr>
          <w:color w:val="000000"/>
          <w:spacing w:val="0"/>
          <w:w w:val="100"/>
          <w:position w:val="0"/>
        </w:rPr>
        <w:t xml:space="preserve"> как из центра сделана засечка, после чего построен вектор £</w:t>
      </w:r>
      <w:r>
        <w:rPr>
          <w:color w:val="000000"/>
          <w:spacing w:val="0"/>
          <w:w w:val="100"/>
          <w:position w:val="0"/>
          <w:vertAlign w:val="subscript"/>
        </w:rPr>
        <w:t>2м</w:t>
      </w:r>
      <w:r>
        <w:rPr>
          <w:color w:val="000000"/>
          <w:spacing w:val="0"/>
          <w:w w:val="100"/>
          <w:position w:val="0"/>
        </w:rPr>
        <w:t xml:space="preserve">. При таком построении угол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получается автоматически.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Примеры векторных диаграмм (т. е. совокупности векторов, изобра</w:t>
        <w:softHyphen/>
        <w:t xml:space="preserve">жающих синусоидальные величины одинаковой частоты) для различных углов сдвига фаз между </w:t>
      </w:r>
      <w:r>
        <w:rPr>
          <w:i/>
          <w:iCs/>
          <w:color w:val="000000"/>
          <w:spacing w:val="0"/>
          <w:w w:val="100"/>
          <w:position w:val="0"/>
        </w:rPr>
        <w:t>е&gt;</w:t>
      </w:r>
      <w:r>
        <w:rPr>
          <w:color w:val="000000"/>
          <w:spacing w:val="0"/>
          <w:w w:val="100"/>
          <w:position w:val="0"/>
        </w:rPr>
        <w:t xml:space="preserve"> и ег приведены на рис. 10, б—е.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Обратите особое внимание на рис. 10, е, который соответствует рис. 10, г и показывает, что </w:t>
      </w:r>
      <w:r>
        <w:rPr>
          <w:i/>
          <w:iCs/>
          <w:color w:val="000000"/>
          <w:spacing w:val="0"/>
          <w:w w:val="100"/>
          <w:position w:val="0"/>
        </w:rPr>
        <w:t>как бы ни располагалась на чертеже век</w:t>
        <w:softHyphen/>
        <w:t>торная диаграмма, сдвиг фаз от этого на ней не изменяется,</w:t>
      </w:r>
      <w:r>
        <w:rPr>
          <w:color w:val="000000"/>
          <w:spacing w:val="0"/>
          <w:w w:val="100"/>
          <w:position w:val="0"/>
        </w:rPr>
        <w:t xml:space="preserve"> и это весьма важно.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Можно ли изображать векторами действующие (эффективные) зна</w:t>
        <w:softHyphen/>
        <w:t>чения ЭДС и токов? Этот важный вопрос вызывает обычно недоумение. Ответить на него можно следующим образом.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Если нужно определять мгновенные значения синусоидальной ве</w:t>
        <w:softHyphen/>
        <w:t>личины, то удобнее брать вектор, изображающий ее максимальное зна</w:t>
        <w:softHyphen/>
        <w:t>чение, потому что именно его проекция на ось дает мгновенные значения. Но в практической деятельности обычно имеют дело не с мгновенными, а с действующими значениями, например говорят 127 В, понимая под этим действующее значение и не думая ни о максимальных значе-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17265" cy="2054225"/>
            <wp:docPr id="33" name="Picut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517265" cy="2054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9. Определение мгновенных значений ЭДС при вращении век гора</w:t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59810" cy="5425440"/>
            <wp:docPr id="34" name="Picut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3559810" cy="5425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Рис. 10. Определение сдвига фаз при помощи векторов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ниях, которые на 41 % больше, ни о других мгновенных значениях. Поэ</w:t>
        <w:softHyphen/>
        <w:t>тому векторные диаграммы обычно строят для действующих значений. При этом углы сдвига фаз между током, ЭДС, напряжением и т. п. видны совершенно отчетливо, а результаты сложения и вычитания векторов непосредственно получаются в действующих значениях, что удобно. Дей</w:t>
        <w:softHyphen/>
        <w:t xml:space="preserve">ствующие значения обозначают прописными буквами без индекса «м»: </w:t>
      </w:r>
      <w:r>
        <w:rPr>
          <w:i/>
          <w:iCs/>
          <w:color w:val="000000"/>
          <w:spacing w:val="0"/>
          <w:w w:val="100"/>
          <w:position w:val="0"/>
        </w:rPr>
        <w:t xml:space="preserve">Е. </w:t>
      </w:r>
      <w:r>
        <w:rPr>
          <w:i/>
          <w:iCs/>
          <w:color w:val="000000"/>
          <w:spacing w:val="0"/>
          <w:w w:val="100"/>
          <w:position w:val="0"/>
        </w:rPr>
        <w:t xml:space="preserve">U, </w:t>
      </w:r>
      <w:r>
        <w:rPr>
          <w:i/>
          <w:iCs/>
          <w:color w:val="000000"/>
          <w:spacing w:val="0"/>
          <w:w w:val="100"/>
          <w:position w:val="0"/>
        </w:rPr>
        <w:t>I.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Сложение и вычитание синусоид. В электроустановках, в которых действуют несколько ЭДС, они в зависимости от способа соединения мо</w:t>
        <w:softHyphen/>
        <w:t>гут либо складываться, либо вычитаться. Это же относится к токам в ме</w:t>
        <w:softHyphen/>
        <w:t>стах разветвлений.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цепях постоянного тока сложение и вычитание производят алге</w:t>
        <w:softHyphen/>
        <w:t>браически. Это значит, что если одна ЭДС равна 5 В, а другая 18 В, то их сумма составляет 5+18=23 В, а разность 5—18=—13 В. Знак ми</w:t>
        <w:softHyphen/>
        <w:t>нус указывает на изменение направления тока на обратное по сравнению с тем, которое было бы только от одной ЭДС 5 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цепях переменного тока сложение и вычитание производятся более сложно.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Чтобы сложить две синусоиды Щ и ег, нужно: а) пересечь их в не</w:t>
        <w:softHyphen/>
        <w:t xml:space="preserve">скольких местах вертикалями </w:t>
      </w:r>
      <w:r>
        <w:rPr>
          <w:i/>
          <w:iCs/>
          <w:color w:val="000000"/>
          <w:spacing w:val="0"/>
          <w:w w:val="100"/>
          <w:position w:val="0"/>
        </w:rPr>
        <w:t>0 1, 2,3. 4,5...</w:t>
      </w:r>
      <w:r>
        <w:rPr>
          <w:color w:val="000000"/>
          <w:spacing w:val="0"/>
          <w:w w:val="100"/>
          <w:position w:val="0"/>
        </w:rPr>
        <w:t xml:space="preserve"> и т. д., на которых синусоиды отсекут мгновенные значения ЭДС (рис. </w:t>
      </w:r>
      <w:r>
        <w:rPr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1, а); б) попарно алгебраически сложить мгновенные значения и полученные суммы, представляющие собой мгновенные значения суммарной ЭДС, отложить на тех же вер</w:t>
        <w:softHyphen/>
        <w:t>тикалях (рис. 11, б); в) соединить плавной кривой вершины суммарных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05200" cy="2743200"/>
            <wp:docPr id="35" name="Picut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5052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erReference w:type="default" r:id="rId45"/>
          <w:footerReference w:type="even" r:id="rId46"/>
          <w:footnotePr>
            <w:pos w:val="pageBottom"/>
            <w:numFmt w:val="decimal"/>
            <w:numRestart w:val="continuous"/>
          </w:footnotePr>
          <w:pgSz w:w="6893" w:h="11165"/>
          <w:pgMar w:top="423" w:right="600" w:bottom="933" w:left="585" w:header="0" w:footer="3" w:gutter="0"/>
          <w:pgNumType w:start="5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Рис. 11. Сложение и вычитание синусоид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мгновенных значений, получив, таким образом, суммарную синусоиду в|+в2-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Чтобы вычесть одну синусоиду из другой, например е&gt; из </w:t>
      </w:r>
      <w:r>
        <w:rPr>
          <w:i/>
          <w:iCs/>
          <w:color w:val="000000"/>
          <w:spacing w:val="0"/>
          <w:w w:val="100"/>
          <w:position w:val="0"/>
        </w:rPr>
        <w:t xml:space="preserve">ег </w:t>
      </w:r>
      <w:r>
        <w:rPr>
          <w:color w:val="000000"/>
          <w:spacing w:val="0"/>
          <w:w w:val="100"/>
          <w:position w:val="0"/>
        </w:rPr>
        <w:t>(рис. II п), нужно вычитаемой синусоиде дать обратный знак, т. е. попро</w:t>
        <w:softHyphen/>
        <w:t xml:space="preserve">сту начертить ее зеркальное изображение —е, (рис. II, </w:t>
      </w:r>
      <w:r>
        <w:rPr>
          <w:i/>
          <w:iCs/>
          <w:color w:val="000000"/>
          <w:spacing w:val="0"/>
          <w:w w:val="100"/>
          <w:position w:val="0"/>
        </w:rPr>
        <w:t>в).</w:t>
      </w:r>
      <w:r>
        <w:rPr>
          <w:color w:val="000000"/>
          <w:spacing w:val="0"/>
          <w:w w:val="100"/>
          <w:position w:val="0"/>
        </w:rPr>
        <w:t xml:space="preserve"> Затем сину</w:t>
        <w:softHyphen/>
        <w:t>соиды Сг и —с, складывают (рис. 11, а), как описано выше. Одним словом, вычитание синусоид основывается на известном правиле, которое гласит.</w:t>
      </w:r>
    </w:p>
    <w:p>
      <w:pPr>
        <w:widowControl w:val="0"/>
        <w:spacing w:line="1" w:lineRule="exact"/>
        <w:sectPr>
          <w:footerReference w:type="default" r:id="rId47"/>
          <w:footerReference w:type="even" r:id="rId48"/>
          <w:footnotePr>
            <w:pos w:val="pageBottom"/>
            <w:numFmt w:val="decimal"/>
            <w:numRestart w:val="continuous"/>
          </w:footnotePr>
          <w:pgSz w:w="6893" w:h="11165"/>
          <w:pgMar w:top="423" w:right="600" w:bottom="933" w:left="585" w:header="0" w:footer="3" w:gutter="0"/>
          <w:pgNumType w:start="18"/>
          <w:cols w:space="720"/>
          <w:noEndnote/>
          <w:rtlGutter w:val="0"/>
          <w:docGrid w:linePitch="360"/>
        </w:sectPr>
      </w:pPr>
      <w:r>
        <w:drawing>
          <wp:anchor distT="317500" distB="4069080" distL="0" distR="0" simplePos="0" relativeHeight="125829386" behindDoc="0" locked="0" layoutInCell="1" allowOverlap="1">
            <wp:simplePos x="0" y="0"/>
            <wp:positionH relativeFrom="page">
              <wp:posOffset>749935</wp:posOffset>
            </wp:positionH>
            <wp:positionV relativeFrom="paragraph">
              <wp:posOffset>317500</wp:posOffset>
            </wp:positionV>
            <wp:extent cx="182880" cy="524510"/>
            <wp:wrapTopAndBottom/>
            <wp:docPr id="44" name="Shap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182880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42595" distB="4081145" distL="0" distR="0" simplePos="0" relativeHeight="125829387" behindDoc="0" locked="0" layoutInCell="1" allowOverlap="1">
            <wp:simplePos x="0" y="0"/>
            <wp:positionH relativeFrom="page">
              <wp:posOffset>1898650</wp:posOffset>
            </wp:positionH>
            <wp:positionV relativeFrom="paragraph">
              <wp:posOffset>442595</wp:posOffset>
            </wp:positionV>
            <wp:extent cx="377825" cy="389890"/>
            <wp:wrapTopAndBottom/>
            <wp:docPr id="46" name="Shap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377825" cy="3898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777875" distB="3959225" distL="0" distR="0" simplePos="0" relativeHeight="125829388" behindDoc="0" locked="0" layoutInCell="1" allowOverlap="1">
                <wp:simplePos x="0" y="0"/>
                <wp:positionH relativeFrom="page">
                  <wp:posOffset>3715385</wp:posOffset>
                </wp:positionH>
                <wp:positionV relativeFrom="paragraph">
                  <wp:posOffset>777875</wp:posOffset>
                </wp:positionV>
                <wp:extent cx="155575" cy="173990"/>
                <wp:wrapTopAndBottom/>
                <wp:docPr id="48" name="Shape 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а)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292.55000000000001pt;margin-top:61.25pt;width:12.25pt;height:13.700000000000001pt;z-index:-125829365;mso-wrap-distance-left:0;mso-wrap-distance-top:61.25pt;mso-wrap-distance-right:0;mso-wrap-distance-bottom:311.75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а)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177290" distB="2800985" distL="0" distR="0" simplePos="0" relativeHeight="125829390" behindDoc="0" locked="0" layoutInCell="1" allowOverlap="1">
            <wp:simplePos x="0" y="0"/>
            <wp:positionH relativeFrom="page">
              <wp:posOffset>548640</wp:posOffset>
            </wp:positionH>
            <wp:positionV relativeFrom="paragraph">
              <wp:posOffset>1177290</wp:posOffset>
            </wp:positionV>
            <wp:extent cx="1913890" cy="932815"/>
            <wp:wrapTopAndBottom/>
            <wp:docPr id="50" name="Shap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1913890" cy="932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96950" distB="2606675" distL="0" distR="0" simplePos="0" relativeHeight="125829391" behindDoc="0" locked="0" layoutInCell="1" allowOverlap="1">
            <wp:simplePos x="0" y="0"/>
            <wp:positionH relativeFrom="page">
              <wp:posOffset>2849880</wp:posOffset>
            </wp:positionH>
            <wp:positionV relativeFrom="paragraph">
              <wp:posOffset>996950</wp:posOffset>
            </wp:positionV>
            <wp:extent cx="1017905" cy="1310640"/>
            <wp:wrapTopAndBottom/>
            <wp:docPr id="52" name="Shap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1017905" cy="13106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90470" distB="1375410" distL="0" distR="0" simplePos="0" relativeHeight="125829392" behindDoc="0" locked="0" layoutInCell="1" allowOverlap="1">
            <wp:simplePos x="0" y="0"/>
            <wp:positionH relativeFrom="page">
              <wp:posOffset>502920</wp:posOffset>
            </wp:positionH>
            <wp:positionV relativeFrom="paragraph">
              <wp:posOffset>2490470</wp:posOffset>
            </wp:positionV>
            <wp:extent cx="1670050" cy="1048385"/>
            <wp:wrapTopAndBottom/>
            <wp:docPr id="54" name="Shap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670050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835" distB="1316990" distL="0" distR="0" simplePos="0" relativeHeight="125829393" behindDoc="0" locked="0" layoutInCell="1" allowOverlap="1">
            <wp:simplePos x="0" y="0"/>
            <wp:positionH relativeFrom="page">
              <wp:posOffset>2301240</wp:posOffset>
            </wp:positionH>
            <wp:positionV relativeFrom="paragraph">
              <wp:posOffset>2362835</wp:posOffset>
            </wp:positionV>
            <wp:extent cx="1572895" cy="1231265"/>
            <wp:wrapTopAndBottom/>
            <wp:docPr id="56" name="Shap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1572895" cy="1231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697605" distB="12700" distL="0" distR="0" simplePos="0" relativeHeight="125829394" behindDoc="0" locked="0" layoutInCell="1" allowOverlap="1">
            <wp:simplePos x="0" y="0"/>
            <wp:positionH relativeFrom="page">
              <wp:posOffset>563880</wp:posOffset>
            </wp:positionH>
            <wp:positionV relativeFrom="paragraph">
              <wp:posOffset>3697605</wp:posOffset>
            </wp:positionV>
            <wp:extent cx="1530350" cy="1200785"/>
            <wp:wrapTopAndBottom/>
            <wp:docPr id="58" name="Shap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1530350" cy="12007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709670" distB="478790" distL="0" distR="0" simplePos="0" relativeHeight="125829395" behindDoc="0" locked="0" layoutInCell="1" allowOverlap="1">
            <wp:simplePos x="0" y="0"/>
            <wp:positionH relativeFrom="page">
              <wp:posOffset>2496185</wp:posOffset>
            </wp:positionH>
            <wp:positionV relativeFrom="paragraph">
              <wp:posOffset>3709670</wp:posOffset>
            </wp:positionV>
            <wp:extent cx="1249680" cy="725170"/>
            <wp:wrapTopAndBottom/>
            <wp:docPr id="60" name="Shap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1249680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755515" distB="0" distL="0" distR="0" simplePos="0" relativeHeight="125829396" behindDoc="0" locked="0" layoutInCell="1" allowOverlap="1">
            <wp:simplePos x="0" y="0"/>
            <wp:positionH relativeFrom="page">
              <wp:posOffset>3688080</wp:posOffset>
            </wp:positionH>
            <wp:positionV relativeFrom="paragraph">
              <wp:posOffset>4755515</wp:posOffset>
            </wp:positionV>
            <wp:extent cx="158750" cy="158750"/>
            <wp:wrapTopAndBottom/>
            <wp:docPr id="62" name="Shap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158750" cy="158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40"/>
        <w:jc w:val="both"/>
      </w:pPr>
      <w:r>
        <w:rPr>
          <w:color w:val="000000"/>
          <w:spacing w:val="0"/>
          <w:w w:val="100"/>
          <w:position w:val="0"/>
        </w:rPr>
        <w:t>что вычесть — все равно, что прибавить то же самое с обратным знаком.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Сложение и вычитание векторов. На рис. 12,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изображены три век</w:t>
        <w:softHyphen/>
        <w:t xml:space="preserve">тора </w:t>
      </w:r>
      <w:r>
        <w:rPr>
          <w:i/>
          <w:iCs/>
          <w:color w:val="000000"/>
          <w:spacing w:val="0"/>
          <w:w w:val="100"/>
          <w:position w:val="0"/>
        </w:rPr>
        <w:t>А. 6</w:t>
      </w:r>
      <w:r>
        <w:rPr>
          <w:color w:val="000000"/>
          <w:spacing w:val="0"/>
          <w:w w:val="100"/>
          <w:position w:val="0"/>
        </w:rPr>
        <w:t xml:space="preserve"> и С. На рис. 12, б показано их сложение по правилу параллелограмма, а именно: сначала найдена сумма двух векторов </w:t>
      </w:r>
      <w:r>
        <w:rPr>
          <w:i/>
          <w:iCs/>
          <w:color w:val="000000"/>
          <w:spacing w:val="0"/>
          <w:w w:val="100"/>
          <w:position w:val="0"/>
        </w:rPr>
        <w:t xml:space="preserve">А </w:t>
      </w:r>
      <w:r>
        <w:rPr>
          <w:color w:val="000000"/>
          <w:spacing w:val="0"/>
          <w:w w:val="100"/>
          <w:position w:val="0"/>
        </w:rPr>
        <w:t xml:space="preserve">и Й (Й и £, Л и </w:t>
      </w:r>
      <w:r>
        <w:rPr>
          <w:i/>
          <w:iCs/>
          <w:color w:val="000000"/>
          <w:spacing w:val="0"/>
          <w:w w:val="100"/>
          <w:position w:val="0"/>
        </w:rPr>
        <w:t>С),</w:t>
      </w:r>
      <w:r>
        <w:rPr>
          <w:color w:val="000000"/>
          <w:spacing w:val="0"/>
          <w:w w:val="100"/>
          <w:position w:val="0"/>
        </w:rPr>
        <w:t xml:space="preserve"> затем к ней прибавлен вектор </w:t>
      </w:r>
      <w:r>
        <w:rPr>
          <w:i/>
          <w:iCs/>
          <w:color w:val="000000"/>
          <w:spacing w:val="0"/>
          <w:w w:val="100"/>
          <w:position w:val="0"/>
        </w:rPr>
        <w:t>С (А, Ё)</w:t>
      </w:r>
      <w:r>
        <w:rPr>
          <w:color w:val="000000"/>
          <w:spacing w:val="0"/>
          <w:w w:val="100"/>
          <w:position w:val="0"/>
        </w:rPr>
        <w:t xml:space="preserve"> Рису</w:t>
        <w:softHyphen/>
        <w:t xml:space="preserve">нок 12,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показывает другой способ сложения этих же векторов в четырех вариантах Обратите внимание на направление вектора суммы. Сравнивая рис. 12, бив, легко видеть, что в любом случае получены оди</w:t>
        <w:softHyphen/>
        <w:t>наковые результаты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380"/>
        <w:jc w:val="both"/>
      </w:pPr>
      <w:r>
        <w:rPr>
          <w:color w:val="000000"/>
          <w:spacing w:val="0"/>
          <w:w w:val="100"/>
          <w:position w:val="0"/>
        </w:rPr>
        <w:t>Для вычитания одного вектора из другого вычитаемый вектор поворачивают иа 180° (т. е. ему дают обратный знак), после чего по пра</w:t>
        <w:softHyphen/>
        <w:t xml:space="preserve">вилу параллелограмма производят сложение (рис. 12, </w:t>
      </w:r>
      <w:r>
        <w:rPr>
          <w:i/>
          <w:iCs/>
          <w:color w:val="000000"/>
          <w:spacing w:val="0"/>
          <w:w w:val="100"/>
          <w:position w:val="0"/>
        </w:rPr>
        <w:t>г).</w:t>
      </w:r>
      <w:r>
        <w:rPr>
          <w:color w:val="000000"/>
          <w:spacing w:val="0"/>
          <w:w w:val="100"/>
          <w:position w:val="0"/>
        </w:rPr>
        <w:t xml:space="preserve"> Другой способ вычитания этих же векторов иллюстрирует рис. 12,</w:t>
      </w:r>
      <w:r>
        <w:rPr>
          <w:i/>
          <w:iCs/>
          <w:color w:val="000000"/>
          <w:spacing w:val="0"/>
          <w:w w:val="100"/>
          <w:position w:val="0"/>
        </w:rPr>
        <w:t>д.</w:t>
      </w:r>
      <w:r>
        <w:rPr>
          <w:color w:val="000000"/>
          <w:spacing w:val="0"/>
          <w:w w:val="100"/>
          <w:position w:val="0"/>
        </w:rPr>
        <w:t xml:space="preserve"> Заметьте: вектор-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125829397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ragraph">
                  <wp:posOffset>127000</wp:posOffset>
                </wp:positionV>
                <wp:extent cx="3584575" cy="259080"/>
                <wp:wrapTopAndBottom/>
                <wp:docPr id="64" name="Shape 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84575" cy="259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читание. Так, на рис. 12,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д,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слева, вектор-разность направлен к концу вектора Й.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37.75pt;margin-top:10.pt;width:282.25pt;height:20.400000000000002pt;z-index:-12582935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читание. Так, на рис. 12,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д,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слева, вектор-разность направлен к концу вектора Й.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разность направлен к концу того вектора, из которого сделано вы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с В дальнейшем мы не будем возвращаться к объяснению вопросов, ЧЛХ рассмотренных выше, считая их известными.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</w:rPr>
        <w:t>Трехфазиая система. Наибольшее распространение в электротех-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27189D"/>
          <w:spacing w:val="0"/>
          <w:w w:val="100"/>
          <w:position w:val="0"/>
        </w:rPr>
        <w:t xml:space="preserve">* </w:t>
      </w:r>
      <w:r>
        <w:rPr>
          <w:color w:val="000000"/>
          <w:spacing w:val="0"/>
          <w:w w:val="100"/>
          <w:position w:val="0"/>
        </w:rPr>
        <w:t xml:space="preserve">нике получила симметричная трехфазная система ЭДС. Она представляет V,!? три одинаковые по частоте и амплитуде переменные ЭДС, между которы- ми существует сдвиг на </w:t>
      </w:r>
      <w:r>
        <w:rPr>
          <w:color w:val="000000"/>
          <w:spacing w:val="0"/>
          <w:w w:val="100"/>
          <w:position w:val="0"/>
          <w:vertAlign w:val="superscript"/>
        </w:rPr>
        <w:t>17</w:t>
      </w:r>
      <w:r>
        <w:rPr>
          <w:color w:val="000000"/>
          <w:spacing w:val="0"/>
          <w:w w:val="100"/>
          <w:position w:val="0"/>
        </w:rPr>
        <w:t>з периода. Совокупность токов, возникающих 'Х под действием этих ЭДС, называется трехфазиой системой токов или, как обычно говорят, трехфазным током.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mc:AlternateContent>
          <mc:Choice Requires="wps">
            <w:drawing>
              <wp:anchor distT="0" distB="0" distL="114300" distR="114300" simplePos="0" relativeHeight="125829399" behindDoc="0" locked="0" layoutInCell="1" allowOverlap="1">
                <wp:simplePos x="0" y="0"/>
                <wp:positionH relativeFrom="page">
                  <wp:posOffset>488315</wp:posOffset>
                </wp:positionH>
                <wp:positionV relativeFrom="paragraph">
                  <wp:posOffset>127000</wp:posOffset>
                </wp:positionV>
                <wp:extent cx="3587750" cy="749935"/>
                <wp:wrapTopAndBottom/>
                <wp:docPr id="66" name="Shape 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87750" cy="749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мер, представляют собой обмотки трехфазиого электродвигателя, или театральную люстру, в которой каждая из фаз питает одинаковое коли</w:t>
                              <w:softHyphen/>
                              <w:t>чество одинаковых ламп, или является трехфазной конденсаторной ба</w:t>
                              <w:softHyphen/>
                              <w:t xml:space="preserve">тареей и т. п.), то трехфазная система токов будет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симметричной.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Это самый благоприятный и самый простой случай.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 симметричной системе значения токов всех трех фаз равны, токи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margin-left:38.450000000000003pt;margin-top:10.pt;width:282.5pt;height:59.050000000000004pt;z-index:-12582935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мер, представляют собой обмотки трехфазиого электродвигателя, или театральную люстру, в которой каждая из фаз питает одинаковое коли</w:t>
                        <w:softHyphen/>
                        <w:t>чество одинаковых ламп, или является трехфазной конденсаторной ба</w:t>
                        <w:softHyphen/>
                        <w:t xml:space="preserve">тареей и т. п.), то трехфазная система токов будет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симметричной.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Это самый благоприятный и самый простой случай.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 симметричной системе значения токов всех трех фаз равны, токи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 xml:space="preserve">Если нагрузки всех трех фаз </w:t>
      </w:r>
      <w:r>
        <w:rPr>
          <w:i/>
          <w:iCs/>
          <w:color w:val="000000"/>
          <w:spacing w:val="0"/>
          <w:w w:val="100"/>
          <w:position w:val="0"/>
        </w:rPr>
        <w:t>во всех отношениях одинаковы</w:t>
      </w:r>
      <w:r>
        <w:rPr>
          <w:color w:val="000000"/>
          <w:spacing w:val="0"/>
          <w:w w:val="100"/>
          <w:position w:val="0"/>
        </w:rPr>
        <w:t xml:space="preserve"> (напри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40"/>
        <w:jc w:val="both"/>
      </w:pPr>
      <w:r>
        <w:rPr>
          <w:color w:val="000000"/>
          <w:spacing w:val="0"/>
          <w:w w:val="100"/>
          <w:position w:val="0"/>
        </w:rPr>
        <w:t>одинаково сдвинуты относительно соответствующих напряжений, а меж</w:t>
        <w:softHyphen/>
        <w:t xml:space="preserve">ду токами смежных фаз сдвиг равен </w:t>
      </w:r>
      <w:r>
        <w:rPr>
          <w:color w:val="000000"/>
          <w:spacing w:val="0"/>
          <w:w w:val="100"/>
          <w:position w:val="0"/>
          <w:vertAlign w:val="superscript"/>
        </w:rPr>
        <w:t>|у</w:t>
      </w:r>
      <w:r>
        <w:rPr>
          <w:color w:val="000000"/>
          <w:spacing w:val="0"/>
          <w:w w:val="100"/>
          <w:position w:val="0"/>
        </w:rPr>
        <w:t>з периода.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</w:rPr>
        <w:t>В практике же часто встречаются несимметричные нагрузки. На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40"/>
        <w:jc w:val="both"/>
      </w:pPr>
      <w:r>
        <w:rPr>
          <w:color w:val="000000"/>
          <w:spacing w:val="0"/>
          <w:w w:val="100"/>
          <w:position w:val="0"/>
        </w:rPr>
        <w:t>пример, всегда существует несимметрия в осветительных сетях, значи</w:t>
        <w:softHyphen/>
        <w:t>тельную асимметрию создает электрическая тяга на переменном токе. Симметрия резко нарушается в аварийных режимах (короткое замыка</w:t>
        <w:softHyphen/>
        <w:t>ние. обрыв одного провода, нарушение контакта в одной из фаз и т. п.). Понятие о несимметричных нагрузках дано в § 2. 3 и 6.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0" w:right="0" w:firstLine="380"/>
        <w:jc w:val="both"/>
      </w:pPr>
      <w:r>
        <w:rPr>
          <w:color w:val="000000"/>
          <w:spacing w:val="0"/>
          <w:w w:val="100"/>
          <w:position w:val="0"/>
        </w:rPr>
        <w:t>Трехфазиый ток был изобретен в 1891 г. русским инженером М. О. Доливо-Добровольским и получил широчайшее распространение благодаря своим замечательным свойствам: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mc:AlternateContent>
          <mc:Choice Requires="wps">
            <w:drawing>
              <wp:anchor distT="0" distB="0" distL="0" distR="0" simplePos="0" relativeHeight="125829401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ragraph">
                  <wp:posOffset>152400</wp:posOffset>
                </wp:positionV>
                <wp:extent cx="3578225" cy="259080"/>
                <wp:wrapTopAndBottom/>
                <wp:docPr id="68" name="Shape 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78225" cy="259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значительно меньшего количества проводникового материала, чем потре</w:t>
                              <w:softHyphen/>
                              <w:t>бовалось бы при передаче однофазным током;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39.399999999999999pt;margin-top:12.pt;width:281.75pt;height:20.400000000000002pt;z-index:-12582935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значительно меньшего количества проводникового материала, чем потре</w:t>
                        <w:softHyphen/>
                        <w:t>бовалось бы при передаче однофазным током;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а) с помощью трехфазиого тока можно передать энергию с затратой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420" w:right="0" w:firstLine="380"/>
        <w:jc w:val="both"/>
      </w:pPr>
      <w:r>
        <mc:AlternateContent>
          <mc:Choice Requires="wps">
            <w:drawing>
              <wp:anchor distT="0" distB="0" distL="0" distR="0" simplePos="0" relativeHeight="125829403" behindDoc="0" locked="0" layoutInCell="1" allowOverlap="1">
                <wp:simplePos x="0" y="0"/>
                <wp:positionH relativeFrom="page">
                  <wp:posOffset>513080</wp:posOffset>
                </wp:positionH>
                <wp:positionV relativeFrom="paragraph">
                  <wp:posOffset>368300</wp:posOffset>
                </wp:positionV>
                <wp:extent cx="1621790" cy="121920"/>
                <wp:wrapSquare wrapText="right"/>
                <wp:docPr id="70" name="Shape 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179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асинхронных электродвигателей.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40.399999999999999pt;margin-top:29.pt;width:127.7pt;height:9.5999999999999996pt;z-index:-12582935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асинхронных электродвигателей.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б) с помощью трехфазного тока в неподвижных обмотках электро</w:t>
        <w:softHyphen/>
        <w:t>двигателей создается вращающееся магнитное поле, увлекающее за со</w:t>
        <w:softHyphen/>
        <w:t>бой роторы самых простых по конструкции и самых распространенных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2443" w:val="left"/>
        </w:tabs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b/>
          <w:bCs/>
          <w:color w:val="27189D"/>
          <w:spacing w:val="0"/>
          <w:w w:val="100"/>
          <w:position w:val="0"/>
          <w:sz w:val="18"/>
          <w:szCs w:val="18"/>
        </w:rPr>
        <w:t xml:space="preserve">центральная городская </w:t>
      </w:r>
      <w:r>
        <w:rPr>
          <w:b/>
          <w:bCs/>
          <w:color w:val="060348"/>
          <w:spacing w:val="0"/>
          <w:w w:val="100"/>
          <w:position w:val="0"/>
          <w:sz w:val="18"/>
          <w:szCs w:val="18"/>
        </w:rPr>
        <w:t>*</w:t>
        <w:tab/>
      </w:r>
      <w:r>
        <w:rPr>
          <w:b/>
          <w:bCs/>
          <w:color w:val="000000"/>
          <w:spacing w:val="0"/>
          <w:w w:val="100"/>
          <w:position w:val="0"/>
          <w:sz w:val="18"/>
          <w:szCs w:val="18"/>
        </w:rPr>
        <w:t>17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480" w:firstLine="0"/>
        <w:jc w:val="right"/>
        <w:rPr>
          <w:sz w:val="18"/>
          <w:szCs w:val="18"/>
        </w:rPr>
      </w:pPr>
      <w:r>
        <w:rPr>
          <w:b/>
          <w:bCs/>
          <w:color w:val="27189D"/>
          <w:spacing w:val="0"/>
          <w:w w:val="100"/>
          <w:position w:val="0"/>
          <w:sz w:val="18"/>
          <w:szCs w:val="18"/>
        </w:rPr>
        <w:t xml:space="preserve">библиотека </w:t>
      </w:r>
      <w:r>
        <w:rPr>
          <w:b/>
          <w:bCs/>
          <w:color w:val="27189D"/>
          <w:spacing w:val="0"/>
          <w:w w:val="100"/>
          <w:position w:val="0"/>
          <w:sz w:val="18"/>
          <w:szCs w:val="18"/>
        </w:rPr>
        <w:t>j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480" w:firstLine="0"/>
        <w:jc w:val="right"/>
      </w:pPr>
      <w:r>
        <w:rPr>
          <w:b/>
          <w:bCs/>
          <w:color w:val="27189D"/>
          <w:spacing w:val="0"/>
          <w:w w:val="100"/>
          <w:position w:val="0"/>
        </w:rPr>
        <w:t xml:space="preserve">имени </w:t>
      </w:r>
      <w:r>
        <w:rPr>
          <w:b/>
          <w:bCs/>
          <w:color w:val="060348"/>
          <w:spacing w:val="0"/>
          <w:w w:val="100"/>
          <w:position w:val="0"/>
        </w:rPr>
        <w:t xml:space="preserve">З.И. </w:t>
      </w:r>
      <w:r>
        <w:rPr>
          <w:b/>
          <w:bCs/>
          <w:color w:val="27189D"/>
          <w:spacing w:val="0"/>
          <w:w w:val="100"/>
          <w:position w:val="0"/>
        </w:rPr>
        <w:t>Леиииа I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300" w:line="230" w:lineRule="auto"/>
        <w:ind w:left="280" w:right="0"/>
        <w:jc w:val="both"/>
      </w:pPr>
      <w:r>
        <w:rPr>
          <w:color w:val="000000"/>
          <w:spacing w:val="0"/>
          <w:w w:val="100"/>
          <w:position w:val="0"/>
        </w:rPr>
        <w:t>В зависимости от вида соединений трехфазных генераторов, транс</w:t>
        <w:softHyphen/>
        <w:t>форматоров и электроприемников можно получить те или иные практи</w:t>
        <w:softHyphen/>
        <w:t>ческие результаты, к рассмотрению которых мы и приступаем.</w:t>
      </w:r>
    </w:p>
    <w:p>
      <w:pPr>
        <w:pStyle w:val="Style34"/>
        <w:keepNext/>
        <w:keepLines/>
        <w:widowControl w:val="0"/>
        <w:numPr>
          <w:ilvl w:val="0"/>
          <w:numId w:val="3"/>
        </w:numPr>
        <w:shd w:val="clear" w:color="auto" w:fill="auto"/>
        <w:tabs>
          <w:tab w:pos="559" w:val="left"/>
        </w:tabs>
        <w:bidi w:val="0"/>
        <w:spacing w:before="0" w:after="140" w:line="233" w:lineRule="auto"/>
        <w:ind w:left="0" w:right="0" w:firstLine="280"/>
        <w:jc w:val="left"/>
      </w:pPr>
      <w:bookmarkStart w:id="28" w:name="bookmark28"/>
      <w:bookmarkStart w:id="29" w:name="bookmark29"/>
      <w:bookmarkStart w:id="30" w:name="bookmark30"/>
      <w:bookmarkStart w:id="31" w:name="bookmark31"/>
      <w:bookmarkEnd w:id="30"/>
      <w:r>
        <w:rPr>
          <w:color w:val="000000"/>
          <w:spacing w:val="0"/>
          <w:w w:val="100"/>
          <w:position w:val="0"/>
        </w:rPr>
        <w:t>ЗВЕЗДА</w:t>
      </w:r>
      <w:bookmarkEnd w:id="28"/>
      <w:bookmarkEnd w:id="29"/>
      <w:bookmarkEnd w:id="31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8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Соединение в звезду трехфазного генератора. </w:t>
      </w:r>
      <w:r>
        <w:rPr>
          <w:color w:val="000000"/>
          <w:spacing w:val="0"/>
          <w:w w:val="100"/>
          <w:position w:val="0"/>
        </w:rPr>
        <w:t xml:space="preserve">Расположим на чертеже изображения трех обмоток </w:t>
      </w:r>
      <w:r>
        <w:rPr>
          <w:i/>
          <w:iCs/>
          <w:color w:val="000000"/>
          <w:spacing w:val="0"/>
          <w:w w:val="100"/>
          <w:position w:val="0"/>
        </w:rPr>
        <w:t xml:space="preserve">ах,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cz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трехфазного генератора под углами 120° так, как это сделано на рис. 13, </w:t>
      </w:r>
      <w:r>
        <w:rPr>
          <w:i/>
          <w:iCs/>
          <w:color w:val="000000"/>
          <w:spacing w:val="0"/>
          <w:w w:val="100"/>
          <w:position w:val="0"/>
        </w:rPr>
        <w:t xml:space="preserve">а. </w:t>
      </w:r>
      <w:r>
        <w:rPr>
          <w:color w:val="000000"/>
          <w:spacing w:val="0"/>
          <w:w w:val="100"/>
          <w:position w:val="0"/>
        </w:rPr>
        <w:t xml:space="preserve">Присоединим к каждой обмотке нагрузку. В данном случае это сопротивления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</w:rPr>
        <w:t>z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z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c</w:t>
      </w:r>
      <w:r>
        <w:rPr>
          <w:i/>
          <w:iCs/>
          <w:color w:val="000000"/>
          <w:spacing w:val="0"/>
          <w:w w:val="100"/>
          <w:position w:val="0"/>
        </w:rPr>
        <w:t>-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На практике нагрузкой могут быть лам</w:t>
        <w:softHyphen/>
        <w:t>пы, печи, электродвигатели и другие электроприемники. Для сое</w:t>
        <w:softHyphen/>
        <w:t>динения обмоток генератора с нагрузками потребовалось шесть проводов. В каждый момент времени три из них являются пря</w:t>
        <w:softHyphen/>
        <w:t>мыми — ток по ним идет от генератора к нагрузке. Другие три провода — обратные.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80" w:right="0"/>
        <w:jc w:val="both"/>
      </w:pPr>
      <w:r>
        <w:rPr>
          <w:color w:val="000000"/>
          <w:spacing w:val="0"/>
          <w:w w:val="100"/>
          <w:position w:val="0"/>
        </w:rPr>
        <w:t xml:space="preserve">Векторы </w:t>
      </w:r>
      <w:r>
        <w:rPr>
          <w:i/>
          <w:iCs/>
          <w:color w:val="000000"/>
          <w:spacing w:val="0"/>
          <w:w w:val="100"/>
          <w:position w:val="0"/>
        </w:rPr>
        <w:t>Ё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>, Ёь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Ё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 xml:space="preserve"> расположены параллельно обмоткам и изображают их ЭДС. Напряжения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</w:t>
      </w:r>
      <w:r>
        <w:rPr>
          <w:i/>
          <w:iCs/>
          <w:color w:val="000000"/>
          <w:spacing w:val="0"/>
          <w:w w:val="100"/>
          <w:position w:val="0"/>
        </w:rPr>
        <w:t>, 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c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меньше соответ</w:t>
        <w:softHyphen/>
        <w:t>ствующих ЭДС иа величину падения напряжения в обмотках. Направления токов /</w:t>
      </w:r>
      <w:r>
        <w:rPr>
          <w:color w:val="000000"/>
          <w:spacing w:val="0"/>
          <w:w w:val="100"/>
          <w:position w:val="0"/>
          <w:vertAlign w:val="subscript"/>
        </w:rPr>
        <w:t>0</w:t>
      </w:r>
      <w:r>
        <w:rPr>
          <w:color w:val="000000"/>
          <w:spacing w:val="0"/>
          <w:w w:val="100"/>
          <w:position w:val="0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 xml:space="preserve"> изображены стрелками.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80" w:right="0"/>
        <w:jc w:val="both"/>
      </w:pPr>
      <w:r>
        <w:rPr>
          <w:color w:val="000000"/>
          <w:spacing w:val="0"/>
          <w:w w:val="100"/>
          <w:position w:val="0"/>
        </w:rPr>
        <w:t>Объединение трех обратных проводов в один дает четырех- ■ проводную схему (рис. 13, б). В ней провода, присоединенные к выводам генератора а, б и с, называются линейными (или просто фазами). Общий провод называют нейтральным на том основании, что он в равной степени принадлежит любой фазе, либо нулевым, так как в ряде случаев ток в нем /</w:t>
      </w:r>
      <w:r>
        <w:rPr>
          <w:color w:val="000000"/>
          <w:spacing w:val="0"/>
          <w:w w:val="100"/>
          <w:position w:val="0"/>
          <w:vertAlign w:val="subscript"/>
        </w:rPr>
        <w:t xml:space="preserve">0 </w:t>
      </w:r>
      <w:r>
        <w:rPr>
          <w:color w:val="000000"/>
          <w:spacing w:val="0"/>
          <w:w w:val="100"/>
          <w:position w:val="0"/>
        </w:rPr>
        <w:t>равен нулю.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80" w:right="0"/>
        <w:jc w:val="both"/>
      </w:pPr>
      <w:r>
        <w:rPr>
          <w:color w:val="000000"/>
          <w:spacing w:val="0"/>
          <w:w w:val="100"/>
          <w:position w:val="0"/>
        </w:rPr>
        <w:t xml:space="preserve">Естественно, возникает вопрос: может ли равняться нулю ток в проводе, по которому в генератор должны возвращаться токи трех фаз? Ответ дает рис. 13, </w:t>
      </w:r>
      <w:r>
        <w:rPr>
          <w:i/>
          <w:iCs/>
          <w:color w:val="000000"/>
          <w:spacing w:val="0"/>
          <w:w w:val="100"/>
          <w:position w:val="0"/>
        </w:rPr>
        <w:t>в,</w:t>
      </w:r>
      <w:r>
        <w:rPr>
          <w:color w:val="000000"/>
          <w:spacing w:val="0"/>
          <w:w w:val="100"/>
          <w:position w:val="0"/>
        </w:rPr>
        <w:t xml:space="preserve"> где токи изображены векторами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>, Iь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 xml:space="preserve"> (сумма которых дает ток /</w:t>
      </w:r>
      <w:r>
        <w:rPr>
          <w:color w:val="000000"/>
          <w:spacing w:val="0"/>
          <w:w w:val="100"/>
          <w:position w:val="0"/>
          <w:vertAlign w:val="subscript"/>
        </w:rPr>
        <w:t>0</w:t>
      </w:r>
      <w:r>
        <w:rPr>
          <w:color w:val="000000"/>
          <w:spacing w:val="0"/>
          <w:w w:val="100"/>
          <w:position w:val="0"/>
        </w:rPr>
        <w:t>) и произведено их сложение. Сначала сложены токи двух фаз, затем их сумма сложена с током третьей фазы. В итоге получен нуль, так как геометриче</w:t>
        <w:softHyphen/>
        <w:t xml:space="preserve">ская сумма токов двух фаз, что отчетливо видно на рис. 13, </w:t>
      </w:r>
      <w:r>
        <w:rPr>
          <w:i/>
          <w:iCs/>
          <w:color w:val="000000"/>
          <w:spacing w:val="0"/>
          <w:w w:val="100"/>
          <w:position w:val="0"/>
        </w:rPr>
        <w:t xml:space="preserve">в, </w:t>
      </w:r>
      <w:r>
        <w:rPr>
          <w:color w:val="000000"/>
          <w:spacing w:val="0"/>
          <w:w w:val="100"/>
          <w:position w:val="0"/>
        </w:rPr>
        <w:t xml:space="preserve">равна току третьей фазы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и направлена прямо противоположно.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80" w:right="0"/>
        <w:jc w:val="both"/>
      </w:pPr>
      <w:r>
        <w:rPr>
          <w:color w:val="000000"/>
          <w:spacing w:val="0"/>
          <w:w w:val="100"/>
          <w:position w:val="0"/>
        </w:rPr>
        <w:t>Физический смысл полученного результата состоит в том, что благодаря сдвигу фаз между токами в каждый момент времени токи в одних линейных проводах идут от гене</w:t>
        <w:softHyphen/>
        <w:t>ратора, в других — к генератору. Иными словами, одни из них являются прямыми, другие — обратными. Роль линейных прово</w:t>
        <w:softHyphen/>
        <w:t>дов в качестве прямых и обратных, понятно, непрерывно меня</w:t>
        <w:softHyphen/>
        <w:t>ется, но так или иначе при равномерной (одинаковой) нагрузке фаз на долю нулевого провода тока не остается.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0" w:line="269" w:lineRule="auto"/>
        <w:ind w:left="280" w:right="0"/>
        <w:jc w:val="both"/>
        <w:sectPr>
          <w:footerReference w:type="default" r:id="rId67"/>
          <w:footerReference w:type="even" r:id="rId68"/>
          <w:footerReference w:type="first" r:id="rId69"/>
          <w:footnotePr>
            <w:pos w:val="pageBottom"/>
            <w:numFmt w:val="decimal"/>
            <w:numRestart w:val="continuous"/>
          </w:footnotePr>
          <w:pgSz w:w="6893" w:h="11165"/>
          <w:pgMar w:top="557" w:right="455" w:bottom="115" w:left="318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При равномерной нагрузке фаз нулевого провода не делают, получая, таким образом, трехпроводную схему (рис. 13, г). 18</w:t>
      </w:r>
    </w:p>
    <w:p>
      <w:pPr>
        <w:widowControl w:val="0"/>
        <w:spacing w:after="23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54095" cy="5718175"/>
            <wp:docPr id="74" name="Picut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ext cx="3554095" cy="5718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При неравномерной нагрузке в четырехпроводной схеме по нулевому проводу идет только небаланс токов. Поэтому сечение нулевого провода не больше сечення линейных проводов, а, как правило, вдвое меньше. Подробнее вопрос о сечении нулевого провода рассмотрен ниже.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Независимо от того, выполнена схема с шестью, четырьмя или тремя проводами (что для практики, конечно, не безразлично, во-первых, потому что трехпроводные схемы дешевле и, во-вто</w:t>
        <w:softHyphen/>
        <w:t>рых, потому что каждая схема обладает определенными свойст</w:t>
        <w:softHyphen/>
        <w:t>вами и предназначена для определенных условий), система не перестает быть трехфазной.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Электродвижущие силы £</w:t>
      </w:r>
      <w:r>
        <w:rPr>
          <w:color w:val="000000"/>
          <w:spacing w:val="0"/>
          <w:w w:val="100"/>
          <w:position w:val="0"/>
          <w:vertAlign w:val="subscript"/>
        </w:rPr>
        <w:t>а</w:t>
      </w:r>
      <w:r>
        <w:rPr>
          <w:color w:val="000000"/>
          <w:spacing w:val="0"/>
          <w:w w:val="100"/>
          <w:position w:val="0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</w:rPr>
        <w:t>Еь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Е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</w:rPr>
        <w:t>,</w:t>
      </w:r>
      <w:r>
        <w:rPr>
          <w:color w:val="000000"/>
          <w:spacing w:val="0"/>
          <w:w w:val="100"/>
          <w:position w:val="0"/>
        </w:rPr>
        <w:t xml:space="preserve"> напряжения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</w:t>
      </w:r>
      <w:r>
        <w:rPr>
          <w:i/>
          <w:iCs/>
          <w:color w:val="000000"/>
          <w:spacing w:val="0"/>
          <w:w w:val="100"/>
          <w:position w:val="0"/>
        </w:rPr>
        <w:t>, lh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 xml:space="preserve">c </w:t>
      </w:r>
      <w:r>
        <w:rPr>
          <w:color w:val="000000"/>
          <w:spacing w:val="0"/>
          <w:w w:val="100"/>
          <w:position w:val="0"/>
        </w:rPr>
        <w:t xml:space="preserve">и токи </w:t>
      </w:r>
      <w:r>
        <w:rPr>
          <w:i/>
          <w:iCs/>
          <w:color w:val="000000"/>
          <w:spacing w:val="0"/>
          <w:w w:val="100"/>
          <w:position w:val="0"/>
        </w:rPr>
        <w:t>l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</w:t>
      </w:r>
      <w:r>
        <w:rPr>
          <w:i/>
          <w:iCs/>
          <w:color w:val="000000"/>
          <w:spacing w:val="0"/>
          <w:w w:val="100"/>
          <w:position w:val="0"/>
        </w:rPr>
        <w:t>, h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 xml:space="preserve"> каждой фазной обмоткн называют фазными. Напряжения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ab</w:t>
      </w:r>
      <w:r>
        <w:rPr>
          <w:i/>
          <w:iCs/>
          <w:color w:val="000000"/>
          <w:spacing w:val="0"/>
          <w:w w:val="100"/>
          <w:position w:val="0"/>
        </w:rPr>
        <w:t>, Ute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ca</w:t>
      </w:r>
      <w:r>
        <w:rPr>
          <w:i/>
          <w:iCs/>
          <w:color w:val="000000"/>
          <w:spacing w:val="0"/>
          <w:w w:val="100"/>
          <w:position w:val="0"/>
        </w:rPr>
        <w:t>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действующие между линейными про</w:t>
        <w:softHyphen/>
        <w:t>водами, а также токи в линейных проводах /</w:t>
      </w:r>
      <w:r>
        <w:rPr>
          <w:color w:val="000000"/>
          <w:spacing w:val="0"/>
          <w:w w:val="100"/>
          <w:position w:val="0"/>
          <w:vertAlign w:val="subscript"/>
        </w:rPr>
        <w:t>о</w:t>
      </w:r>
      <w:r>
        <w:rPr>
          <w:color w:val="000000"/>
          <w:spacing w:val="0"/>
          <w:w w:val="100"/>
          <w:position w:val="0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</w:rPr>
        <w:t>I»</w:t>
      </w:r>
      <w:r>
        <w:rPr>
          <w:color w:val="000000"/>
          <w:spacing w:val="0"/>
          <w:w w:val="100"/>
          <w:position w:val="0"/>
        </w:rPr>
        <w:t xml:space="preserve"> и /</w:t>
      </w:r>
      <w:r>
        <w:rPr>
          <w:color w:val="000000"/>
          <w:spacing w:val="0"/>
          <w:w w:val="100"/>
          <w:position w:val="0"/>
          <w:vertAlign w:val="subscript"/>
        </w:rPr>
        <w:t>£</w:t>
      </w:r>
      <w:r>
        <w:rPr>
          <w:color w:val="000000"/>
          <w:spacing w:val="0"/>
          <w:w w:val="100"/>
          <w:position w:val="0"/>
        </w:rPr>
        <w:t xml:space="preserve"> называют линейными.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Основные соотношения: </w:t>
      </w:r>
      <w:r>
        <w:rPr>
          <w:color w:val="000000"/>
          <w:spacing w:val="0"/>
          <w:w w:val="100"/>
          <w:position w:val="0"/>
        </w:rPr>
        <w:t>1. При соединении в звезду линейные и фазные токи одинаковы, потому что для тока, проходящего че</w:t>
        <w:softHyphen/>
        <w:t>рез фазную обмотку, нет иного пути, кроме линейного провода.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4334" w:val="left"/>
        </w:tabs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2. Линейные напряжения больше фазных в )/з==1,73 ра</w:t>
        <w:softHyphen/>
        <w:t xml:space="preserve">за, откуда вытекают известные соотношения 127/220 В (127Х 1,73=220); 220/380 В (220Х 1,73= 380); 6,6/11 кВ </w:t>
      </w:r>
      <w:r>
        <w:rPr>
          <w:color w:val="000000"/>
          <w:spacing w:val="0"/>
          <w:w w:val="100"/>
          <w:position w:val="0"/>
        </w:rPr>
        <w:t xml:space="preserve">(6,6X1.73= </w:t>
      </w:r>
      <w:r>
        <w:rPr>
          <w:color w:val="000000"/>
          <w:spacing w:val="0"/>
          <w:w w:val="100"/>
          <w:position w:val="0"/>
        </w:rPr>
        <w:t>= 11) и т. д.</w:t>
        <w:tab/>
        <w:t>_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Как доказать, что линейные напряжения в-^ 3= 1,73 раза больше фазных? Для этого придется начать с простого, ио хоро</w:t>
        <w:softHyphen/>
        <w:t xml:space="preserve">шо понятного примера. Две батареи с ЭДС </w:t>
      </w:r>
      <w:r>
        <w:rPr>
          <w:color w:val="000000"/>
          <w:spacing w:val="0"/>
          <w:w w:val="100"/>
          <w:position w:val="0"/>
        </w:rPr>
        <w:t xml:space="preserve">£i </w:t>
      </w:r>
      <w:r>
        <w:rPr>
          <w:color w:val="000000"/>
          <w:spacing w:val="0"/>
          <w:w w:val="100"/>
          <w:position w:val="0"/>
        </w:rPr>
        <w:t>=5 В и £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=7 В можно соединить либо как на рис. 14,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либо как на рис. 14, </w:t>
      </w:r>
      <w:r>
        <w:rPr>
          <w:i/>
          <w:iCs/>
          <w:color w:val="000000"/>
          <w:spacing w:val="0"/>
          <w:w w:val="100"/>
          <w:position w:val="0"/>
        </w:rPr>
        <w:t xml:space="preserve">б. </w:t>
      </w:r>
      <w:r>
        <w:rPr>
          <w:color w:val="000000"/>
          <w:spacing w:val="0"/>
          <w:w w:val="100"/>
          <w:position w:val="0"/>
        </w:rPr>
        <w:t>В первом случае соединены разноименные выводы: плюс (на</w:t>
        <w:softHyphen/>
        <w:t>чало) одной батареи с минусом (концом) другой, и ЭДС. дей</w:t>
        <w:softHyphen/>
        <w:t xml:space="preserve">ствующая между свободными разноименными выводами, равна сумме </w:t>
      </w:r>
      <w:r>
        <w:rPr>
          <w:i/>
          <w:iCs/>
          <w:color w:val="000000"/>
          <w:spacing w:val="0"/>
          <w:w w:val="100"/>
          <w:position w:val="0"/>
        </w:rPr>
        <w:t>Ei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£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 = 5 4- 7 = 12 В. Во втором — соединены одно</w:t>
        <w:softHyphen/>
        <w:t>именные выводы; плюс одной батареи с плюсом другой, и ЭДС, действующая между свободными одноименными выводами, рав</w:t>
        <w:softHyphen/>
        <w:t>на разности £| — £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>=5 — 7 = —2 В. Знак минус указывает на изменение направления на обратное по сравнению с тем, ко</w:t>
        <w:softHyphen/>
        <w:t>торое было только от одной ЭДС £ь Короче говоря, результирую</w:t>
        <w:softHyphen/>
        <w:t>щая ЭДС при соединении разноименных выводов равна сумме, а при соединении одноименных выводов — раз</w:t>
        <w:softHyphen/>
        <w:t>ности составляющих ЭДС и направлена в сторону боль</w:t>
        <w:softHyphen/>
        <w:t>шей ЭДС.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  <w:sectPr>
          <w:footerReference w:type="default" r:id="rId72"/>
          <w:footerReference w:type="even" r:id="rId73"/>
          <w:footerReference w:type="first" r:id="rId74"/>
          <w:footnotePr>
            <w:pos w:val="pageBottom"/>
            <w:numFmt w:val="decimal"/>
            <w:numRestart w:val="continuous"/>
          </w:footnotePr>
          <w:pgSz w:w="6893" w:h="11165"/>
          <w:pgMar w:top="483" w:right="705" w:bottom="867" w:left="414" w:header="0" w:footer="3" w:gutter="0"/>
          <w:pgNumType w:start="19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Теперь можно возвратиться к соединению в звезду. Так как в этом случае соединяют одноименные выводы (либо начала, либо концы), то результирующее линейное напряжение находит</w:t>
        <w:softHyphen/>
        <w:t>ся вычитанием. В соответствии со схемой рис. 14, е, на которой указано направление вращения фаз и обозначены разности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59810" cy="3919855"/>
            <wp:docPr id="81" name="Picut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3559810" cy="3919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</w:rPr>
        <w:t xml:space="preserve">Рис. 14. Определение линейных напряжений при соединении в звезду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 xml:space="preserve">0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— 0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ь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 xml:space="preserve">, О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ь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— С с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и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 xml:space="preserve">— 0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а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 (вычитание ведут всегда в одном и том же направлении, т. е. из напряжения опережающей фазы вычитают напряжение следующей за ней), на рис. 14,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д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 выпол</w:t>
        <w:softHyphen/>
        <w:t xml:space="preserve">нено вычитание. Непосредственно измеряя длины векторов либо пользуясь формулами геометрии, легко убедиться, что линейные напряжения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(0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—Оь, Оь—0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, 0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—0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)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 в /3 =1.73 раза боль</w:t>
        <w:softHyphen/>
        <w:t xml:space="preserve">ше фазных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U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a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, Ub, U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c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9"/>
          <w:szCs w:val="19"/>
        </w:rPr>
        <w:sectPr>
          <w:footerReference w:type="default" r:id="rId77"/>
          <w:footerReference w:type="even" r:id="rId78"/>
          <w:footnotePr>
            <w:pos w:val="pageBottom"/>
            <w:numFmt w:val="decimal"/>
            <w:numRestart w:val="continuous"/>
          </w:footnotePr>
          <w:pgSz w:w="6893" w:h="11165"/>
          <w:pgMar w:top="483" w:right="705" w:bottom="867" w:left="414" w:header="55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9"/>
          <w:szCs w:val="19"/>
        </w:rPr>
        <w:t>К решению этого же вопроса, т. е. к доказательству того, что линейные напряжения определяются вычитанием, можно по</w:t>
        <w:softHyphen/>
        <w:t xml:space="preserve">дойти и иначе. Действительно, если включить лампу так, как показано на рис. 14,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г,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 то нетрудно видеть, что в лампе токи, соз</w:t>
        <w:softHyphen/>
        <w:t xml:space="preserve">данные действием фазных напряжений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U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u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 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U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b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,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 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направлены навстречу. Значит, линейное напряжение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U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  <w:vertAlign w:val="subscript"/>
        </w:rPr>
        <w:t>ab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 </w:t>
      </w:r>
      <w:r>
        <w:rPr>
          <w:color w:val="000000"/>
          <w:spacing w:val="0"/>
          <w:w w:val="100"/>
          <w:position w:val="0"/>
          <w:sz w:val="19"/>
          <w:szCs w:val="19"/>
        </w:rPr>
        <w:t>надо находить вычитанием, но, естественно, геометрическим.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Из рис. 14, </w:t>
      </w:r>
      <w:r>
        <w:rPr>
          <w:i/>
          <w:iCs/>
          <w:color w:val="000000"/>
          <w:spacing w:val="0"/>
          <w:w w:val="100"/>
          <w:position w:val="0"/>
        </w:rPr>
        <w:t>д</w:t>
      </w:r>
      <w:r>
        <w:rPr>
          <w:color w:val="000000"/>
          <w:spacing w:val="0"/>
          <w:w w:val="100"/>
          <w:position w:val="0"/>
        </w:rPr>
        <w:t xml:space="preserve"> отчетливо видно, что векторная диаграмма сим</w:t>
        <w:softHyphen/>
        <w:t xml:space="preserve">метричных линейных напряжений </w:t>
      </w:r>
      <w:r>
        <w:rPr>
          <w:i/>
          <w:iCs/>
          <w:color w:val="000000"/>
          <w:spacing w:val="0"/>
          <w:w w:val="100"/>
          <w:position w:val="0"/>
        </w:rPr>
        <w:t>(0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 xml:space="preserve"> — Оь, Оь —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</w:rPr>
        <w:t>н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</w:rPr>
        <w:t xml:space="preserve"> —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 xml:space="preserve">) </w:t>
      </w:r>
      <w:r>
        <w:rPr>
          <w:color w:val="000000"/>
          <w:spacing w:val="0"/>
          <w:w w:val="100"/>
          <w:position w:val="0"/>
        </w:rPr>
        <w:t>сдвинута на 30° в сторону вращения векторов относи</w:t>
        <w:softHyphen/>
        <w:t xml:space="preserve">тельно диаграммы фазных напряжений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>,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</w:rPr>
        <w:t xml:space="preserve"> Иными сло</w:t>
        <w:softHyphen/>
        <w:t xml:space="preserve">вами, напряжение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 xml:space="preserve"> —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</w:t>
      </w:r>
      <w:r>
        <w:rPr>
          <w:color w:val="000000"/>
          <w:spacing w:val="0"/>
          <w:w w:val="100"/>
          <w:position w:val="0"/>
        </w:rPr>
        <w:t xml:space="preserve"> опережает на 30°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>,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</w:t>
      </w:r>
      <w:r>
        <w:rPr>
          <w:i/>
          <w:iCs/>
          <w:color w:val="000000"/>
          <w:spacing w:val="0"/>
          <w:w w:val="100"/>
          <w:position w:val="0"/>
        </w:rPr>
        <w:t xml:space="preserve"> —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 xml:space="preserve"> опере</w:t>
        <w:softHyphen/>
        <w:t xml:space="preserve">жает на 30°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</w:rPr>
        <w:t xml:space="preserve"> —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color w:val="000000"/>
          <w:spacing w:val="0"/>
          <w:w w:val="100"/>
          <w:position w:val="0"/>
        </w:rPr>
        <w:t xml:space="preserve"> опережает иа 30°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Сделаем еще один шаг. Перенесем с рис. 14, </w:t>
      </w:r>
      <w:r>
        <w:rPr>
          <w:i/>
          <w:iCs/>
          <w:color w:val="000000"/>
          <w:spacing w:val="0"/>
          <w:w w:val="100"/>
          <w:position w:val="0"/>
        </w:rPr>
        <w:t>д</w:t>
      </w:r>
      <w:r>
        <w:rPr>
          <w:color w:val="000000"/>
          <w:spacing w:val="0"/>
          <w:w w:val="100"/>
          <w:position w:val="0"/>
        </w:rPr>
        <w:t xml:space="preserve"> векторы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 xml:space="preserve"> —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</w:t>
      </w:r>
      <w:r>
        <w:rPr>
          <w:i/>
          <w:iCs/>
          <w:color w:val="000000"/>
          <w:spacing w:val="0"/>
          <w:w w:val="100"/>
          <w:position w:val="0"/>
        </w:rPr>
        <w:t>, 0</w:t>
      </w:r>
      <w:r>
        <w:rPr>
          <w:i/>
          <w:iCs/>
          <w:smallCaps/>
          <w:color w:val="000000"/>
          <w:spacing w:val="0"/>
          <w:w w:val="100"/>
          <w:position w:val="0"/>
          <w:sz w:val="15"/>
          <w:szCs w:val="15"/>
        </w:rPr>
        <w:t>ь</w:t>
      </w:r>
      <w:r>
        <w:rPr>
          <w:i/>
          <w:iCs/>
          <w:color w:val="000000"/>
          <w:spacing w:val="0"/>
          <w:w w:val="100"/>
          <w:position w:val="0"/>
        </w:rPr>
        <w:t xml:space="preserve"> — </w:t>
      </w:r>
      <w:r>
        <w:rPr>
          <w:i/>
          <w:iCs/>
          <w:color w:val="000000"/>
          <w:spacing w:val="0"/>
          <w:w w:val="100"/>
          <w:position w:val="0"/>
        </w:rPr>
        <w:t>Cl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c</w:t>
      </w:r>
      <w:r>
        <w:rPr>
          <w:i/>
          <w:iCs/>
          <w:color w:val="000000"/>
          <w:spacing w:val="0"/>
          <w:w w:val="100"/>
          <w:position w:val="0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</w:rPr>
        <w:t>и Ос — 0а</w:t>
      </w:r>
      <w:r>
        <w:rPr>
          <w:color w:val="000000"/>
          <w:spacing w:val="0"/>
          <w:w w:val="100"/>
          <w:position w:val="0"/>
        </w:rPr>
        <w:t xml:space="preserve"> параллельно самим себе, так, чтобы их концы и начала оказались у концов векторов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>, 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i/>
          <w:iCs/>
          <w:color w:val="000000"/>
          <w:spacing w:val="0"/>
          <w:w w:val="100"/>
          <w:position w:val="0"/>
        </w:rPr>
        <w:t>,</w:t>
      </w:r>
      <w:r>
        <w:rPr>
          <w:color w:val="000000"/>
          <w:spacing w:val="0"/>
          <w:w w:val="100"/>
          <w:position w:val="0"/>
        </w:rPr>
        <w:t xml:space="preserve"> обра</w:t>
        <w:softHyphen/>
        <w:t xml:space="preserve">зующих звезду. При этом получится треугольник (рис. 14, </w:t>
      </w:r>
      <w:r>
        <w:rPr>
          <w:i/>
          <w:iCs/>
          <w:color w:val="000000"/>
          <w:spacing w:val="0"/>
          <w:w w:val="100"/>
          <w:position w:val="0"/>
        </w:rPr>
        <w:t xml:space="preserve">е). </w:t>
      </w:r>
      <w:r>
        <w:rPr>
          <w:color w:val="000000"/>
          <w:spacing w:val="0"/>
          <w:w w:val="100"/>
          <w:position w:val="0"/>
        </w:rPr>
        <w:t>Из него непосредственно следует, что: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для определения значений линейных напряжений достаточно около звезды фазных напряжений построить треугольник;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для определения направлений линейных напряжений у век</w:t>
        <w:softHyphen/>
        <w:t>торов, образующих стороны треугольника, нужно расставить стрелки в направлении вращения фаз.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Обозначение линейных напряжений. </w:t>
      </w:r>
      <w:r>
        <w:rPr>
          <w:color w:val="000000"/>
          <w:spacing w:val="0"/>
          <w:w w:val="100"/>
          <w:position w:val="0"/>
        </w:rPr>
        <w:t xml:space="preserve">На рис. 14, </w:t>
      </w:r>
      <w:r>
        <w:rPr>
          <w:i/>
          <w:iCs/>
          <w:color w:val="000000"/>
          <w:spacing w:val="0"/>
          <w:w w:val="100"/>
          <w:position w:val="0"/>
        </w:rPr>
        <w:t>е</w:t>
      </w:r>
      <w:r>
        <w:rPr>
          <w:color w:val="000000"/>
          <w:spacing w:val="0"/>
          <w:w w:val="100"/>
          <w:position w:val="0"/>
        </w:rPr>
        <w:t xml:space="preserve"> линейные напряжения обозначены не только как разность соответствую</w:t>
        <w:softHyphen/>
        <w:t xml:space="preserve">щих фазных напряжений, но также и одной буквой с двумя индексами, в нашем примере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>ь (0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Ьс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са</w:t>
      </w:r>
      <w:r>
        <w:rPr>
          <w:i/>
          <w:iCs/>
          <w:color w:val="000000"/>
          <w:spacing w:val="0"/>
          <w:w w:val="100"/>
          <w:position w:val="0"/>
        </w:rPr>
        <w:t>).</w:t>
      </w:r>
      <w:r>
        <w:rPr>
          <w:color w:val="000000"/>
          <w:spacing w:val="0"/>
          <w:w w:val="100"/>
          <w:position w:val="0"/>
        </w:rPr>
        <w:t xml:space="preserve"> Порядок индексов непроизволен: он показывает, в каком направлении производи</w:t>
        <w:softHyphen/>
        <w:t>лось вычитание.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Итак, мы из одного фазного напряжения вычли равное ему по значению, но получили не нуль, а напряжение, в 1,73 раза большее. Этот результат ие является неожиданным, так как про</w:t>
        <w:softHyphen/>
        <w:t xml:space="preserve">изводилось ие алгебраическое, а </w:t>
      </w:r>
      <w:r>
        <w:rPr>
          <w:i/>
          <w:iCs/>
          <w:color w:val="000000"/>
          <w:spacing w:val="0"/>
          <w:w w:val="100"/>
          <w:position w:val="0"/>
        </w:rPr>
        <w:t>геометрическое</w:t>
      </w:r>
      <w:r>
        <w:rPr>
          <w:color w:val="000000"/>
          <w:spacing w:val="0"/>
          <w:w w:val="100"/>
          <w:position w:val="0"/>
        </w:rPr>
        <w:t xml:space="preserve"> вычитание.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Воспользуемся случаем, чтобы подчеркнуть еще одно важное обстоятельство, с которым в дальнейшем мы неоднократно столк</w:t>
        <w:softHyphen/>
        <w:t>немся. Оно состоит в том, что при геометрическом вычитании векторов, равных по модулю (по длине), в отличие от алгебраи</w:t>
        <w:softHyphen/>
        <w:t>ческого вычитания можно получить не только нуль, н.о и любое значение в пределах от нуля до удвоенного. Сказанное здесь иллюстрируется на рис. 15 несколькими примерами.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Слева произведено вычитание векторов, совпадающих по фа</w:t>
        <w:softHyphen/>
        <w:t>зе (сдвиг 0°), и, естественно, получен нуль. Правее вычитаются векторы, сдвинутые на 45°: разность равна 0,707 длины любого из них и т. д. И, наконец, иа рис. 15 справа разность оказалась вдвое больше уменьшаемого.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Соединение в звезду электроприемников. </w:t>
      </w:r>
      <w:r>
        <w:rPr>
          <w:color w:val="000000"/>
          <w:spacing w:val="0"/>
          <w:w w:val="100"/>
          <w:position w:val="0"/>
        </w:rPr>
        <w:t>Электроприемиики могут представлять либо сосредоточенную, либо рассредоточен</w:t>
        <w:softHyphen/>
        <w:t>ную нагрузку. Кроме того, оиа может быть равномерной, как, например, обмотки трехфазных электродвигателей, так и нерав</w:t>
        <w:softHyphen/>
        <w:t>номерной, как, например, освещение домов, улиц и т. п.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380"/>
        <w:jc w:val="both"/>
        <w:sectPr>
          <w:footerReference w:type="default" r:id="rId79"/>
          <w:footerReference w:type="even" r:id="rId80"/>
          <w:footnotePr>
            <w:pos w:val="pageBottom"/>
            <w:numFmt w:val="decimal"/>
            <w:numRestart w:val="continuous"/>
          </w:footnotePr>
          <w:pgSz w:w="6893" w:h="11165"/>
          <w:pgMar w:top="722" w:right="298" w:bottom="306" w:left="875" w:header="294" w:footer="3" w:gutter="0"/>
          <w:pgNumType w:start="2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Сосредоточенной нагрузкой являются: электродвига</w:t>
        <w:softHyphen/>
        <w:t xml:space="preserve">тели (рис. 16, </w:t>
      </w:r>
      <w:r>
        <w:rPr>
          <w:i/>
          <w:iCs/>
          <w:color w:val="000000"/>
          <w:spacing w:val="0"/>
          <w:w w:val="100"/>
          <w:position w:val="0"/>
        </w:rPr>
        <w:t>а),</w:t>
      </w:r>
      <w:r>
        <w:rPr>
          <w:color w:val="000000"/>
          <w:spacing w:val="0"/>
          <w:w w:val="100"/>
          <w:position w:val="0"/>
        </w:rPr>
        <w:t xml:space="preserve"> конденсаторная батарея (рис. 16, б),театраль- 22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86785" cy="1383665"/>
            <wp:docPr id="86" name="Picut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3486785" cy="1383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I’m !■&gt;. I’lniKivn, </w:t>
      </w:r>
      <w:r>
        <w:rPr>
          <w:color w:val="000000"/>
          <w:spacing w:val="0"/>
          <w:w w:val="100"/>
          <w:position w:val="0"/>
        </w:rPr>
        <w:t xml:space="preserve">векторов зависит от </w:t>
      </w:r>
      <w:r>
        <w:rPr>
          <w:color w:val="000000"/>
          <w:spacing w:val="0"/>
          <w:w w:val="100"/>
          <w:position w:val="0"/>
        </w:rPr>
        <w:t xml:space="preserve">\i.ia </w:t>
      </w:r>
      <w:r>
        <w:rPr>
          <w:color w:val="000000"/>
          <w:spacing w:val="0"/>
          <w:w w:val="100"/>
          <w:position w:val="0"/>
        </w:rPr>
        <w:t xml:space="preserve">межл\ </w:t>
      </w:r>
      <w:r>
        <w:rPr>
          <w:smallCaps/>
          <w:color w:val="000000"/>
          <w:spacing w:val="0"/>
          <w:w w:val="100"/>
          <w:position w:val="0"/>
        </w:rPr>
        <w:t>ними</w:t>
      </w:r>
    </w:p>
    <w:p>
      <w:pPr>
        <w:widowControl w:val="0"/>
        <w:spacing w:after="21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ная люстра (рис. 16, в), где все три фазы расположены в непо</w:t>
        <w:softHyphen/>
        <w:t>средственной близости.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Рассредоточенной нагрузкой являются: осветитель</w:t>
        <w:softHyphen/>
        <w:t xml:space="preserve">ные сети домов (рис. 16. гид), где от вводного ящика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по лест</w:t>
        <w:softHyphen/>
        <w:t xml:space="preserve">ничным клеткам расходятся стояки 2, а от них в свою очередь сделаны ответвления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в квартиры. Очень важно понять, что </w:t>
      </w:r>
      <w:r>
        <w:rPr>
          <w:i/>
          <w:iCs/>
          <w:color w:val="000000"/>
          <w:spacing w:val="0"/>
          <w:w w:val="100"/>
          <w:position w:val="0"/>
        </w:rPr>
        <w:t>в осветительных сетях не на всех участках существует трехфаз</w:t>
        <w:softHyphen/>
        <w:t>ная нагрузка.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Действительно, до вводного ящика идут четыре питающих провода: </w:t>
      </w:r>
      <w:r>
        <w:rPr>
          <w:i/>
          <w:iCs/>
          <w:color w:val="000000"/>
          <w:spacing w:val="0"/>
          <w:w w:val="100"/>
          <w:position w:val="0"/>
        </w:rPr>
        <w:t xml:space="preserve">А, В, С н </w:t>
      </w:r>
      <w:r>
        <w:rPr>
          <w:i/>
          <w:iCs/>
          <w:color w:val="000000"/>
          <w:spacing w:val="0"/>
          <w:w w:val="100"/>
          <w:position w:val="0"/>
        </w:rPr>
        <w:t>N.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Это настоящая трехфазиая сеть — в ией по нулевому (нейтральному) проводу проходит только ток неба</w:t>
        <w:softHyphen/>
        <w:t>ланса всего дома, определяющийся неравномерностью на</w:t>
        <w:softHyphen/>
        <w:t xml:space="preserve">грузки фаз. Это же относится к стоякам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на рис. 16, г, где по нулевому проводу проходит ток небаланса в пределах данной лестничной клетки.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Что же касается стояков на рис. 16, </w:t>
      </w:r>
      <w:r>
        <w:rPr>
          <w:i/>
          <w:iCs/>
          <w:color w:val="000000"/>
          <w:spacing w:val="0"/>
          <w:w w:val="100"/>
          <w:position w:val="0"/>
        </w:rPr>
        <w:t>д,</w:t>
      </w:r>
      <w:r>
        <w:rPr>
          <w:color w:val="000000"/>
          <w:spacing w:val="0"/>
          <w:w w:val="100"/>
          <w:position w:val="0"/>
        </w:rPr>
        <w:t xml:space="preserve"> в каждом из которых только одна фаза и нуль, а также ответвлений в квартиры, то они хоть и питаются от трехфазиой сети, но представляют собой однофазную нагрузку, так как и по фазному, и по нулевому проводам проходит один и тот же ток (других путей иет). Поэто</w:t>
        <w:softHyphen/>
        <w:t>му сечения фазного и нулевого проводов должны быть одинако</w:t>
        <w:softHyphen/>
        <w:t>вы.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Заметьте: при равномерной нагрузке (рис. 16, </w:t>
      </w:r>
      <w:r>
        <w:rPr>
          <w:i/>
          <w:iCs/>
          <w:color w:val="000000"/>
          <w:spacing w:val="0"/>
          <w:w w:val="100"/>
          <w:position w:val="0"/>
        </w:rPr>
        <w:t>а—в)</w:t>
      </w:r>
      <w:r>
        <w:rPr>
          <w:color w:val="000000"/>
          <w:spacing w:val="0"/>
          <w:w w:val="100"/>
          <w:position w:val="0"/>
        </w:rPr>
        <w:t xml:space="preserve"> приме</w:t>
        <w:softHyphen/>
        <w:t xml:space="preserve">нена трехпроводиая схема, при неравномерной (рис. 16,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и д) — четырехпроводная.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erReference w:type="default" r:id="rId83"/>
          <w:footerReference w:type="even" r:id="rId84"/>
          <w:footnotePr>
            <w:pos w:val="pageBottom"/>
            <w:numFmt w:val="decimal"/>
            <w:numRestart w:val="continuous"/>
          </w:footnotePr>
          <w:pgSz w:w="6893" w:h="11165"/>
          <w:pgMar w:top="739" w:right="579" w:bottom="683" w:left="617" w:header="311" w:footer="3" w:gutter="0"/>
          <w:pgNumType w:start="23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Чтобы понять, почему делают именно так, обратимся к рис. 17. На рис. 17,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показаны три группы одинаковых ламп (т. е. имеющих равные номинальные напряжения, в нашем при</w:t>
        <w:softHyphen/>
        <w:t>мере 127 В, и равные мощности). При этих условиях и линейном напряжении сети 220 В лампы горят нормальным накалом. Но количество одновременно включенных ламп, а также их мощ</w:t>
        <w:softHyphen/>
        <w:t>ность в сетях освещения зависят от желания потребителей.</w:t>
      </w:r>
    </w:p>
    <w:p>
      <w:pPr>
        <w:pStyle w:val="Style5"/>
        <w:keepNext w:val="0"/>
        <w:keepLines w:val="0"/>
        <w:framePr w:w="3878" w:h="226" w:wrap="none" w:hAnchor="page" w:x="448" w:y="86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16. Соединение в звезду электроприемников</w:t>
      </w:r>
    </w:p>
    <w:p>
      <w:pPr>
        <w:widowControl w:val="0"/>
        <w:spacing w:line="360" w:lineRule="exact"/>
      </w:pPr>
      <w:r>
        <w:drawing>
          <wp:anchor distT="0" distB="186055" distL="42545" distR="0" simplePos="0" relativeHeight="62914722" behindDoc="1" locked="0" layoutInCell="1" allowOverlap="1">
            <wp:simplePos x="0" y="0"/>
            <wp:positionH relativeFrom="page">
              <wp:posOffset>326390</wp:posOffset>
            </wp:positionH>
            <wp:positionV relativeFrom="margin">
              <wp:posOffset>0</wp:posOffset>
            </wp:positionV>
            <wp:extent cx="3505200" cy="5431790"/>
            <wp:wrapNone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3505200" cy="5431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1289685</wp:posOffset>
            </wp:positionH>
            <wp:positionV relativeFrom="margin">
              <wp:posOffset>140335</wp:posOffset>
            </wp:positionV>
            <wp:extent cx="2145665" cy="2401570"/>
            <wp:wrapNone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2145665" cy="2401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4" behindDoc="1" locked="0" layoutInCell="1" allowOverlap="1">
            <wp:simplePos x="0" y="0"/>
            <wp:positionH relativeFrom="page">
              <wp:posOffset>1576070</wp:posOffset>
            </wp:positionH>
            <wp:positionV relativeFrom="margin">
              <wp:posOffset>2929255</wp:posOffset>
            </wp:positionV>
            <wp:extent cx="2145665" cy="2286000"/>
            <wp:wrapNone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2145665" cy="2286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1" w:line="1" w:lineRule="exact"/>
      </w:pPr>
    </w:p>
    <w:p>
      <w:pPr>
        <w:widowControl w:val="0"/>
        <w:spacing w:line="1" w:lineRule="exact"/>
        <w:sectPr>
          <w:footerReference w:type="default" r:id="rId91"/>
          <w:footerReference w:type="even" r:id="rId92"/>
          <w:footnotePr>
            <w:pos w:val="pageBottom"/>
            <w:numFmt w:val="decimal"/>
            <w:numRestart w:val="continuous"/>
          </w:footnotePr>
          <w:pgSz w:w="6893" w:h="11165"/>
          <w:pgMar w:top="814" w:right="864" w:bottom="776" w:left="437" w:header="386" w:footer="3" w:gutter="0"/>
          <w:cols w:space="720"/>
          <w:noEndnote/>
          <w:rtlGutter w:val="0"/>
          <w:docGrid w:linePitch="360"/>
        </w:sectPr>
      </w:pPr>
    </w:p>
    <w:p>
      <w:pPr>
        <w:framePr w:w="5558" w:h="8866" w:hSpace="58" w:vSpace="317" w:wrap="notBeside" w:vAnchor="text" w:hAnchor="text" w:x="109" w:y="1"/>
        <w:widowControl w:val="0"/>
        <w:rPr>
          <w:sz w:val="2"/>
          <w:szCs w:val="2"/>
        </w:rPr>
      </w:pPr>
      <w:r>
        <w:drawing>
          <wp:inline>
            <wp:extent cx="3529330" cy="5632450"/>
            <wp:docPr id="101" name="Picut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3529330" cy="5632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31750" distR="279400" simplePos="0" relativeHeight="125829405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5684520</wp:posOffset>
                </wp:positionV>
                <wp:extent cx="3319145" cy="146050"/>
                <wp:wrapTopAndBottom/>
                <wp:docPr id="102" name="Shape 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1914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Рис. 17 Особенности соединений в звезду осветительной нагрузки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2.5pt;margin-top:447.60000000000002pt;width:261.35000000000002pt;height:11.5pt;z-index:-125829348;mso-wrap-distance-left:2.5pt;mso-wrap-distance-right:22.pt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17 Особенности соединений в звезду осветительной нагрузки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1750" distR="3479800" simplePos="0" relativeHeight="125829407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765175</wp:posOffset>
                </wp:positionV>
                <wp:extent cx="118745" cy="265430"/>
                <wp:wrapTopAndBottom/>
                <wp:docPr id="104" name="Shape 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745" cy="2654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220Ъ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262.44999999999999pt;margin-top:60.25pt;width:9.3499999999999996pt;height:20.900000000000002pt;z-index:-125829346;mso-wrap-distance-left:2.5pt;mso-wrap-distance-right:274.pt" filled="f" stroked="f">
                <v:textbox style="layout-flow:vertical;mso-layout-flow-alt:bottom-to-top"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220Ъ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В частном случае нагрузка одной из фаз, например фазы с, мо</w:t>
        <w:softHyphen/>
        <w:t>жет быть на некоторое время совсем отключена (рис. 17, б). И тогда нагрузки двух других фаз окажутся соединенными по</w:t>
        <w:softHyphen/>
        <w:t>следовательно. Если они равны, то линейное напряжение раз</w:t>
        <w:softHyphen/>
        <w:t>делится между ними поровну и лампы будут гореть с недо</w:t>
        <w:softHyphen/>
        <w:t>калом, так как 220 В: 2=110 В меньше номинального напряже</w:t>
        <w:softHyphen/>
        <w:t>ния 127 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Значительно хуже, если часть ламп, присоединенных к одной из фаз, например к фазе </w:t>
      </w:r>
      <w:r>
        <w:rPr>
          <w:i/>
          <w:iCs/>
          <w:color w:val="000000"/>
          <w:spacing w:val="0"/>
          <w:w w:val="100"/>
          <w:position w:val="0"/>
        </w:rPr>
        <w:t>Ь,</w:t>
      </w:r>
      <w:r>
        <w:rPr>
          <w:color w:val="000000"/>
          <w:spacing w:val="0"/>
          <w:w w:val="100"/>
          <w:position w:val="0"/>
        </w:rPr>
        <w:t xml:space="preserve"> будет отключена, например, так, как показано на рис. 17, </w:t>
      </w:r>
      <w:r>
        <w:rPr>
          <w:i/>
          <w:iCs/>
          <w:color w:val="000000"/>
          <w:spacing w:val="0"/>
          <w:w w:val="100"/>
          <w:position w:val="0"/>
        </w:rPr>
        <w:t>в.</w:t>
      </w:r>
      <w:r>
        <w:rPr>
          <w:color w:val="000000"/>
          <w:spacing w:val="0"/>
          <w:w w:val="100"/>
          <w:position w:val="0"/>
        </w:rPr>
        <w:t xml:space="preserve"> Действительно, сопротивление одной лам</w:t>
        <w:softHyphen/>
        <w:t>пы в 3 раза больше сопротивления группы из трех таких же ламп, соединенных параллельно. Значит, напряжение 220 В разделится между ними неравномерно: на большее сопротивление придется 165 В (</w:t>
      </w:r>
      <w:r>
        <w:rPr>
          <w:color w:val="000000"/>
          <w:spacing w:val="0"/>
          <w:w w:val="100"/>
          <w:position w:val="0"/>
          <w:vertAlign w:val="superscript"/>
        </w:rPr>
        <w:t>3</w:t>
      </w:r>
      <w:r>
        <w:rPr>
          <w:color w:val="000000"/>
          <w:spacing w:val="0"/>
          <w:w w:val="100"/>
          <w:position w:val="0"/>
        </w:rPr>
        <w:t>/4 от 220 В) и лампа может перегореть, иа меиьшее сопро</w:t>
        <w:softHyphen/>
        <w:t>тивление придется 55 В (' Д-от220 В). Строго говоря, напряжение разделится несколько иначе. Дело в том, что чем горячее нить лампы, тем больше ее сопротивление, и так как одна лампа горит с перекалом, а три с недокалом, то разница в их сопротивлениях будет еще значительнее.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При четырехпроводной схеме (рис. 17, </w:t>
      </w:r>
      <w:r>
        <w:rPr>
          <w:i/>
          <w:iCs/>
          <w:color w:val="000000"/>
          <w:spacing w:val="0"/>
          <w:w w:val="100"/>
          <w:position w:val="0"/>
        </w:rPr>
        <w:t>г)</w:t>
      </w:r>
      <w:r>
        <w:rPr>
          <w:color w:val="000000"/>
          <w:spacing w:val="0"/>
          <w:w w:val="100"/>
          <w:position w:val="0"/>
        </w:rPr>
        <w:t xml:space="preserve"> неравномерность нагрузки фаз не сказывается столь сильно иа накале ламп бла</w:t>
        <w:softHyphen/>
        <w:t>годаря тому, что нагрузка каждой фазы иепосредствеино при</w:t>
        <w:softHyphen/>
        <w:t>соединена к обоим выводам фазной обмотки генератора или вто</w:t>
        <w:softHyphen/>
        <w:t>ричной обмотки трансформатора.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Следует, однако, отметить, что неравномерность нагрузки фаз даже и при наличии нулевого провода — явление нежела</w:t>
        <w:softHyphen/>
        <w:t>тельное, особенно в тех случаях, когда нагрузка питается от вто</w:t>
        <w:softHyphen/>
        <w:t>ричной обмотки трансформатора, соединенной в звезду, так как при неравномерной нагрузке в трансформаторе нарушается его магнитное равновесие. Этот важный вопрос рассмотрен ниже в этом же параграфе.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Распределение нагрузки между фазами. </w:t>
      </w:r>
      <w:r>
        <w:rPr>
          <w:color w:val="000000"/>
          <w:spacing w:val="0"/>
          <w:w w:val="100"/>
          <w:position w:val="0"/>
        </w:rPr>
        <w:t>Итак, мы всегда стремимся равномерно нагрузить фазы, т. е. присоединить к каж</w:t>
        <w:softHyphen/>
        <w:t>дой из них одинаковую мощность. При освещении лампами на</w:t>
        <w:softHyphen/>
        <w:t>каливания для этого достаточно правильно распределить лампы между фазами. При люминесцентном освещении надо вы</w:t>
        <w:softHyphen/>
        <w:t>полнить еще одно условие, а именно: присоединить лампы, распо</w:t>
        <w:softHyphen/>
        <w:t>ложенные рядом, к разным фазам. Это объясняется следующим образом: люминесцентные лампы 100 раз в секунду зажигаются и гаснут, так как переменный ток частотой 50 Гц 100 раз в секунду проходит через нуль. Хотя мы не замечаем этих пульсаций света, но они вредно действуют иа зрение. Если же рядом расположены лампы, присоединенные к разным фазам, то они будут гаснуть и загораться неодновременно, что значительно снизит глубину изменения светового потока.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Кроме того, глубокое изменение светового потока может исказить действительную картину движения предметов. Пусть, например, вращающийся предмет за время погасания лампы успеет сделать полное число оборотов. Значит, при каждом оче</w:t>
        <w:softHyphen/>
        <w:t>редном освещении предмет будет виден в одном и том же положе</w:t>
        <w:softHyphen/>
        <w:t>нии, т. е. будет казаться неподвижным. Если вращающийся пред</w:t>
        <w:softHyphen/>
        <w:t>мет успеет за время погасания сделать немного меньше полного оборота, то будет казаться, что вращение происходит в обратную сторону. В производственных условиях, где имеются механизмы с вращающимися деталями, это крайне опасно.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>Почему в нулевой провод не разрешается включать предо</w:t>
        <w:softHyphen/>
        <w:t xml:space="preserve">хранитель? </w:t>
      </w:r>
      <w:r>
        <w:rPr>
          <w:color w:val="000000"/>
          <w:spacing w:val="0"/>
          <w:w w:val="100"/>
          <w:position w:val="0"/>
        </w:rPr>
        <w:t>Допустим, в начале стояка установлен пре</w:t>
        <w:softHyphen/>
        <w:t xml:space="preserve">дохранитель, но он перегорел (на рис. 17,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он перечеркнут). В этом случае четырехпроводная схема превращается в трех</w:t>
        <w:softHyphen/>
        <w:t>проводную со всеми рассмотренными выше недостатками, прису</w:t>
        <w:softHyphen/>
        <w:t>щими ей при неравномерной нагрузке фаз.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Согласно Правилам устройства электроустановок (ПУЭ) </w:t>
      </w:r>
      <w:r>
        <w:rPr>
          <w:i/>
          <w:iCs/>
          <w:color w:val="000000"/>
          <w:spacing w:val="0"/>
          <w:w w:val="100"/>
          <w:position w:val="0"/>
        </w:rPr>
        <w:t>в начале стояка в нулевой провод не разрешается включать пре</w:t>
        <w:softHyphen/>
        <w:t>дохранитель (рубильник, выключатель автоматический).</w:t>
      </w:r>
      <w:r>
        <w:rPr>
          <w:color w:val="000000"/>
          <w:spacing w:val="0"/>
          <w:w w:val="100"/>
          <w:position w:val="0"/>
        </w:rPr>
        <w:t xml:space="preserve"> На этажных щитках лестничных клеток, откуда питание расходится по квартирам, предохранители (выключатели автоматические) устанавливают только в фазном проводе (рис. 17, д) либо пре</w:t>
        <w:softHyphen/>
        <w:t xml:space="preserve">дохранителей вообще нет. В этом случае, одиако, обязателен выключатель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или выключатель автоматический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которым вся квартира может быть отсоединена от стояка.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Но в квартирах, где к предохранителям </w:t>
      </w:r>
      <w:r>
        <w:rPr>
          <w:i/>
          <w:iCs/>
          <w:color w:val="000000"/>
          <w:spacing w:val="0"/>
          <w:w w:val="100"/>
          <w:position w:val="0"/>
        </w:rPr>
        <w:t>П</w:t>
      </w:r>
      <w:r>
        <w:rPr>
          <w:color w:val="000000"/>
          <w:spacing w:val="0"/>
          <w:w w:val="100"/>
          <w:position w:val="0"/>
        </w:rPr>
        <w:t xml:space="preserve"> имеют доступ ли</w:t>
        <w:softHyphen/>
        <w:t>ца, ие имеющие специальной электротехнической подготовки, из-за чего ие исключено недостаточно хорошее состояние пре</w:t>
        <w:softHyphen/>
        <w:t>дохранителей, их устанавливают на обоих проводах, чтобы по</w:t>
        <w:softHyphen/>
        <w:t>высить пожарную безопасность. Не противоречит ли это сказан</w:t>
        <w:softHyphen/>
        <w:t>ному выше о недопустимости включать предохранитель в нулевой провод? Нисколько. Потому что нагрузка в пределах к в а р- т ир ы является однофазной, так как по обоим проводам и пре</w:t>
        <w:softHyphen/>
        <w:t>дохранителям проходит один и тот же ток. Значит, перегорание предохранителя в любом проводе (фазном или нулевом — без</w:t>
        <w:softHyphen/>
        <w:t>различно) ие может привести к перекалу ламп: они просто погаснут.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Плавкие предохранители в осветительных сетях уступают место предохранителям автоматическим благодаря тому, что они обеспечивают более совершенную защиту и не требуют замены. В старых домах вместо пробок можно в корпус предохранителя просто ввернуть предохранитель автоматический резьбовой (рис. 18), не производя каких-либо монтажных работ.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Сечение нулевого провода в четырехпроводных сетях </w:t>
      </w:r>
      <w:r>
        <w:rPr>
          <w:color w:val="000000"/>
          <w:spacing w:val="0"/>
          <w:w w:val="100"/>
          <w:position w:val="0"/>
        </w:rPr>
        <w:t>обычно меньше сечения фазных проводов. Поэтому в кабелях для четы-</w:t>
      </w:r>
      <w:r>
        <w:br w:type="page"/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/>
        <w:ind w:right="0"/>
        <w:jc w:val="both"/>
      </w:pPr>
      <w:r>
        <w:drawing>
          <wp:anchor distT="0" distB="0" distL="114300" distR="114300" simplePos="0" relativeHeight="125829409" behindDoc="0" locked="0" layoutInCell="1" allowOverlap="1">
            <wp:simplePos x="0" y="0"/>
            <wp:positionH relativeFrom="page">
              <wp:posOffset>375920</wp:posOffset>
            </wp:positionH>
            <wp:positionV relativeFrom="margin">
              <wp:posOffset>205740</wp:posOffset>
            </wp:positionV>
            <wp:extent cx="1536065" cy="2377440"/>
            <wp:wrapSquare wrapText="bothSides"/>
            <wp:docPr id="106" name="Shap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box 107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1536065" cy="23774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>Рис. 18. Предохранитель автомати</w:t>
        <w:softHyphen/>
        <w:t xml:space="preserve">ческий резьбовой ПАР-6,3 (на ток 6,3 А), ввертывающийся в корпус предохранителя вместо пробки: / — кнопка для включения; </w:t>
      </w:r>
      <w:r>
        <w:rPr>
          <w:i/>
          <w:iCs/>
          <w:color w:val="000000"/>
          <w:spacing w:val="0"/>
          <w:w w:val="100"/>
          <w:position w:val="0"/>
        </w:rPr>
        <w:t>2 —</w:t>
      </w:r>
      <w:r>
        <w:rPr>
          <w:color w:val="000000"/>
          <w:spacing w:val="0"/>
          <w:w w:val="100"/>
          <w:position w:val="0"/>
        </w:rPr>
        <w:t xml:space="preserve"> кнопка длн отключения. На корпусе написаны его номинальные данные: предельное напряжение сети, например 250 В (онн же пригодны длн сетей 127 н 220 В), и номинальный ток, например 6,3 А. Номинальный ток может проходить че</w:t>
        <w:softHyphen/>
        <w:t>рез выключатель автоматический нео</w:t>
        <w:softHyphen/>
        <w:t>граниченно долго, но прн перегрузке (превышение номинального тока) от</w:t>
        <w:softHyphen/>
        <w:t>ключается, причем тем скорее, чем пе</w:t>
        <w:softHyphen/>
        <w:t>регрузка больше. Короткое замыкание отключается мгновенно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рехпроводных сетей три жилы толще, а одна, предназначенная для нулевого провода, тоньше. Такой кабель обозначается, на- пример, так: ЗХ </w:t>
      </w:r>
      <w:r>
        <w:rPr>
          <w:color w:val="000000"/>
          <w:spacing w:val="0"/>
          <w:w w:val="100"/>
          <w:position w:val="0"/>
        </w:rPr>
        <w:t xml:space="preserve">16-f-l </w:t>
      </w:r>
      <w:r>
        <w:rPr>
          <w:color w:val="000000"/>
          <w:spacing w:val="0"/>
          <w:w w:val="100"/>
          <w:position w:val="0"/>
        </w:rPr>
        <w:t>ХЮ (три жилы сечением 16 мм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 xml:space="preserve"> и одна сечением 10 мм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>). Однако в практике нередко возникает необхо</w:t>
        <w:softHyphen/>
        <w:t>димость увеличить сечение нулевого провода. Рассмотрим два примера.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На рнс. 19 показаны трн группы </w:t>
      </w:r>
      <w:r>
        <w:rPr>
          <w:i/>
          <w:iCs/>
          <w:color w:val="000000"/>
          <w:spacing w:val="0"/>
          <w:w w:val="100"/>
          <w:position w:val="0"/>
        </w:rPr>
        <w:t xml:space="preserve">I, </w:t>
      </w:r>
      <w:r>
        <w:rPr>
          <w:i/>
          <w:iCs/>
          <w:color w:val="000000"/>
          <w:spacing w:val="0"/>
          <w:w w:val="100"/>
          <w:position w:val="0"/>
        </w:rPr>
        <w:t>II, III</w:t>
      </w:r>
      <w:r>
        <w:rPr>
          <w:color w:val="000000"/>
          <w:spacing w:val="0"/>
          <w:w w:val="100"/>
          <w:position w:val="0"/>
        </w:rPr>
        <w:t xml:space="preserve"> ламп аварийного освещения, питающиеся в нормальном режиме от вторичной об</w:t>
        <w:softHyphen/>
        <w:t xml:space="preserve">мотки трансформатора </w:t>
      </w:r>
      <w:r>
        <w:rPr>
          <w:i/>
          <w:iCs/>
          <w:color w:val="000000"/>
          <w:spacing w:val="0"/>
          <w:w w:val="100"/>
          <w:position w:val="0"/>
        </w:rPr>
        <w:t>Т</w:t>
      </w:r>
      <w:r>
        <w:rPr>
          <w:color w:val="000000"/>
          <w:spacing w:val="0"/>
          <w:w w:val="100"/>
          <w:position w:val="0"/>
        </w:rPr>
        <w:t xml:space="preserve"> (контактор </w:t>
      </w:r>
      <w:r>
        <w:rPr>
          <w:i/>
          <w:iCs/>
          <w:color w:val="000000"/>
          <w:spacing w:val="0"/>
          <w:w w:val="100"/>
          <w:position w:val="0"/>
        </w:rPr>
        <w:t>К</w:t>
      </w:r>
      <w:r>
        <w:rPr>
          <w:color w:val="000000"/>
          <w:spacing w:val="0"/>
          <w:w w:val="100"/>
          <w:position w:val="0"/>
        </w:rPr>
        <w:t xml:space="preserve"> включен). При исчезно</w:t>
        <w:softHyphen/>
        <w:t>вении напряжения переменного тока контактор отключается и лампы автоматически переключаются на аккумуляторную ба</w:t>
        <w:softHyphen/>
        <w:t xml:space="preserve">тарею </w:t>
      </w:r>
      <w:r>
        <w:rPr>
          <w:i/>
          <w:iCs/>
          <w:color w:val="000000"/>
          <w:spacing w:val="0"/>
          <w:w w:val="100"/>
          <w:position w:val="0"/>
        </w:rPr>
        <w:t>АБ.</w:t>
      </w:r>
      <w:r>
        <w:rPr>
          <w:color w:val="000000"/>
          <w:spacing w:val="0"/>
          <w:w w:val="100"/>
          <w:position w:val="0"/>
        </w:rPr>
        <w:t xml:space="preserve"> При этом к проводу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(который ранее был нулевым) присоединяется «минус», а к проводам </w:t>
      </w:r>
      <w:r>
        <w:rPr>
          <w:i/>
          <w:iCs/>
          <w:color w:val="000000"/>
          <w:spacing w:val="0"/>
          <w:w w:val="100"/>
          <w:position w:val="0"/>
        </w:rPr>
        <w:t>2, 3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(которые раньше были фазными) — «плюс». Пока лампы питались от трансформа</w:t>
        <w:softHyphen/>
        <w:t xml:space="preserve">тора, в проводе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был небольшой ток, равный геометриче</w:t>
        <w:softHyphen/>
        <w:t xml:space="preserve">ской сумме токов в проводах </w:t>
      </w:r>
      <w:r>
        <w:rPr>
          <w:i/>
          <w:iCs/>
          <w:color w:val="000000"/>
          <w:spacing w:val="0"/>
          <w:w w:val="100"/>
          <w:position w:val="0"/>
        </w:rPr>
        <w:t>2, 3</w:t>
      </w:r>
      <w:r>
        <w:rPr>
          <w:color w:val="000000"/>
          <w:spacing w:val="0"/>
          <w:w w:val="100"/>
          <w:position w:val="0"/>
        </w:rPr>
        <w:t xml:space="preserve"> н </w:t>
      </w:r>
      <w:r>
        <w:rPr>
          <w:i/>
          <w:iCs/>
          <w:color w:val="000000"/>
          <w:spacing w:val="0"/>
          <w:w w:val="100"/>
          <w:position w:val="0"/>
        </w:rPr>
        <w:t>4.</w:t>
      </w:r>
      <w:r>
        <w:rPr>
          <w:color w:val="000000"/>
          <w:spacing w:val="0"/>
          <w:w w:val="100"/>
          <w:position w:val="0"/>
        </w:rPr>
        <w:t xml:space="preserve"> Когда же лампы переклю</w:t>
        <w:softHyphen/>
        <w:t xml:space="preserve">чились на аккумуляторную батарею, ток в проводе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стал равен арифметической сумме токов, т. е. превысил ток в проводах </w:t>
      </w:r>
      <w:r>
        <w:rPr>
          <w:i/>
          <w:iCs/>
          <w:color w:val="000000"/>
          <w:spacing w:val="0"/>
          <w:w w:val="100"/>
          <w:position w:val="0"/>
        </w:rPr>
        <w:t>2, 3</w:t>
      </w:r>
      <w:r>
        <w:rPr>
          <w:color w:val="000000"/>
          <w:spacing w:val="0"/>
          <w:w w:val="100"/>
          <w:position w:val="0"/>
        </w:rPr>
        <w:t xml:space="preserve"> или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примерно в 3 раза. Значит, сечение провода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должно быть не меньше, а значительно больше сечення проводов </w:t>
      </w:r>
      <w:r>
        <w:rPr>
          <w:i/>
          <w:iCs/>
          <w:color w:val="000000"/>
          <w:spacing w:val="0"/>
          <w:w w:val="100"/>
          <w:position w:val="0"/>
        </w:rPr>
        <w:t xml:space="preserve">2, 3 </w:t>
      </w:r>
      <w:r>
        <w:rPr>
          <w:color w:val="000000"/>
          <w:spacing w:val="0"/>
          <w:w w:val="100"/>
          <w:position w:val="0"/>
        </w:rPr>
        <w:t xml:space="preserve">нли </w:t>
      </w:r>
      <w:r>
        <w:rPr>
          <w:i/>
          <w:iCs/>
          <w:color w:val="000000"/>
          <w:spacing w:val="0"/>
          <w:w w:val="100"/>
          <w:position w:val="0"/>
        </w:rPr>
        <w:t>4.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Приведенный на рнс. 19 пример относится к сравнительно небольшому числу специальных электроустановок (например, к освещению театров н концертных залов).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Следующий пример имеет весьма широкое распространение. Речь идет о питании люминесцентных ламп по четырех-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96640" cy="1913890"/>
            <wp:docPr id="108" name="Picut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3596640" cy="1913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Рис. 19. Сечение нулевого провода в схеме аварийного освещения, переключаемого с переменного тока на постоянный, должно быть больше сечения фазного провода</w:t>
      </w:r>
    </w:p>
    <w:p>
      <w:pPr>
        <w:widowControl w:val="0"/>
        <w:spacing w:after="29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проводной системе. В этих условиях даже при совершенно равно</w:t>
        <w:softHyphen/>
        <w:t>мерной нагрузке фаз по нулевому проводу проходят токи высших гармоник, в основном — третьей. Этот ток столь значителен, что сечение четвертой жилы обычного четырехжильного кабеля ока</w:t>
        <w:softHyphen/>
        <w:t>зывается недостаточным. Рассмотрим этот вопрос подробнее.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На рис. 20,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показан синусоидальный ток (кривая /) в фа</w:t>
        <w:softHyphen/>
        <w:t xml:space="preserve">зе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rPr>
          <w:color w:val="000000"/>
          <w:spacing w:val="0"/>
          <w:w w:val="100"/>
          <w:position w:val="0"/>
        </w:rPr>
        <w:t xml:space="preserve"> Такой ток был бы при нагрузке лампами накаливания. При нагрузке люминесцентными лампами дополнительно возникает ток третьей гармоники (кривая 2). Сложение кривых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дает кривую </w:t>
      </w:r>
      <w:r>
        <w:rPr>
          <w:i/>
          <w:iCs/>
          <w:color w:val="000000"/>
          <w:spacing w:val="0"/>
          <w:w w:val="100"/>
          <w:position w:val="0"/>
        </w:rPr>
        <w:t>3,</w:t>
      </w:r>
      <w:r>
        <w:rPr>
          <w:color w:val="000000"/>
          <w:spacing w:val="0"/>
          <w:w w:val="100"/>
          <w:position w:val="0"/>
        </w:rPr>
        <w:t xml:space="preserve"> которая показывает, что ток в фазе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несинусоидален На рис. 20, бив изображены кривые для фаз В и С. Сравнивая кривые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на рис. 20, а, б и в видим, что токи </w:t>
      </w:r>
      <w:r>
        <w:rPr>
          <w:i/>
          <w:iCs/>
          <w:color w:val="000000"/>
          <w:spacing w:val="0"/>
          <w:w w:val="100"/>
          <w:position w:val="0"/>
        </w:rPr>
        <w:t>третьих гармоник совпадают по фазе.</w:t>
      </w:r>
      <w:r>
        <w:rPr>
          <w:color w:val="000000"/>
          <w:spacing w:val="0"/>
          <w:w w:val="100"/>
          <w:position w:val="0"/>
        </w:rPr>
        <w:t xml:space="preserve"> Поэтому в нулевом проводе они арифме</w:t>
        <w:softHyphen/>
        <w:t xml:space="preserve">тически суммируются, образуя кривую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тройной частоты 150 Гц (рис. 20, г).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зависимости от схемы включения люминесцентных ламп, их типа, способа компенсации индуктивности балластных дрос</w:t>
        <w:softHyphen/>
        <w:t>селей и т. п. ток в нулевом проводе имеет большее или меньшее значение, но во всяком случае он велнк и может даже превысить ток в фазном проводе.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33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Соединение в звезду обмоток трансформаторов. </w:t>
      </w:r>
      <w:r>
        <w:rPr>
          <w:color w:val="000000"/>
          <w:spacing w:val="0"/>
          <w:w w:val="100"/>
          <w:position w:val="0"/>
        </w:rPr>
        <w:t>На рис. 21, а дай пример передачи электроэнергии с тройной трансформацией. Нетрудно видеть, что первичная обмотка повышающего транс</w:t>
        <w:softHyphen/>
        <w:t xml:space="preserve">форматора </w:t>
      </w:r>
      <w:r>
        <w:rPr>
          <w:i/>
          <w:iCs/>
          <w:color w:val="000000"/>
          <w:spacing w:val="0"/>
          <w:w w:val="100"/>
          <w:position w:val="0"/>
        </w:rPr>
        <w:t>Т I</w:t>
      </w:r>
      <w:r>
        <w:rPr>
          <w:color w:val="000000"/>
          <w:spacing w:val="0"/>
          <w:w w:val="100"/>
          <w:position w:val="0"/>
        </w:rPr>
        <w:t xml:space="preserve"> является электроприемником для генератора </w:t>
      </w:r>
      <w:r>
        <w:rPr>
          <w:i/>
          <w:iCs/>
          <w:color w:val="000000"/>
          <w:spacing w:val="0"/>
          <w:w w:val="100"/>
          <w:position w:val="0"/>
        </w:rPr>
        <w:t xml:space="preserve">Г /, </w:t>
      </w:r>
      <w:r>
        <w:rPr>
          <w:color w:val="000000"/>
          <w:spacing w:val="0"/>
          <w:w w:val="100"/>
          <w:position w:val="0"/>
        </w:rPr>
        <w:t xml:space="preserve">вторичная обмотка трансформатора </w:t>
      </w:r>
      <w:r>
        <w:rPr>
          <w:i/>
          <w:iCs/>
          <w:color w:val="000000"/>
          <w:spacing w:val="0"/>
          <w:w w:val="100"/>
          <w:position w:val="0"/>
        </w:rPr>
        <w:t>Т1</w:t>
      </w:r>
      <w:r>
        <w:rPr>
          <w:color w:val="000000"/>
          <w:spacing w:val="0"/>
          <w:w w:val="100"/>
          <w:position w:val="0"/>
        </w:rPr>
        <w:t xml:space="preserve"> служит источником тока для первичной обмотки понижающего трансформатора </w:t>
      </w:r>
      <w:r>
        <w:rPr>
          <w:i/>
          <w:iCs/>
          <w:color w:val="000000"/>
          <w:spacing w:val="0"/>
          <w:w w:val="100"/>
          <w:position w:val="0"/>
        </w:rPr>
        <w:t>Т2.</w:t>
      </w:r>
      <w:r>
        <w:rPr>
          <w:color w:val="000000"/>
          <w:spacing w:val="0"/>
          <w:w w:val="100"/>
          <w:position w:val="0"/>
        </w:rPr>
        <w:t xml:space="preserve"> Вто-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05200" cy="4321810"/>
            <wp:docPr id="109" name="Picut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3505200" cy="4321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Рис. 20. В нулевом проводе четырелнр. годной трехфазной сети, питаю</w:t>
        <w:softHyphen/>
        <w:t>щей люминесцентные лампы, токи третьих гармоник всех трех фаз алгебраически суммируются, поэтому сеченне нулевого провода должно быть увеличено</w:t>
      </w:r>
    </w:p>
    <w:p>
      <w:pPr>
        <w:widowControl w:val="0"/>
        <w:spacing w:after="45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ричная обмотка </w:t>
      </w:r>
      <w:r>
        <w:rPr>
          <w:i/>
          <w:iCs/>
          <w:color w:val="000000"/>
          <w:spacing w:val="0"/>
          <w:w w:val="100"/>
          <w:position w:val="0"/>
        </w:rPr>
        <w:t>Т2 —</w:t>
      </w:r>
      <w:r>
        <w:rPr>
          <w:color w:val="000000"/>
          <w:spacing w:val="0"/>
          <w:w w:val="100"/>
          <w:position w:val="0"/>
        </w:rPr>
        <w:t xml:space="preserve"> источник тока для первичной обмотки трансформатора </w:t>
      </w:r>
      <w:r>
        <w:rPr>
          <w:i/>
          <w:iCs/>
          <w:color w:val="000000"/>
          <w:spacing w:val="0"/>
          <w:w w:val="100"/>
          <w:position w:val="0"/>
        </w:rPr>
        <w:t>ТЗ.</w:t>
      </w:r>
      <w:r>
        <w:rPr>
          <w:color w:val="000000"/>
          <w:spacing w:val="0"/>
          <w:w w:val="100"/>
          <w:position w:val="0"/>
        </w:rPr>
        <w:t xml:space="preserve"> Его вторичная обмотка — источник тока для электроприемников: электродвигателей </w:t>
      </w:r>
      <w:r>
        <w:rPr>
          <w:i/>
          <w:iCs/>
          <w:color w:val="000000"/>
          <w:spacing w:val="0"/>
          <w:w w:val="100"/>
          <w:position w:val="0"/>
        </w:rPr>
        <w:t>Д</w:t>
      </w:r>
      <w:r>
        <w:rPr>
          <w:color w:val="000000"/>
          <w:spacing w:val="0"/>
          <w:w w:val="100"/>
          <w:position w:val="0"/>
        </w:rPr>
        <w:t xml:space="preserve"> (показан одни электродвигатель) и однофазных нагрузок </w:t>
      </w:r>
      <w:r>
        <w:rPr>
          <w:i/>
          <w:iCs/>
          <w:color w:val="000000"/>
          <w:spacing w:val="0"/>
          <w:w w:val="100"/>
          <w:position w:val="0"/>
        </w:rPr>
        <w:t>Н.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Обмотки трансформаторов могут быть соединены в звезду, треугольник (§ 3) или зигзаг (§ 6) в зависимости от конкретных обстоятельств, рассмотренных ниже.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2945" cy="3767455"/>
            <wp:docPr id="110" name="Picut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3242945" cy="3767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679" w:line="1" w:lineRule="exact"/>
      </w:pPr>
    </w:p>
    <w:p>
      <w:pPr>
        <w:pStyle w:val="Style5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32" w:name="bookmark32"/>
      <w:bookmarkStart w:id="33" w:name="bookmark33"/>
      <w:bookmarkStart w:id="34" w:name="bookmark34"/>
      <w:r>
        <w:rPr>
          <w:spacing w:val="0"/>
          <w:w w:val="100"/>
          <w:position w:val="0"/>
        </w:rPr>
        <w:t>71 7^ TH</w:t>
      </w:r>
      <w:bookmarkEnd w:id="32"/>
      <w:bookmarkEnd w:id="33"/>
      <w:bookmarkEnd w:id="34"/>
    </w:p>
    <w:p>
      <w:pPr>
        <w:pStyle w:val="Style18"/>
        <w:keepNext w:val="0"/>
        <w:keepLines w:val="0"/>
        <w:widowControl w:val="0"/>
        <w:shd w:val="clear" w:color="auto" w:fill="auto"/>
        <w:tabs>
          <w:tab w:pos="4258" w:val="left"/>
        </w:tabs>
        <w:bidi w:val="0"/>
        <w:spacing w:before="0" w:after="360" w:line="230" w:lineRule="auto"/>
        <w:ind w:left="0" w:right="0" w:firstLine="500"/>
        <w:jc w:val="left"/>
        <w:rPr>
          <w:sz w:val="20"/>
          <w:szCs w:val="20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</w:rPr>
        <w:t xml:space="preserve">* </w:t>
      </w: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</w:rPr>
        <w:t xml:space="preserve">У </w:t>
      </w: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</w:rPr>
        <w:t xml:space="preserve">Z X </w:t>
      </w: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</w:rPr>
        <w:t>У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2 </w:t>
      </w: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</w:rPr>
        <w:t xml:space="preserve">N </w:t>
      </w: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  <w:vertAlign w:val="subscript"/>
        </w:rPr>
        <w:t>g)</w:t>
      </w: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</w:rPr>
        <w:tab/>
        <w:t xml:space="preserve">x </w:t>
      </w: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</w:rPr>
        <w:t xml:space="preserve">у </w:t>
      </w:r>
      <w:r>
        <w:rPr>
          <w:b/>
          <w:bCs/>
          <w:i/>
          <w:iCs/>
          <w:color w:val="000000"/>
          <w:spacing w:val="0"/>
          <w:w w:val="100"/>
          <w:position w:val="0"/>
          <w:sz w:val="20"/>
          <w:szCs w:val="20"/>
        </w:rPr>
        <w:t>z N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Рис. </w:t>
      </w:r>
      <w:r>
        <w:rPr>
          <w:color w:val="000000"/>
          <w:spacing w:val="0"/>
          <w:w w:val="100"/>
          <w:position w:val="0"/>
        </w:rPr>
        <w:t xml:space="preserve">21. </w:t>
      </w:r>
      <w:r>
        <w:rPr>
          <w:color w:val="000000"/>
          <w:spacing w:val="0"/>
          <w:w w:val="100"/>
          <w:position w:val="0"/>
        </w:rPr>
        <w:t>(.«единение в звезду обмоток трансформаторов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Рисунки 21, б и в соответственно показывают, что в звезду можно соединить как три однофазных трансформатора, так и один трехфазный трансформатор.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рис. 21,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даны примеры различных соединений обмоток трансформаторов в звезду. Здесь буквы </w:t>
      </w:r>
      <w:r>
        <w:rPr>
          <w:i/>
          <w:iCs/>
          <w:color w:val="000000"/>
          <w:spacing w:val="0"/>
          <w:w w:val="100"/>
          <w:position w:val="0"/>
        </w:rPr>
        <w:t>А, В, С —</w:t>
      </w:r>
      <w:r>
        <w:rPr>
          <w:color w:val="000000"/>
          <w:spacing w:val="0"/>
          <w:w w:val="100"/>
          <w:position w:val="0"/>
        </w:rPr>
        <w:t xml:space="preserve"> начала, а </w:t>
      </w:r>
      <w:r>
        <w:rPr>
          <w:i/>
          <w:iCs/>
          <w:color w:val="000000"/>
          <w:spacing w:val="0"/>
          <w:w w:val="100"/>
          <w:position w:val="0"/>
        </w:rPr>
        <w:t>X,</w:t>
      </w:r>
      <w:r>
        <w:rPr>
          <w:color w:val="000000"/>
          <w:spacing w:val="0"/>
          <w:w w:val="100"/>
          <w:position w:val="0"/>
        </w:rPr>
        <w:t xml:space="preserve"> У, </w:t>
      </w:r>
      <w:r>
        <w:rPr>
          <w:i/>
          <w:iCs/>
          <w:color w:val="000000"/>
          <w:spacing w:val="0"/>
          <w:w w:val="100"/>
          <w:position w:val="0"/>
        </w:rPr>
        <w:t xml:space="preserve">Z 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концы обмоток высшего напряжения (ВН); </w:t>
      </w:r>
      <w:r>
        <w:rPr>
          <w:i/>
          <w:iCs/>
          <w:color w:val="000000"/>
          <w:spacing w:val="0"/>
          <w:w w:val="100"/>
          <w:position w:val="0"/>
        </w:rPr>
        <w:t>а, Ь, с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 xml:space="preserve">х, у, </w:t>
      </w:r>
      <w:r>
        <w:rPr>
          <w:i/>
          <w:iCs/>
          <w:color w:val="000000"/>
          <w:spacing w:val="0"/>
          <w:w w:val="100"/>
          <w:position w:val="0"/>
        </w:rPr>
        <w:t xml:space="preserve">z </w:t>
      </w:r>
      <w:r>
        <w:rPr>
          <w:i/>
          <w:iCs/>
          <w:color w:val="000000"/>
          <w:spacing w:val="0"/>
          <w:w w:val="100"/>
          <w:position w:val="0"/>
        </w:rPr>
        <w:t xml:space="preserve">— </w:t>
      </w:r>
      <w:r>
        <w:rPr>
          <w:color w:val="000000"/>
          <w:spacing w:val="0"/>
          <w:w w:val="100"/>
          <w:position w:val="0"/>
        </w:rPr>
        <w:t>начала и концы обмоток низшего напряжения (НН). Рису</w:t>
        <w:softHyphen/>
        <w:t xml:space="preserve">нок 21, </w:t>
      </w:r>
      <w:r>
        <w:rPr>
          <w:i/>
          <w:iCs/>
          <w:color w:val="000000"/>
          <w:spacing w:val="0"/>
          <w:w w:val="100"/>
          <w:position w:val="0"/>
        </w:rPr>
        <w:t>д</w:t>
      </w:r>
      <w:r>
        <w:rPr>
          <w:color w:val="000000"/>
          <w:spacing w:val="0"/>
          <w:w w:val="100"/>
          <w:position w:val="0"/>
        </w:rPr>
        <w:t xml:space="preserve"> иллюстрирует соединения в звезду с выведенной ней</w:t>
        <w:softHyphen/>
        <w:t xml:space="preserve">тралью </w:t>
      </w:r>
      <w:r>
        <w:rPr>
          <w:i/>
          <w:iCs/>
          <w:color w:val="000000"/>
          <w:spacing w:val="0"/>
          <w:w w:val="100"/>
          <w:position w:val="0"/>
        </w:rPr>
        <w:t>N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обмотки ВН (слева), обмотки НН (в центре) н обеих обмоток (справа).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Ограничимся пока общим замечанием о том, что не все спо</w:t>
        <w:softHyphen/>
        <w:t>собы соединения трансформаторов в звезду равноценны. Раз</w:t>
        <w:softHyphen/>
        <w:t>личие в иих определяется рядом причин, которые нельзя объяснить сразу, оии выяснятся в ходе дальнейшего изло</w:t>
        <w:softHyphen/>
        <w:t>жения.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Заземление нейтрали. </w:t>
      </w:r>
      <w:r>
        <w:rPr>
          <w:color w:val="000000"/>
          <w:spacing w:val="0"/>
          <w:w w:val="100"/>
          <w:position w:val="0"/>
        </w:rPr>
        <w:t>В ПУЭ указывается, что городские электрические сети напряжением свыше 1000 В должны выпол</w:t>
        <w:softHyphen/>
        <w:t>няться трехфазными с изолированной нейтралью, а распреде</w:t>
        <w:softHyphen/>
        <w:t>лительные сети в новых городах — трехфазными четырехпровод</w:t>
        <w:softHyphen/>
        <w:t>ными с наглухо заземленной нейтралью при напряжении 380/220 В. Однако весьма распространены также сети напряже</w:t>
        <w:softHyphen/>
        <w:t>нием 220/127 В, причем их нейтраль изолирована. При изоли</w:t>
        <w:softHyphen/>
        <w:t>рованной нейтрали применяют пробивные предохрани</w:t>
        <w:softHyphen/>
        <w:t>тели.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Обмотки силовых трансформаторов отечественных заводов напряжением 110 кВ и выше выполняют для работы с заземлен</w:t>
        <w:softHyphen/>
        <w:t>ной нейтралью, так как они имеют неполную изоляцию со стороны нулевых выводов [8].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Заземление нейтрали и безопасность. </w:t>
      </w:r>
      <w:r>
        <w:rPr>
          <w:color w:val="000000"/>
          <w:spacing w:val="0"/>
          <w:w w:val="100"/>
          <w:position w:val="0"/>
        </w:rPr>
        <w:t>Поясним вкратце, за</w:t>
        <w:softHyphen/>
        <w:t>чем в сетях до 1000 В заземляют нейтраль, по каким причинам иногда отдают предпочтение изолированной нейтрали, для чего служат пробивные предохранители.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erReference w:type="default" r:id="rId103"/>
          <w:footerReference w:type="even" r:id="rId104"/>
          <w:footnotePr>
            <w:pos w:val="pageBottom"/>
            <w:numFmt w:val="decimal"/>
            <w:numRestart w:val="continuous"/>
          </w:footnotePr>
          <w:pgSz w:w="6893" w:h="11165"/>
          <w:pgMar w:top="428" w:right="589" w:bottom="904" w:left="58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На рис. 22,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показаны вторичные обмотки трансформато</w:t>
        <w:softHyphen/>
        <w:t xml:space="preserve">ра </w:t>
      </w:r>
      <w:r>
        <w:rPr>
          <w:i/>
          <w:iCs/>
          <w:color w:val="000000"/>
          <w:spacing w:val="0"/>
          <w:w w:val="100"/>
          <w:position w:val="0"/>
        </w:rPr>
        <w:t>Т,</w:t>
      </w:r>
      <w:r>
        <w:rPr>
          <w:color w:val="000000"/>
          <w:spacing w:val="0"/>
          <w:w w:val="100"/>
          <w:position w:val="0"/>
        </w:rPr>
        <w:t xml:space="preserve"> питающие четырехпроводную сеть напряжением 380/220 В, нейтраль которой </w:t>
      </w:r>
      <w:r>
        <w:rPr>
          <w:i/>
          <w:iCs/>
          <w:color w:val="000000"/>
          <w:spacing w:val="0"/>
          <w:w w:val="100"/>
          <w:position w:val="0"/>
        </w:rPr>
        <w:t>изолирована.</w:t>
      </w:r>
      <w:r>
        <w:rPr>
          <w:color w:val="000000"/>
          <w:spacing w:val="0"/>
          <w:w w:val="100"/>
          <w:position w:val="0"/>
        </w:rPr>
        <w:t xml:space="preserve"> Пусть в рассматриваемый момент изоляция совершенно исправна. Тем не менее на рисунке пока</w:t>
        <w:softHyphen/>
        <w:t>заны три сопротивления г, соединенные в звезду. Ее нейтралью является земля. Эти сопротивления условно изображают не</w:t>
        <w:softHyphen/>
        <w:t>совершенство изоляции проводов, которая в какой-то степени все же проводит ток. На этом же рисунке показаны т.ри конден</w:t>
        <w:softHyphen/>
        <w:t xml:space="preserve">сатора </w:t>
      </w:r>
      <w:r>
        <w:rPr>
          <w:i/>
          <w:iCs/>
          <w:color w:val="000000"/>
          <w:spacing w:val="0"/>
          <w:w w:val="100"/>
          <w:position w:val="0"/>
        </w:rPr>
        <w:t>С,</w:t>
      </w:r>
      <w:r>
        <w:rPr>
          <w:color w:val="000000"/>
          <w:spacing w:val="0"/>
          <w:w w:val="100"/>
          <w:position w:val="0"/>
        </w:rPr>
        <w:t xml:space="preserve"> соединенные в звезду. Ее нейтралью также служит зем</w:t>
        <w:softHyphen/>
        <w:t>ля. Конденсаторы условно изображают электрическую емкость проводов относительно земли, что в электроустановках перемен</w:t>
        <w:softHyphen/>
        <w:t>ного тока весьма важно, так как емкость проводит перемен</w:t>
        <w:softHyphen/>
        <w:t>ный ток.</w:t>
      </w:r>
    </w:p>
    <w:p>
      <w:pPr>
        <w:widowControl w:val="0"/>
        <w:spacing w:after="51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81070" cy="3785870"/>
            <wp:docPr id="115" name="Picut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3481070" cy="3785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22. Потенциал нейтрали. Заземления в трехфазных системах</w:t>
      </w:r>
    </w:p>
    <w:p>
      <w:pPr>
        <w:widowControl w:val="0"/>
        <w:spacing w:after="47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Какие же напряжения имеются в рассматриваемой электро</w:t>
        <w:softHyphen/>
        <w:t xml:space="preserve">установке? Между линейными проводами 380 В, между каждым линейным проводом и нейтралью трансформатора 220 В, между каждым линейным проводом и землей 220 В. Почему? Потому что земля оказалась нейтралью звезд из трех равных сопротивлений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и трех равных емкостей </w:t>
      </w:r>
      <w:r>
        <w:rPr>
          <w:i/>
          <w:iCs/>
          <w:color w:val="000000"/>
          <w:spacing w:val="0"/>
          <w:w w:val="100"/>
          <w:position w:val="0"/>
        </w:rPr>
        <w:t>С.</w:t>
      </w:r>
      <w:r>
        <w:rPr>
          <w:color w:val="000000"/>
          <w:spacing w:val="0"/>
          <w:w w:val="100"/>
          <w:position w:val="0"/>
        </w:rPr>
        <w:t xml:space="preserve"> А если линейный провод относитель</w:t>
        <w:softHyphen/>
        <w:t>но нейтрали трансформатора имеет такое же напряжение, как и относительно земли, то ясно, что между нейтралью трансформа</w:t>
        <w:softHyphen/>
        <w:t>тора и землей напряжение равно нулю, но, конечно, только в том случае, если сеть не нагружена нли нагрузка всех фаз совершен</w:t>
        <w:softHyphen/>
        <w:t>но одинакова. При неравномерной нагрузке фаз происходит сме</w:t>
        <w:softHyphen/>
        <w:t>щение нейтрали. Более подробно этот важный вопрос рассмотрен ниже, в этом же параграфе.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Прикосновение человека, стоящего на земле, к одному из ли</w:t>
        <w:softHyphen/>
        <w:t xml:space="preserve">нейных проводов небезопасно, так как через несовершенную изоляцию, емкости проводов и -тело человека проходит ток. В один из моментов времени его направление показано на рис. 22, </w:t>
      </w:r>
      <w:r>
        <w:rPr>
          <w:i/>
          <w:iCs/>
          <w:color w:val="000000"/>
          <w:spacing w:val="0"/>
          <w:w w:val="100"/>
          <w:position w:val="0"/>
        </w:rPr>
        <w:t>б.</w:t>
      </w:r>
      <w:r>
        <w:rPr>
          <w:color w:val="000000"/>
          <w:spacing w:val="0"/>
          <w:w w:val="100"/>
          <w:position w:val="0"/>
        </w:rPr>
        <w:t xml:space="preserve"> Сила тока, а следовательно, и степень опасности опре</w:t>
        <w:softHyphen/>
        <w:t>деляются значениями сопротивлений, емкостей и фазным на</w:t>
        <w:softHyphen/>
        <w:t>пряжением. Иными словами, в данном случае человек находится под напряжением 220 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Но что произойдет, если один из линейных проводов зазем</w:t>
        <w:softHyphen/>
        <w:t>лится, а человек, стоящий на земле, прикоснется к другому ли</w:t>
        <w:softHyphen/>
        <w:t>нейному проводу? Из рис. 22, в, видно, что человек окажется теперь не под фазным, а под линейным напряжением 380 В, что значительно опаснее.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В сетях с </w:t>
      </w:r>
      <w:r>
        <w:rPr>
          <w:i/>
          <w:iCs/>
          <w:color w:val="000000"/>
          <w:spacing w:val="0"/>
          <w:w w:val="100"/>
          <w:position w:val="0"/>
        </w:rPr>
        <w:t>заземленной</w:t>
      </w:r>
      <w:r>
        <w:rPr>
          <w:color w:val="000000"/>
          <w:spacing w:val="0"/>
          <w:w w:val="100"/>
          <w:position w:val="0"/>
        </w:rPr>
        <w:t xml:space="preserve"> нейтралью человек, стоящий на земле и прикоснувшийся к линейному проводу, попадает под фазное напряжение (рис. 22, г). Если при этом заземлится другой ли</w:t>
        <w:softHyphen/>
        <w:t>нейный провод (рис. 22, д), то предохранитель перегорит, но по</w:t>
        <w:softHyphen/>
        <w:t>вышения напряжения с фазного до линейного (как в сетях с изо</w:t>
        <w:softHyphen/>
        <w:t>лированной нейтралью) не будет.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Это значит, что как в сети 380/220 В с заземленной нейтралью, так и в сети 220/127 В с изолированной нейтралью человек, касающийся оголенного провода, может попасть под напряжение 220 В. Но сети 380/220 В выгоднее сетей 220/127 В, так как для передачи одинаковой мощности при 380/220 В нужны провода меньшего сечения.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Предупреждение. </w:t>
      </w:r>
      <w:r>
        <w:rPr>
          <w:i/>
          <w:iCs/>
          <w:color w:val="000000"/>
          <w:spacing w:val="0"/>
          <w:w w:val="100"/>
          <w:position w:val="0"/>
        </w:rPr>
        <w:t>Для обеспечения безопасности заземления следует выполнять и строго соблюдать ряд требований.</w:t>
      </w:r>
      <w:r>
        <w:rPr>
          <w:color w:val="000000"/>
          <w:spacing w:val="0"/>
          <w:w w:val="100"/>
          <w:position w:val="0"/>
        </w:rPr>
        <w:t xml:space="preserve"> Этому специальному вопросу уделено особое внимание в ПУЭ, посвящен ряд книг и в их числе книги М. Р. Найфельда [7] и П. А. До</w:t>
        <w:softHyphen/>
        <w:t>лина [3].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Пробивной предохранитель. </w:t>
      </w:r>
      <w:r>
        <w:rPr>
          <w:color w:val="000000"/>
          <w:spacing w:val="0"/>
          <w:w w:val="100"/>
          <w:position w:val="0"/>
        </w:rPr>
        <w:t>Нарушение изоляции между об</w:t>
        <w:softHyphen/>
        <w:t>мотками высшего и низшего напряжений (ВН и НН) трансфор</w:t>
        <w:softHyphen/>
        <w:t>матора может привести к массовому пробою изоляции в сетях низшего напряжения и поражению людей. Чтобы предотвратить эти опасные явления в сетях с изолированной нейтралью, приме</w:t>
        <w:softHyphen/>
        <w:t>няют пробивные предохранители. Пробивной предохранитель включают между нейтралью трансформатора и землей при соеди</w:t>
        <w:softHyphen/>
        <w:t xml:space="preserve">нении в звезду (рис. 23,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в) или между одним из фазных прово</w:t>
        <w:softHyphen/>
        <w:t>дов и землей при соединении в треугольник (см. § 3), как показано на рис. 23, б.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  <w:sectPr>
          <w:footerReference w:type="default" r:id="rId107"/>
          <w:footerReference w:type="even" r:id="rId108"/>
          <w:footerReference w:type="first" r:id="rId10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240" w:right="537" w:bottom="837" w:left="553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В пробивном предохранителе одна токоведущая деталь при</w:t>
        <w:softHyphen/>
        <w:t>соединена к нейтрали (фазе) трансформатора, другая зазем</w:t>
        <w:softHyphen/>
        <w:t>лена, но между ними помещена слюдяная прокладка с отверстия</w:t>
        <w:softHyphen/>
        <w:t>ми При нормальном напряжении прокладка надежно изолирует нейтраль (фазу) от земли. Однако при переходе высшего напря-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35680" cy="1944370"/>
            <wp:docPr id="122" name="Picutr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ext cx="3535680" cy="1944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Рис. 23. Пробивные предохранители в сетях с изолированно)! нейтралью</w:t>
      </w:r>
    </w:p>
    <w:p>
      <w:pPr>
        <w:widowControl w:val="0"/>
        <w:spacing w:after="45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жения на обмотку низшего напряжения пробивной предохрани</w:t>
        <w:softHyphen/>
        <w:t>тель пробивается и заземляет обмотки.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 глухом заземлении нейтрали пробивной предохранитель не нужен.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Заземление нейтрали и бесперебойность электроснабжения. </w:t>
      </w:r>
      <w:r>
        <w:rPr>
          <w:color w:val="000000"/>
          <w:spacing w:val="0"/>
          <w:w w:val="100"/>
          <w:position w:val="0"/>
        </w:rPr>
        <w:t>Кроме условий безопасности есть и другой важный вопрос: бесперебойность электроснабжения потребителей; при его реше</w:t>
        <w:softHyphen/>
        <w:t>нии небезразлично, заземлять нейтраль или ее изолировать. Су</w:t>
        <w:softHyphen/>
        <w:t>щество дела сводится к следующему.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сети с изолированной нейтралью при заземлении ли</w:t>
        <w:softHyphen/>
        <w:t>нейного провода предохранители не перегорают (выключатель автоматический не отключается), так как короткого замыкания нет. Между линейными проводами, а также линейными прово</w:t>
        <w:softHyphen/>
        <w:t>дами и нейтралями трансформатора сохраняются нормальные напряжения, и потребители электроэнергии могут некоторое вре</w:t>
        <w:softHyphen/>
        <w:t>мя продолжать работу.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сети с заземленной нейтралью нарушение изоляции линейного провода' приводит к короткому замыканию, предо</w:t>
        <w:softHyphen/>
        <w:t>хранители перегорают или отключается выключатель автомати</w:t>
        <w:softHyphen/>
        <w:t>ческий, работа потребителей нарушается. Значит, бесперебой</w:t>
        <w:softHyphen/>
        <w:t>ность электроснабжения выше в сетях с изолированной ней</w:t>
        <w:softHyphen/>
        <w:t>тралью.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Необходимо особо подчеркнуть следующие важнейшие об</w:t>
        <w:softHyphen/>
        <w:t>стоятельства: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39" w:val="left"/>
        </w:tabs>
        <w:bidi w:val="0"/>
        <w:spacing w:before="0" w:after="0" w:line="240" w:lineRule="auto"/>
        <w:ind w:left="0" w:right="0" w:firstLine="380"/>
        <w:jc w:val="both"/>
        <w:sectPr>
          <w:footerReference w:type="default" r:id="rId112"/>
          <w:footerReference w:type="even" r:id="rId113"/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6893" w:h="11165"/>
          <w:pgMar w:top="240" w:right="537" w:bottom="837" w:left="55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FFFFFF"/>
        </w:rPr>
        <w:t>а)</w:t>
      </w:r>
      <w:r>
        <w:rPr>
          <w:color w:val="000000"/>
          <w:spacing w:val="0"/>
          <w:w w:val="100"/>
          <w:position w:val="0"/>
        </w:rPr>
        <w:tab/>
        <w:t>Хотя в сетях с изолированной нейтралью возможна ра</w:t>
        <w:softHyphen/>
        <w:t xml:space="preserve">бота потребителей, но такой режим о п а с е н для изоляции других фаз и присоединенного к ним оборудования. Дело в том, 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39" w:val="left"/>
        </w:tabs>
        <w:bidi w:val="0"/>
        <w:spacing w:before="0" w:after="0" w:line="240" w:lineRule="auto"/>
        <w:ind w:left="0" w:right="0" w:firstLine="0"/>
        <w:jc w:val="both"/>
      </w:pPr>
      <w:bookmarkStart w:id="35" w:name="bookmark35"/>
      <w:bookmarkEnd w:id="35"/>
      <w:r>
        <w:rPr>
          <w:color w:val="000000"/>
          <w:spacing w:val="0"/>
          <w:w w:val="100"/>
          <w:position w:val="0"/>
        </w:rPr>
        <w:t>что при металлическом замыкании на землю одной из фаз напря</w:t>
        <w:softHyphen/>
        <w:t>жение других фаз по отношению к «земле» возрастает в 1,73 раза по сравнению с нормальным напряжением, а нулевая точка сме щается и ее напряжение становится равным фазному напряже</w:t>
        <w:softHyphen/>
        <w:t>нию относительно земли. Действительно, при заземлении про</w:t>
        <w:softHyphen/>
        <w:t xml:space="preserve">вода (рис. 24, </w:t>
      </w:r>
      <w:r>
        <w:rPr>
          <w:i/>
          <w:iCs/>
          <w:color w:val="000000"/>
          <w:spacing w:val="0"/>
          <w:w w:val="100"/>
          <w:position w:val="0"/>
        </w:rPr>
        <w:t>а)</w:t>
      </w:r>
      <w:r>
        <w:rPr>
          <w:color w:val="000000"/>
          <w:spacing w:val="0"/>
          <w:w w:val="100"/>
          <w:position w:val="0"/>
        </w:rPr>
        <w:t xml:space="preserve"> линейные напряжения </w:t>
      </w:r>
      <w:r>
        <w:rPr>
          <w:i/>
          <w:iCs/>
          <w:color w:val="000000"/>
          <w:spacing w:val="0"/>
          <w:w w:val="100"/>
          <w:position w:val="0"/>
        </w:rPr>
        <w:t>АВ, ВС, СА</w:t>
      </w:r>
      <w:r>
        <w:rPr>
          <w:color w:val="000000"/>
          <w:spacing w:val="0"/>
          <w:w w:val="100"/>
          <w:position w:val="0"/>
        </w:rPr>
        <w:t xml:space="preserve"> остаются теми же; не изменяются и фазные напряжения </w:t>
      </w:r>
      <w:r>
        <w:rPr>
          <w:i/>
          <w:iCs/>
          <w:color w:val="000000"/>
          <w:spacing w:val="0"/>
          <w:w w:val="100"/>
          <w:position w:val="0"/>
        </w:rPr>
        <w:t>АО, ВО, СО.</w:t>
      </w:r>
      <w:r>
        <w:rPr>
          <w:color w:val="000000"/>
          <w:spacing w:val="0"/>
          <w:w w:val="100"/>
          <w:position w:val="0"/>
        </w:rPr>
        <w:t xml:space="preserve"> Но по отношению к «земле» напряжения изменяются. Для фаз </w:t>
      </w:r>
      <w:r>
        <w:rPr>
          <w:i/>
          <w:iCs/>
          <w:color w:val="000000"/>
          <w:spacing w:val="0"/>
          <w:w w:val="100"/>
          <w:position w:val="0"/>
        </w:rPr>
        <w:t>А и С они</w:t>
      </w:r>
      <w:r>
        <w:rPr>
          <w:color w:val="000000"/>
          <w:spacing w:val="0"/>
          <w:w w:val="100"/>
          <w:position w:val="0"/>
        </w:rPr>
        <w:t xml:space="preserve"> повышаются до значения </w:t>
      </w:r>
      <w:r>
        <w:rPr>
          <w:i/>
          <w:iCs/>
          <w:color w:val="000000"/>
          <w:spacing w:val="0"/>
          <w:w w:val="100"/>
          <w:position w:val="0"/>
        </w:rPr>
        <w:t>АВ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ВС</w:t>
      </w:r>
      <w:r>
        <w:rPr>
          <w:color w:val="000000"/>
          <w:spacing w:val="0"/>
          <w:w w:val="100"/>
          <w:position w:val="0"/>
        </w:rPr>
        <w:t xml:space="preserve"> соответственно Для фазы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напряжение по отношению к земле снижается до ну</w:t>
        <w:softHyphen/>
        <w:t xml:space="preserve">ля. Напряжение нейтрали относительно земли возрастает от нуля до значения </w:t>
      </w:r>
      <w:r>
        <w:rPr>
          <w:i/>
          <w:iCs/>
          <w:color w:val="000000"/>
          <w:spacing w:val="0"/>
          <w:w w:val="100"/>
          <w:position w:val="0"/>
        </w:rPr>
        <w:t>ОВ,</w:t>
      </w:r>
      <w:r>
        <w:rPr>
          <w:color w:val="000000"/>
          <w:spacing w:val="0"/>
          <w:w w:val="100"/>
          <w:position w:val="0"/>
        </w:rPr>
        <w:t xml:space="preserve"> равного фазному напряжению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Если замыкание происходит через дугу, то перенапряжения могут в 2—2,5 раза превысить фазное напряжение [8]. Через место замыкания пойдут емкостные токи всех фаз, которые при протяженных кабельных линиях велики и могут вызвать нагревы в местах нарушения изоляции. Поэтому на электрических стан</w:t>
        <w:softHyphen/>
        <w:t>циях и подстанциях нередко имеются устройства, непрерывно контролирующие состояние изоляции относительно земли. Прин</w:t>
        <w:softHyphen/>
        <w:t>цип их действия рассмотрен в § 11 и 12.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36" w:val="left"/>
        </w:tabs>
        <w:bidi w:val="0"/>
        <w:spacing w:before="0" w:after="0" w:line="240" w:lineRule="auto"/>
        <w:ind w:left="0" w:right="0"/>
        <w:jc w:val="both"/>
      </w:pPr>
      <w:bookmarkStart w:id="36" w:name="bookmark36"/>
      <w:r>
        <w:rPr>
          <w:color w:val="000000"/>
          <w:spacing w:val="0"/>
          <w:w w:val="100"/>
          <w:position w:val="0"/>
        </w:rPr>
        <w:t>б</w:t>
      </w:r>
      <w:bookmarkEnd w:id="36"/>
      <w:r>
        <w:rPr>
          <w:color w:val="000000"/>
          <w:spacing w:val="0"/>
          <w:w w:val="100"/>
          <w:position w:val="0"/>
        </w:rPr>
        <w:t>)</w:t>
        <w:tab/>
        <w:t xml:space="preserve">Если нейтраль нагрузки </w:t>
      </w:r>
      <w:r>
        <w:rPr>
          <w:i/>
          <w:iCs/>
          <w:color w:val="000000"/>
          <w:spacing w:val="0"/>
          <w:w w:val="100"/>
          <w:position w:val="0"/>
        </w:rPr>
        <w:t>0'</w:t>
      </w:r>
      <w:r>
        <w:rPr>
          <w:color w:val="000000"/>
          <w:spacing w:val="0"/>
          <w:w w:val="100"/>
          <w:position w:val="0"/>
        </w:rPr>
        <w:t xml:space="preserve"> не соединена с ней тралью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 xml:space="preserve"> вторичной обмотки трансформатора (рис. 24, б), то при коротком замыкании одной фазы потенциал линейного провода </w:t>
      </w:r>
      <w:r>
        <w:rPr>
          <w:i/>
          <w:iCs/>
          <w:color w:val="000000"/>
          <w:spacing w:val="0"/>
          <w:w w:val="100"/>
          <w:position w:val="0"/>
        </w:rPr>
        <w:t xml:space="preserve">В </w:t>
      </w:r>
      <w:r>
        <w:rPr>
          <w:color w:val="000000"/>
          <w:spacing w:val="0"/>
          <w:w w:val="100"/>
          <w:position w:val="0"/>
        </w:rPr>
        <w:t xml:space="preserve">попадает в нейтраль </w:t>
      </w:r>
      <w:r>
        <w:rPr>
          <w:i/>
          <w:iCs/>
          <w:color w:val="000000"/>
          <w:spacing w:val="0"/>
          <w:w w:val="100"/>
          <w:position w:val="0"/>
        </w:rPr>
        <w:t>0'</w:t>
      </w:r>
      <w:r>
        <w:rPr>
          <w:color w:val="000000"/>
          <w:spacing w:val="0"/>
          <w:w w:val="100"/>
          <w:position w:val="0"/>
        </w:rPr>
        <w:t xml:space="preserve"> нагрузки. Это значит, что нагрузка, присоединенная к фазам </w:t>
      </w:r>
      <w:r>
        <w:rPr>
          <w:i/>
          <w:iCs/>
          <w:color w:val="000000"/>
          <w:spacing w:val="0"/>
          <w:w w:val="100"/>
          <w:position w:val="0"/>
        </w:rPr>
        <w:t>А и С,</w:t>
      </w:r>
      <w:r>
        <w:rPr>
          <w:color w:val="000000"/>
          <w:spacing w:val="0"/>
          <w:w w:val="100"/>
          <w:position w:val="0"/>
        </w:rPr>
        <w:t xml:space="preserve"> окажется под значительно повы</w:t>
        <w:softHyphen/>
        <w:t>шенным напряжением (линейным вместо фазного).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44" w:val="left"/>
        </w:tabs>
        <w:bidi w:val="0"/>
        <w:spacing w:before="0" w:after="0" w:line="240" w:lineRule="auto"/>
        <w:ind w:left="0" w:right="0"/>
        <w:jc w:val="both"/>
      </w:pPr>
      <w:bookmarkStart w:id="37" w:name="bookmark37"/>
      <w:r>
        <w:rPr>
          <w:color w:val="000000"/>
          <w:spacing w:val="0"/>
          <w:w w:val="100"/>
          <w:position w:val="0"/>
        </w:rPr>
        <w:t>в</w:t>
      </w:r>
      <w:bookmarkEnd w:id="37"/>
      <w:r>
        <w:rPr>
          <w:color w:val="000000"/>
          <w:spacing w:val="0"/>
          <w:w w:val="100"/>
          <w:position w:val="0"/>
        </w:rPr>
        <w:t>)</w:t>
        <w:tab/>
        <w:t xml:space="preserve">Если нейтраль нагрузки </w:t>
      </w:r>
      <w:r>
        <w:rPr>
          <w:i/>
          <w:iCs/>
          <w:color w:val="000000"/>
          <w:spacing w:val="0"/>
          <w:w w:val="100"/>
          <w:position w:val="0"/>
        </w:rPr>
        <w:t>О'</w:t>
      </w:r>
      <w:r>
        <w:rPr>
          <w:color w:val="000000"/>
          <w:spacing w:val="0"/>
          <w:w w:val="100"/>
          <w:position w:val="0"/>
        </w:rPr>
        <w:t xml:space="preserve"> не соединена с нейтралью </w:t>
      </w:r>
      <w:r>
        <w:rPr>
          <w:i/>
          <w:iCs/>
          <w:color w:val="000000"/>
          <w:spacing w:val="0"/>
          <w:w w:val="100"/>
          <w:position w:val="0"/>
        </w:rPr>
        <w:t xml:space="preserve">О </w:t>
      </w:r>
      <w:r>
        <w:rPr>
          <w:color w:val="000000"/>
          <w:spacing w:val="0"/>
          <w:w w:val="100"/>
          <w:position w:val="0"/>
        </w:rPr>
        <w:t xml:space="preserve">вторичной обмотки трансформатора (рис. 24, в) и в одной фазе, например </w:t>
      </w:r>
      <w:r>
        <w:rPr>
          <w:i/>
          <w:iCs/>
          <w:color w:val="000000"/>
          <w:spacing w:val="0"/>
          <w:w w:val="100"/>
          <w:position w:val="0"/>
        </w:rPr>
        <w:t>В,</w:t>
      </w:r>
      <w:r>
        <w:rPr>
          <w:color w:val="000000"/>
          <w:spacing w:val="0"/>
          <w:w w:val="100"/>
          <w:position w:val="0"/>
        </w:rPr>
        <w:t xml:space="preserve"> перегорит предохранитель (перечеркнут), то на на</w:t>
        <w:softHyphen/>
        <w:t xml:space="preserve">грузках фаз </w:t>
      </w:r>
      <w:r>
        <w:rPr>
          <w:i/>
          <w:iCs/>
          <w:color w:val="000000"/>
          <w:spacing w:val="0"/>
          <w:w w:val="100"/>
          <w:position w:val="0"/>
        </w:rPr>
        <w:t>А и С</w:t>
      </w:r>
      <w:r>
        <w:rPr>
          <w:color w:val="000000"/>
          <w:spacing w:val="0"/>
          <w:w w:val="100"/>
          <w:position w:val="0"/>
        </w:rPr>
        <w:t xml:space="preserve"> напряжение понизится и станет 220 В:2 = = 110 В вместо 220: </w:t>
      </w:r>
      <w:r>
        <w:rPr>
          <w:color w:val="000000"/>
          <w:spacing w:val="0"/>
          <w:w w:val="100"/>
          <w:position w:val="0"/>
        </w:rPr>
        <w:t>j</w:t>
      </w:r>
      <w:r>
        <w:rPr>
          <w:color w:val="000000"/>
          <w:spacing w:val="0"/>
          <w:w w:val="100"/>
          <w:position w:val="0"/>
        </w:rPr>
        <w:t>/З</w:t>
      </w:r>
      <w:r>
        <w:rPr>
          <w:color w:val="000000"/>
          <w:spacing w:val="0"/>
          <w:w w:val="100"/>
          <w:position w:val="0"/>
          <w:vertAlign w:val="superscript"/>
        </w:rPr>
        <w:t>-</w:t>
      </w:r>
      <w:r>
        <w:rPr>
          <w:color w:val="000000"/>
          <w:spacing w:val="0"/>
          <w:w w:val="100"/>
          <w:position w:val="0"/>
        </w:rPr>
        <w:t>= 127 В (рассматривается сеть 220/127 В). Напряжение на зажимах перегоревшего предохра</w:t>
        <w:softHyphen/>
        <w:t>нителя будет в 1,5 раза больше фазного, т. е. составит 127-1,5= = 190 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Смещение нейтрали нагрузки. </w:t>
      </w:r>
      <w:r>
        <w:rPr>
          <w:color w:val="000000"/>
          <w:spacing w:val="0"/>
          <w:w w:val="100"/>
          <w:position w:val="0"/>
        </w:rPr>
        <w:t>Рассмотренный выше рис. 24 иллюстрирует аварийные случаи смешения нейтрали (за</w:t>
        <w:softHyphen/>
        <w:t>земление, короткое замыкание, обрыв фазы). Но нейтраль может смещаться и в нормальных режимах из-за неравномерности нагрузки фаз.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Рассмотрим несколько примеров.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erReference w:type="default" r:id="rId114"/>
          <w:footerReference w:type="even" r:id="rId11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240" w:right="537" w:bottom="837" w:left="553" w:header="0" w:footer="409" w:gutter="0"/>
          <w:pgNumType w:start="3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При однородной (активной — лампы, печи, индуктивной либо емкостной), но неравномерной нагрузке фаз нейтраль из точки </w:t>
      </w:r>
      <w:r>
        <w:rPr>
          <w:i/>
          <w:iCs/>
          <w:color w:val="000000"/>
          <w:spacing w:val="0"/>
          <w:w w:val="100"/>
          <w:position w:val="0"/>
        </w:rPr>
        <w:t xml:space="preserve">О </w:t>
      </w:r>
      <w:r>
        <w:rPr>
          <w:color w:val="000000"/>
          <w:spacing w:val="0"/>
          <w:w w:val="100"/>
          <w:position w:val="0"/>
        </w:rPr>
        <w:t xml:space="preserve">(рис. 25, </w:t>
      </w:r>
      <w:r>
        <w:rPr>
          <w:i/>
          <w:iCs/>
          <w:color w:val="000000"/>
          <w:spacing w:val="0"/>
          <w:w w:val="100"/>
          <w:position w:val="0"/>
        </w:rPr>
        <w:t>а)</w:t>
      </w:r>
      <w:r>
        <w:rPr>
          <w:color w:val="000000"/>
          <w:spacing w:val="0"/>
          <w:w w:val="100"/>
          <w:position w:val="0"/>
        </w:rPr>
        <w:t xml:space="preserve"> смещается в точку </w:t>
      </w:r>
      <w:r>
        <w:rPr>
          <w:i/>
          <w:iCs/>
          <w:color w:val="000000"/>
          <w:spacing w:val="0"/>
          <w:w w:val="100"/>
          <w:position w:val="0"/>
        </w:rPr>
        <w:t>О',</w:t>
      </w:r>
      <w:r>
        <w:rPr>
          <w:color w:val="000000"/>
          <w:spacing w:val="0"/>
          <w:w w:val="100"/>
          <w:position w:val="0"/>
        </w:rPr>
        <w:t xml:space="preserve"> причем направление смещения и его величина зависят от соотношения нагрузок фаз. Но так или иначе отрезок </w:t>
      </w:r>
      <w:r>
        <w:rPr>
          <w:i/>
          <w:iCs/>
          <w:color w:val="000000"/>
          <w:spacing w:val="0"/>
          <w:w w:val="100"/>
          <w:position w:val="0"/>
        </w:rPr>
        <w:t>00'</w:t>
      </w:r>
      <w:r>
        <w:rPr>
          <w:color w:val="000000"/>
          <w:spacing w:val="0"/>
          <w:w w:val="100"/>
          <w:position w:val="0"/>
        </w:rPr>
        <w:t xml:space="preserve"> в определенном масштабе изображает 36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98850" cy="5291455"/>
            <wp:docPr id="127" name="Picutr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ext cx="3498850" cy="5291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24. Смещение нейтрали в сети с изолированной нейтралью при аварийных режимах: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  <w:rPr>
          <w:sz w:val="15"/>
          <w:szCs w:val="15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а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— заземление фазы;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б —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короткое замыкание на нагрузке одной из фаз;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в —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обрыв фазы</w:t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42030" cy="3992880"/>
            <wp:docPr id="128" name="Picutre 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ext cx="3542030" cy="3992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напряжение между нейтралью трансформатора и нейтралью на</w:t>
        <w:softHyphen/>
        <w:t>грузки. Именно это напряжение и создает ток в нулевом проводе, если соединены нейтрали: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29" w:val="left"/>
        </w:tabs>
        <w:bidi w:val="0"/>
        <w:spacing w:before="0" w:after="0" w:line="233" w:lineRule="auto"/>
        <w:ind w:left="0" w:right="0" w:firstLine="340"/>
        <w:jc w:val="both"/>
      </w:pPr>
      <w:bookmarkStart w:id="38" w:name="bookmark38"/>
      <w:r>
        <w:rPr>
          <w:color w:val="000000"/>
          <w:spacing w:val="0"/>
          <w:w w:val="100"/>
          <w:position w:val="0"/>
        </w:rPr>
        <w:t>а</w:t>
      </w:r>
      <w:bookmarkEnd w:id="38"/>
      <w:r>
        <w:rPr>
          <w:color w:val="000000"/>
          <w:spacing w:val="0"/>
          <w:w w:val="100"/>
          <w:position w:val="0"/>
        </w:rPr>
        <w:t>)</w:t>
        <w:tab/>
        <w:t>нагрузки и вторичной обмотки трансформатора;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34" w:val="left"/>
        </w:tabs>
        <w:bidi w:val="0"/>
        <w:spacing w:before="0" w:after="0" w:line="233" w:lineRule="auto"/>
        <w:ind w:left="0" w:right="0" w:firstLine="340"/>
        <w:jc w:val="both"/>
      </w:pPr>
      <w:bookmarkStart w:id="39" w:name="bookmark39"/>
      <w:r>
        <w:rPr>
          <w:color w:val="000000"/>
          <w:spacing w:val="0"/>
          <w:w w:val="100"/>
          <w:position w:val="0"/>
        </w:rPr>
        <w:t>б</w:t>
      </w:r>
      <w:bookmarkEnd w:id="39"/>
      <w:r>
        <w:rPr>
          <w:color w:val="000000"/>
          <w:spacing w:val="0"/>
          <w:w w:val="100"/>
          <w:position w:val="0"/>
        </w:rPr>
        <w:t>)</w:t>
        <w:tab/>
        <w:t>первичной обмотки повышающего трансформатора и ге</w:t>
        <w:softHyphen/>
        <w:t>нератора.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А если нейтрали не соединены? Тогда в трансформаторе нарушается магнитное равновесие. Причины и последствия этого нарушения рассмотрены в § 5.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Особенно значительно нейтраль нагрузки смешается при разнородной нагрузке, даже если по модулю (по абсолют</w:t>
        <w:softHyphen/>
        <w:t>ному значению) нагрузки всех фаз равны. На рис. 25, б, напри</w:t>
        <w:softHyphen/>
        <w:t xml:space="preserve">мер, к фазам С и В присоединены лампы (активная нагрузка), а к фазе А — конденсатор </w:t>
      </w:r>
      <w:r>
        <w:rPr>
          <w:i/>
          <w:iCs/>
          <w:color w:val="000000"/>
          <w:spacing w:val="0"/>
          <w:w w:val="100"/>
          <w:position w:val="0"/>
        </w:rPr>
        <w:t>С.</w:t>
      </w:r>
      <w:r>
        <w:rPr>
          <w:color w:val="000000"/>
          <w:spacing w:val="0"/>
          <w:w w:val="100"/>
          <w:position w:val="0"/>
        </w:rPr>
        <w:t xml:space="preserve"> Нейтраль при этом настолько сме</w:t>
        <w:softHyphen/>
      </w:r>
      <w:r>
        <w:rPr>
          <w:color w:val="000000"/>
          <w:spacing w:val="0"/>
          <w:w w:val="100"/>
          <w:position w:val="0"/>
        </w:rPr>
        <w:t>стится, что одна из ламп будет гореть тускло (50 В), а другая — ярко (190 В). Аналогична картина при замене конденсатора ка</w:t>
        <w:softHyphen/>
        <w:t>тушкой индуктивности £, но теперь ярко будет гореть другая лам</w:t>
        <w:softHyphen/>
        <w:t xml:space="preserve">па (рис. 25, </w:t>
      </w:r>
      <w:r>
        <w:rPr>
          <w:i/>
          <w:iCs/>
          <w:color w:val="000000"/>
          <w:spacing w:val="0"/>
          <w:w w:val="100"/>
          <w:position w:val="0"/>
        </w:rPr>
        <w:t>в).</w:t>
      </w:r>
      <w:r>
        <w:rPr>
          <w:color w:val="000000"/>
          <w:spacing w:val="0"/>
          <w:w w:val="100"/>
          <w:position w:val="0"/>
        </w:rPr>
        <w:t xml:space="preserve"> Объясняется это тем, что ток в конденсаторе опережает, а ток в индуктивности отстает от напряжения своей фазы.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Еще более разительное смещение нейтрали изображено на рис. 25, </w:t>
      </w:r>
      <w:r>
        <w:rPr>
          <w:i/>
          <w:iCs/>
          <w:color w:val="000000"/>
          <w:spacing w:val="0"/>
          <w:w w:val="100"/>
          <w:position w:val="0"/>
        </w:rPr>
        <w:t>г,</w:t>
      </w:r>
      <w:r>
        <w:rPr>
          <w:color w:val="000000"/>
          <w:spacing w:val="0"/>
          <w:w w:val="100"/>
          <w:position w:val="0"/>
        </w:rPr>
        <w:t xml:space="preserve"> где присоединены: к фазе </w:t>
      </w:r>
      <w:r>
        <w:rPr>
          <w:i/>
          <w:iCs/>
          <w:color w:val="000000"/>
          <w:spacing w:val="0"/>
          <w:w w:val="100"/>
          <w:position w:val="0"/>
        </w:rPr>
        <w:t>А —</w:t>
      </w:r>
      <w:r>
        <w:rPr>
          <w:color w:val="000000"/>
          <w:spacing w:val="0"/>
          <w:w w:val="100"/>
          <w:position w:val="0"/>
        </w:rPr>
        <w:t xml:space="preserve"> конденсатор, к фазе </w:t>
      </w:r>
      <w:r>
        <w:rPr>
          <w:i/>
          <w:iCs/>
          <w:color w:val="000000"/>
          <w:spacing w:val="0"/>
          <w:w w:val="100"/>
          <w:position w:val="0"/>
        </w:rPr>
        <w:t>В —</w:t>
      </w:r>
      <w:r>
        <w:rPr>
          <w:color w:val="000000"/>
          <w:spacing w:val="0"/>
          <w:w w:val="100"/>
          <w:position w:val="0"/>
        </w:rPr>
        <w:t xml:space="preserve"> индуктивность, к фазе </w:t>
      </w:r>
      <w:r>
        <w:rPr>
          <w:i/>
          <w:iCs/>
          <w:color w:val="000000"/>
          <w:spacing w:val="0"/>
          <w:w w:val="100"/>
          <w:position w:val="0"/>
        </w:rPr>
        <w:t>С —</w:t>
      </w:r>
      <w:r>
        <w:rPr>
          <w:color w:val="000000"/>
          <w:spacing w:val="0"/>
          <w:w w:val="100"/>
          <w:position w:val="0"/>
        </w:rPr>
        <w:t xml:space="preserve"> активная нагрузка. Нейтральная точка нагрузки </w:t>
      </w:r>
      <w:r>
        <w:rPr>
          <w:i/>
          <w:iCs/>
          <w:color w:val="000000"/>
          <w:spacing w:val="0"/>
          <w:w w:val="100"/>
          <w:position w:val="0"/>
        </w:rPr>
        <w:t>О'</w:t>
      </w:r>
      <w:r>
        <w:rPr>
          <w:color w:val="000000"/>
          <w:spacing w:val="0"/>
          <w:w w:val="100"/>
          <w:position w:val="0"/>
        </w:rPr>
        <w:t xml:space="preserve"> вышла за пределы треугольника, а напряжения на нагрузке 423 и 220 В во много раз превысили фазное напря</w:t>
        <w:softHyphen/>
        <w:t>жение 127 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Важное замечание. В </w:t>
      </w:r>
      <w:r>
        <w:rPr>
          <w:color w:val="000000"/>
          <w:spacing w:val="0"/>
          <w:w w:val="100"/>
          <w:position w:val="0"/>
        </w:rPr>
        <w:t>рассмотренных на рис. 25, б—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при</w:t>
        <w:softHyphen/>
        <w:t xml:space="preserve">мерах речь шла о смещении нейтрали нагрузки, а вовсе не генератора или вторичной обмотки трансформатора. На кондеи саторе, индуктивности и активном сопротивлении, соединенных в звезду (рис. 25, </w:t>
      </w:r>
      <w:r>
        <w:rPr>
          <w:i/>
          <w:iCs/>
          <w:color w:val="000000"/>
          <w:spacing w:val="0"/>
          <w:w w:val="100"/>
          <w:position w:val="0"/>
        </w:rPr>
        <w:t>б—</w:t>
      </w:r>
      <w:r>
        <w:rPr>
          <w:color w:val="000000"/>
          <w:spacing w:val="0"/>
          <w:w w:val="100"/>
          <w:position w:val="0"/>
        </w:rPr>
        <w:t>г), напряжения действительно сильно из</w:t>
        <w:softHyphen/>
        <w:t xml:space="preserve">менились по сравнению с фазными. </w:t>
      </w:r>
      <w:r>
        <w:rPr>
          <w:i/>
          <w:iCs/>
          <w:color w:val="000000"/>
          <w:spacing w:val="0"/>
          <w:w w:val="100"/>
          <w:position w:val="0"/>
        </w:rPr>
        <w:t>Но влияет ли это на работу других потребителей, присоединенных к этой же сети?</w:t>
      </w:r>
      <w:r>
        <w:rPr>
          <w:color w:val="000000"/>
          <w:spacing w:val="0"/>
          <w:w w:val="100"/>
          <w:position w:val="0"/>
        </w:rPr>
        <w:t xml:space="preserve"> Чтобы ответить на этот вопрос, обратимся к рис. 25, </w:t>
      </w:r>
      <w:r>
        <w:rPr>
          <w:i/>
          <w:iCs/>
          <w:color w:val="000000"/>
          <w:spacing w:val="0"/>
          <w:w w:val="100"/>
          <w:position w:val="0"/>
        </w:rPr>
        <w:t>д,</w:t>
      </w:r>
      <w:r>
        <w:rPr>
          <w:color w:val="000000"/>
          <w:spacing w:val="0"/>
          <w:w w:val="100"/>
          <w:position w:val="0"/>
        </w:rPr>
        <w:t xml:space="preserve"> предположив, что соединение, изображенное штриховой линией, отсутствует. Нетрудно видеть, что каждая группа потребителей (/? — </w:t>
      </w:r>
      <w:r>
        <w:rPr>
          <w:i/>
          <w:iCs/>
          <w:color w:val="000000"/>
          <w:spacing w:val="0"/>
          <w:w w:val="100"/>
          <w:position w:val="0"/>
        </w:rPr>
        <w:t xml:space="preserve">С — </w:t>
      </w:r>
      <w:r>
        <w:rPr>
          <w:i/>
          <w:iCs/>
          <w:color w:val="000000"/>
          <w:spacing w:val="0"/>
          <w:w w:val="100"/>
          <w:position w:val="0"/>
        </w:rPr>
        <w:t xml:space="preserve">L, </w:t>
      </w:r>
      <w:r>
        <w:rPr>
          <w:color w:val="000000"/>
          <w:spacing w:val="0"/>
          <w:w w:val="100"/>
          <w:position w:val="0"/>
        </w:rPr>
        <w:t xml:space="preserve">лампы Л, электродвигатель </w:t>
      </w:r>
      <w:r>
        <w:rPr>
          <w:i/>
          <w:iCs/>
          <w:color w:val="000000"/>
          <w:spacing w:val="0"/>
          <w:w w:val="100"/>
          <w:position w:val="0"/>
        </w:rPr>
        <w:t>Д)</w:t>
      </w:r>
      <w:r>
        <w:rPr>
          <w:color w:val="000000"/>
          <w:spacing w:val="0"/>
          <w:w w:val="100"/>
          <w:position w:val="0"/>
        </w:rPr>
        <w:t xml:space="preserve"> имеет свою нейтраль. Три одинаковые лампы являются равномерной однородной нагрузкой, поэтому их нейтраль не смещена; следовательно, напряжения на лампах одинаковы и равны в нашем примере 127 В. То же можно сказать о напряжениях на обмотках двигателя.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Иное дело, если нейтрали потребителей соединены (штри</w:t>
        <w:softHyphen/>
        <w:t>ховая линия) Тогда взаимное влияние нагрузок безусловно, но его степень определяется соотношением нагрузок. И яс</w:t>
        <w:softHyphen/>
        <w:t>но, что чем крупнее сеть и чем мощнее генераторы и трансформа</w:t>
        <w:softHyphen/>
        <w:t>торы, тем меньше на смещение нейтрали влияет каждый потре</w:t>
        <w:softHyphen/>
        <w:t>битель.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Разнородность нагрузки оказывает влияние на работу других потребителей лишь в том случае, если она относительно настоль</w:t>
        <w:softHyphen/>
        <w:t>ко велика, что может существенно нарушить магнитное равнове</w:t>
        <w:softHyphen/>
        <w:t>сие трансформатора (§ 5).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8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Приведенные при рассмотрении рис. 24 и 25 цифры опре</w:t>
        <w:softHyphen/>
        <w:t xml:space="preserve">деляют, например, по топографическим </w:t>
      </w:r>
      <w:r>
        <w:rPr>
          <w:color w:val="000000"/>
          <w:spacing w:val="0"/>
          <w:w w:val="100"/>
          <w:position w:val="0"/>
          <w:vertAlign w:val="superscript"/>
        </w:rPr>
        <w:footnoteReference w:id="2"/>
      </w:r>
      <w:r>
        <w:rPr>
          <w:color w:val="000000"/>
          <w:spacing w:val="0"/>
          <w:w w:val="100"/>
          <w:position w:val="0"/>
        </w:rPr>
        <w:t xml:space="preserve"> диаграммам и вычисли </w:t>
      </w:r>
      <w:r>
        <w:rPr>
          <w:color w:val="000000"/>
          <w:spacing w:val="0"/>
          <w:w w:val="100"/>
          <w:position w:val="0"/>
        </w:rPr>
        <w:t>ют по способам, с которыми читатели могут ознакомиться в лю</w:t>
        <w:softHyphen/>
        <w:t>бом курсе электротехники, например в [5] Однако эти цифры определены в предположении, что напряжения на зажимах гене</w:t>
        <w:softHyphen/>
        <w:t>ратора или трансформатора сохраняются неизменными незави</w:t>
        <w:softHyphen/>
        <w:t>симо от нагрузки. На самом деле это не всегда так. И в этом с мысле далеко не безразлично, как соединены обмотки (в звезду, зигзаг или треугольник). Важно также, как производится транс</w:t>
        <w:softHyphen/>
        <w:t>формация: тремя однофазными (рис. 21, б) или одним трехфаз- ным трансформатором (рис. 21, в), см. § 5 и 6.</w:t>
      </w:r>
    </w:p>
    <w:p>
      <w:pPr>
        <w:pStyle w:val="Style34"/>
        <w:keepNext/>
        <w:keepLines/>
        <w:widowControl w:val="0"/>
        <w:numPr>
          <w:ilvl w:val="0"/>
          <w:numId w:val="7"/>
        </w:numPr>
        <w:shd w:val="clear" w:color="auto" w:fill="auto"/>
        <w:tabs>
          <w:tab w:pos="270" w:val="left"/>
        </w:tabs>
        <w:bidi w:val="0"/>
        <w:spacing w:before="0" w:after="160" w:line="233" w:lineRule="auto"/>
        <w:ind w:left="0" w:right="0" w:firstLine="0"/>
        <w:jc w:val="both"/>
      </w:pPr>
      <w:bookmarkStart w:id="40" w:name="bookmark40"/>
      <w:bookmarkStart w:id="41" w:name="bookmark41"/>
      <w:bookmarkStart w:id="42" w:name="bookmark42"/>
      <w:bookmarkStart w:id="43" w:name="bookmark43"/>
      <w:bookmarkEnd w:id="42"/>
      <w:r>
        <w:rPr>
          <w:color w:val="000000"/>
          <w:spacing w:val="0"/>
          <w:w w:val="100"/>
          <w:position w:val="0"/>
        </w:rPr>
        <w:t>ТРЕУГОЛЬНИК</w:t>
      </w:r>
      <w:bookmarkEnd w:id="40"/>
      <w:bookmarkEnd w:id="41"/>
      <w:bookmarkEnd w:id="43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>Соединение в треугольник трехфазного генератора или вто</w:t>
        <w:softHyphen/>
        <w:t xml:space="preserve">ричной обмотки трансформатора. </w:t>
      </w:r>
      <w:r>
        <w:rPr>
          <w:color w:val="000000"/>
          <w:spacing w:val="0"/>
          <w:w w:val="100"/>
          <w:position w:val="0"/>
        </w:rPr>
        <w:t xml:space="preserve">Соединим конец </w:t>
      </w:r>
      <w:r>
        <w:rPr>
          <w:i/>
          <w:iCs/>
          <w:color w:val="000000"/>
          <w:spacing w:val="0"/>
          <w:w w:val="100"/>
          <w:position w:val="0"/>
        </w:rPr>
        <w:t>х</w:t>
      </w:r>
      <w:r>
        <w:rPr>
          <w:color w:val="000000"/>
          <w:spacing w:val="0"/>
          <w:w w:val="100"/>
          <w:position w:val="0"/>
        </w:rPr>
        <w:t xml:space="preserve"> обмотки </w:t>
      </w:r>
      <w:r>
        <w:rPr>
          <w:i/>
          <w:iCs/>
          <w:color w:val="000000"/>
          <w:spacing w:val="0"/>
          <w:w w:val="100"/>
          <w:position w:val="0"/>
        </w:rPr>
        <w:t xml:space="preserve">ах </w:t>
      </w:r>
      <w:r>
        <w:rPr>
          <w:color w:val="000000"/>
          <w:spacing w:val="0"/>
          <w:w w:val="100"/>
          <w:position w:val="0"/>
        </w:rPr>
        <w:t xml:space="preserve">с началом </w:t>
      </w:r>
      <w:r>
        <w:rPr>
          <w:i/>
          <w:iCs/>
          <w:color w:val="000000"/>
          <w:spacing w:val="0"/>
          <w:w w:val="100"/>
          <w:position w:val="0"/>
        </w:rPr>
        <w:t>Ь</w:t>
      </w:r>
      <w:r>
        <w:rPr>
          <w:color w:val="000000"/>
          <w:spacing w:val="0"/>
          <w:w w:val="100"/>
          <w:position w:val="0"/>
        </w:rPr>
        <w:t xml:space="preserve"> обмотки </w:t>
      </w:r>
      <w:r>
        <w:rPr>
          <w:i/>
          <w:iCs/>
          <w:color w:val="000000"/>
          <w:spacing w:val="0"/>
          <w:w w:val="100"/>
          <w:position w:val="0"/>
        </w:rPr>
        <w:t>by,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конец </w:t>
      </w:r>
      <w:r>
        <w:rPr>
          <w:i/>
          <w:iCs/>
          <w:color w:val="000000"/>
          <w:spacing w:val="0"/>
          <w:w w:val="100"/>
          <w:position w:val="0"/>
        </w:rPr>
        <w:t>у</w:t>
      </w:r>
      <w:r>
        <w:rPr>
          <w:color w:val="000000"/>
          <w:spacing w:val="0"/>
          <w:w w:val="100"/>
          <w:position w:val="0"/>
        </w:rPr>
        <w:t xml:space="preserve"> обмотки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с началом </w:t>
      </w:r>
      <w:r>
        <w:rPr>
          <w:i/>
          <w:iCs/>
          <w:color w:val="000000"/>
          <w:spacing w:val="0"/>
          <w:w w:val="100"/>
          <w:position w:val="0"/>
        </w:rPr>
        <w:t>с</w:t>
      </w:r>
      <w:r>
        <w:rPr>
          <w:color w:val="000000"/>
          <w:spacing w:val="0"/>
          <w:w w:val="100"/>
          <w:position w:val="0"/>
        </w:rPr>
        <w:t xml:space="preserve"> обмотки </w:t>
      </w:r>
      <w:r>
        <w:rPr>
          <w:i/>
          <w:iCs/>
          <w:color w:val="000000"/>
          <w:spacing w:val="0"/>
          <w:w w:val="100"/>
          <w:position w:val="0"/>
        </w:rPr>
        <w:t>cz,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конец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обмотки </w:t>
      </w:r>
      <w:r>
        <w:rPr>
          <w:i/>
          <w:iCs/>
          <w:color w:val="000000"/>
          <w:spacing w:val="0"/>
          <w:w w:val="100"/>
          <w:position w:val="0"/>
        </w:rPr>
        <w:t>cz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с началом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обмотки </w:t>
      </w:r>
      <w:r>
        <w:rPr>
          <w:i/>
          <w:iCs/>
          <w:color w:val="000000"/>
          <w:spacing w:val="0"/>
          <w:w w:val="100"/>
          <w:position w:val="0"/>
        </w:rPr>
        <w:t>ах</w:t>
      </w:r>
      <w:r>
        <w:rPr>
          <w:color w:val="000000"/>
          <w:spacing w:val="0"/>
          <w:w w:val="100"/>
          <w:position w:val="0"/>
        </w:rPr>
        <w:t xml:space="preserve"> так, как показано на рис. 26. Такое соединение по виду напоминает треугольник, откуда и происходит его название. Линейные провода присоеди</w:t>
        <w:softHyphen/>
        <w:t>нены в вершинах треугольника.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Основные соотношения: </w:t>
      </w:r>
      <w:r>
        <w:rPr>
          <w:color w:val="000000"/>
          <w:spacing w:val="0"/>
          <w:w w:val="100"/>
          <w:position w:val="0"/>
        </w:rPr>
        <w:t>1. При соединении в треугольник линейные и фазные напряжения равны потому, что каждые два линейных провода (как видно из рис. 26) присоединены к началу и концу одной из фазных обмоток, а все фазные обмотки одина</w:t>
        <w:softHyphen/>
        <w:t>ковы.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2. Линейные токи 7, больше фазных /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 xml:space="preserve"> в )/з== 1,73 раза.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Как доказать, что 7</w:t>
      </w:r>
      <w:r>
        <w:rPr>
          <w:color w:val="000000"/>
          <w:spacing w:val="0"/>
          <w:w w:val="100"/>
          <w:position w:val="0"/>
          <w:vertAlign w:val="subscript"/>
        </w:rPr>
        <w:t>Л</w:t>
      </w:r>
      <w:r>
        <w:rPr>
          <w:color w:val="000000"/>
          <w:spacing w:val="0"/>
          <w:w w:val="100"/>
          <w:position w:val="0"/>
        </w:rPr>
        <w:t>=1,73 7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>? Воспользуемся для этого векторной диаграммой рис. 27.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Фазные токи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аЬ</w:t>
      </w:r>
      <w:r>
        <w:rPr>
          <w:i/>
          <w:iCs/>
          <w:color w:val="000000"/>
          <w:spacing w:val="0"/>
          <w:w w:val="100"/>
          <w:position w:val="0"/>
        </w:rPr>
        <w:t xml:space="preserve">, I 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Ьс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са</w:t>
      </w:r>
      <w:r>
        <w:rPr>
          <w:color w:val="000000"/>
          <w:spacing w:val="0"/>
          <w:w w:val="100"/>
          <w:position w:val="0"/>
        </w:rPr>
        <w:t xml:space="preserve"> в трех электроприемниках ЭП (рис. 27, а) изображаются векторной диаграммой (рис. 27, б), которая получена путем перенесения параллельно самим себе векторов с рис. 27,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rPr>
          <w:color w:val="000000"/>
          <w:spacing w:val="0"/>
          <w:w w:val="100"/>
          <w:position w:val="0"/>
        </w:rPr>
        <w:t xml:space="preserve"> Вершины треугольника нагрузок </w:t>
      </w:r>
      <w:r>
        <w:rPr>
          <w:i/>
          <w:iCs/>
          <w:color w:val="000000"/>
          <w:spacing w:val="0"/>
          <w:w w:val="100"/>
          <w:position w:val="0"/>
        </w:rPr>
        <w:t xml:space="preserve">а,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с</w:t>
      </w:r>
      <w:r>
        <w:rPr>
          <w:color w:val="000000"/>
          <w:spacing w:val="0"/>
          <w:w w:val="100"/>
          <w:position w:val="0"/>
        </w:rPr>
        <w:t xml:space="preserve"> являются узловыми точками. Поэтому согласно первому закону Кирхгофа справедливы равенства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after="0" w:line="554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0"/>
          <w:w w:val="100"/>
          <w:position w:val="0"/>
          <w:sz w:val="14"/>
          <w:szCs w:val="14"/>
        </w:rPr>
        <w:t xml:space="preserve">7а “I" 7  7</w:t>
      </w:r>
      <w:r>
        <w:rPr>
          <w:color w:val="000000"/>
          <w:spacing w:val="0"/>
          <w:w w:val="100"/>
          <w:position w:val="0"/>
        </w:rPr>
        <w:t>аЬ,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0"/>
          <w:w w:val="100"/>
          <w:position w:val="0"/>
          <w:sz w:val="14"/>
          <w:szCs w:val="14"/>
        </w:rPr>
        <w:t xml:space="preserve"> ОТКуДЭ </w:t>
      </w:r>
      <w:r>
        <w:rPr>
          <w:color w:val="000000"/>
          <w:spacing w:val="0"/>
          <w:w w:val="100"/>
          <w:position w:val="0"/>
        </w:rPr>
        <w:t xml:space="preserve">1 </w:t>
      </w:r>
      <w:r>
        <w:rPr>
          <w:color w:val="000000"/>
          <w:spacing w:val="0"/>
          <w:w w:val="100"/>
          <w:position w:val="0"/>
          <w:vertAlign w:val="subscript"/>
        </w:rPr>
        <w:t>а</w:t>
      </w:r>
      <w:r>
        <w:rPr>
          <w:color w:val="000000"/>
          <w:spacing w:val="0"/>
          <w:w w:val="100"/>
          <w:position w:val="0"/>
        </w:rPr>
        <w:t xml:space="preserve"> 1 1са, </w:t>
      </w:r>
      <w:r>
        <w:rPr>
          <w:color w:val="000000"/>
          <w:spacing w:val="0"/>
          <w:w w:val="100"/>
          <w:position w:val="0"/>
        </w:rPr>
        <w:t>ib + iab=ibc,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0"/>
          <w:w w:val="100"/>
          <w:position w:val="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0"/>
          <w:w w:val="100"/>
          <w:position w:val="0"/>
          <w:sz w:val="14"/>
          <w:szCs w:val="14"/>
        </w:rPr>
        <w:t xml:space="preserve">откуда </w:t>
      </w:r>
      <w:r>
        <w:rPr>
          <w:color w:val="000000"/>
          <w:spacing w:val="0"/>
          <w:w w:val="100"/>
          <w:position w:val="0"/>
        </w:rPr>
        <w:t>lb=hc — iab', lc + lbc=Ica,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0"/>
          <w:w w:val="100"/>
          <w:position w:val="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0"/>
          <w:w w:val="100"/>
          <w:position w:val="0"/>
          <w:sz w:val="14"/>
          <w:szCs w:val="14"/>
        </w:rPr>
        <w:t xml:space="preserve">откуда </w:t>
      </w:r>
      <w:r>
        <w:rPr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>=1</w:t>
      </w:r>
      <w:r>
        <w:rPr>
          <w:color w:val="000000"/>
          <w:spacing w:val="0"/>
          <w:w w:val="100"/>
          <w:position w:val="0"/>
          <w:vertAlign w:val="subscript"/>
        </w:rPr>
        <w:t>са</w:t>
      </w:r>
      <w:r>
        <w:rPr>
          <w:color w:val="000000"/>
          <w:spacing w:val="0"/>
          <w:w w:val="100"/>
          <w:position w:val="0"/>
        </w:rPr>
        <w:t xml:space="preserve"> — 1ьс-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Понятно, что эти равенства геометрические, поэтому вычитание нужно выполнять по правилам вычитания векторов, что и сделано на рис. 27, б. Непосредственное измерение длин векторов или вычисления по правилам геометрии показывают, что линейные токи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>, 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 xml:space="preserve"> больше фазных токов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аЬ</w:t>
      </w:r>
      <w:r>
        <w:rPr>
          <w:i/>
          <w:iCs/>
          <w:color w:val="000000"/>
          <w:spacing w:val="0"/>
          <w:w w:val="100"/>
          <w:position w:val="0"/>
        </w:rPr>
        <w:t>, 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Ьс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 xml:space="preserve">са </w:t>
      </w:r>
      <w:r>
        <w:rPr>
          <w:color w:val="000000"/>
          <w:spacing w:val="0"/>
          <w:w w:val="100"/>
          <w:position w:val="0"/>
        </w:rPr>
        <w:t>в /Т = 1,73 раза.</w:t>
      </w:r>
      <w:r>
        <w:br w:type="page"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40" w:line="206" w:lineRule="auto"/>
        <w:ind w:left="0" w:right="0" w:firstLine="0"/>
        <w:jc w:val="both"/>
      </w:pPr>
      <w:r>
        <w:drawing>
          <wp:anchor distT="165100" distB="165100" distL="165100" distR="165100" simplePos="0" relativeHeight="125829410" behindDoc="0" locked="0" layoutInCell="1" allowOverlap="1">
            <wp:simplePos x="0" y="0"/>
            <wp:positionH relativeFrom="page">
              <wp:posOffset>2232025</wp:posOffset>
            </wp:positionH>
            <wp:positionV relativeFrom="paragraph">
              <wp:posOffset>12700</wp:posOffset>
            </wp:positionV>
            <wp:extent cx="1767840" cy="1207135"/>
            <wp:wrapSquare wrapText="left"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ext cx="1767840" cy="12071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>Рис. 26. Соединение в треуголь</w:t>
        <w:softHyphen/>
        <w:t>ник обмоток генератора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На рис. 27, б также видно, что векторная диаграмма симметричных линейных то</w:t>
        <w:softHyphen/>
        <w:t xml:space="preserve">ков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>, 1ь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 xml:space="preserve"> сдвинута на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 30° в сторону, обратную вращению векторов, относи</w:t>
        <w:softHyphen/>
        <w:t xml:space="preserve">тельно диаграммы фазных ТОКОВ </w:t>
      </w:r>
      <w:r>
        <w:rPr>
          <w:i/>
          <w:iCs/>
          <w:color w:val="000000"/>
          <w:spacing w:val="0"/>
          <w:w w:val="100"/>
          <w:position w:val="0"/>
        </w:rPr>
        <w:t>lab. ibc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са</w:t>
      </w:r>
      <w:r>
        <w:rPr>
          <w:i/>
          <w:iCs/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</w:rPr>
        <w:t xml:space="preserve"> ИнЫМИ СЛО-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вами, токД отстает на 30° от тока </w:t>
      </w:r>
      <w:r>
        <w:rPr>
          <w:i/>
          <w:iCs/>
          <w:color w:val="000000"/>
          <w:spacing w:val="0"/>
          <w:w w:val="100"/>
          <w:position w:val="0"/>
        </w:rPr>
        <w:t>l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</w:t>
      </w:r>
      <w:r>
        <w:rPr>
          <w:i/>
          <w:iCs/>
          <w:color w:val="000000"/>
          <w:spacing w:val="0"/>
          <w:w w:val="100"/>
          <w:position w:val="0"/>
        </w:rPr>
        <w:t>i&gt;,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ток </w:t>
      </w:r>
      <w:r>
        <w:rPr>
          <w:i/>
          <w:iCs/>
          <w:color w:val="000000"/>
          <w:spacing w:val="0"/>
          <w:w w:val="100"/>
          <w:position w:val="0"/>
        </w:rPr>
        <w:t>i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h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отстает на 30" оттока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ЬС</w:t>
      </w:r>
      <w:r>
        <w:rPr>
          <w:i/>
          <w:iCs/>
          <w:color w:val="000000"/>
          <w:spacing w:val="0"/>
          <w:w w:val="100"/>
          <w:position w:val="0"/>
        </w:rPr>
        <w:t>,</w:t>
      </w:r>
      <w:r>
        <w:rPr>
          <w:color w:val="000000"/>
          <w:spacing w:val="0"/>
          <w:w w:val="100"/>
          <w:position w:val="0"/>
        </w:rPr>
        <w:t xml:space="preserve"> ток /&lt; отстает на 30° от тока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еа</w:t>
      </w:r>
      <w:r>
        <w:rPr>
          <w:i/>
          <w:iCs/>
          <w:color w:val="000000"/>
          <w:spacing w:val="0"/>
          <w:w w:val="100"/>
          <w:position w:val="0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Порядок индексов в обозначении фазных токов указывает на порядок вращения фаз. В нашем примере порядок следования (вращения) фаз: </w:t>
      </w:r>
      <w:r>
        <w:rPr>
          <w:i/>
          <w:iCs/>
          <w:color w:val="000000"/>
          <w:spacing w:val="0"/>
          <w:w w:val="100"/>
          <w:position w:val="0"/>
        </w:rPr>
        <w:t>а, Ь, с.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 xml:space="preserve">На рис. 27,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показано соединение в треугольник обмоток генератора или вторичных обмоток трансформа</w:t>
        <w:softHyphen/>
        <w:t xml:space="preserve">тора. Векторы токов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Ьа</w:t>
      </w:r>
      <w:r>
        <w:rPr>
          <w:i/>
          <w:iCs/>
          <w:color w:val="000000"/>
          <w:spacing w:val="0"/>
          <w:w w:val="100"/>
          <w:position w:val="0"/>
        </w:rPr>
        <w:t>, 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ас</w:t>
      </w:r>
      <w:r>
        <w:rPr>
          <w:i/>
          <w:iCs/>
          <w:color w:val="000000"/>
          <w:spacing w:val="0"/>
          <w:w w:val="100"/>
          <w:position w:val="0"/>
        </w:rPr>
        <w:t>, 1съ,</w:t>
      </w:r>
      <w:r>
        <w:rPr>
          <w:color w:val="000000"/>
          <w:spacing w:val="0"/>
          <w:w w:val="100"/>
          <w:position w:val="0"/>
        </w:rPr>
        <w:t xml:space="preserve"> проходящих в обмотках гене</w:t>
        <w:softHyphen/>
        <w:t xml:space="preserve">ратора (вторичных обмотках трансформатора), и векторы токов в нагрузке </w:t>
      </w:r>
      <w:r>
        <w:rPr>
          <w:i/>
          <w:iCs/>
          <w:color w:val="000000"/>
          <w:spacing w:val="0"/>
          <w:w w:val="100"/>
          <w:position w:val="0"/>
        </w:rPr>
        <w:t>(1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 xml:space="preserve">ь, </w:t>
      </w:r>
      <w:r>
        <w:rPr>
          <w:i/>
          <w:iCs/>
          <w:color w:val="000000"/>
          <w:spacing w:val="0"/>
          <w:w w:val="100"/>
          <w:position w:val="0"/>
        </w:rPr>
        <w:t>lea, he)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соответственно параллельны, но повер</w:t>
        <w:softHyphen/>
        <w:t xml:space="preserve">нуты на 180°. Причина такого расположения векторов станет ясна, если совместить рис. 27,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с правой частью рис. 27,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что и выполнено на рис. 27, </w:t>
      </w:r>
      <w:r>
        <w:rPr>
          <w:i/>
          <w:iCs/>
          <w:color w:val="000000"/>
          <w:spacing w:val="0"/>
          <w:w w:val="100"/>
          <w:position w:val="0"/>
        </w:rPr>
        <w:t>г.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Обращается внимание на то, что все три обмотки внутри генератора (трансформатора) соединены последовательно и об</w:t>
        <w:softHyphen/>
        <w:t>разуют замкнутую цепь. Подобное соединение в установках по</w:t>
        <w:softHyphen/>
        <w:t>стоянного тока привело бы к короткому замыканию. В установ</w:t>
        <w:softHyphen/>
        <w:t>ках трехфазного тока в силу того, что ЭДС сдвинуты по фазе на 120°, ток в этом замкнутом контуре отсутствует, так как в каждый момент сумма ЭДС трех обмоток равна нулю. Однако отсутствие тока в замкнутом контуре еще не означает, что в фаз</w:t>
        <w:softHyphen/>
        <w:t>ных обмотках нет тока. Токи в фазных обмотках соответствуют их нагрузкам.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Необходимо здесь же заметить, что для отсутствия тока в контуре обмоток генератора (трансформатора) необходи</w:t>
        <w:softHyphen/>
        <w:t>мо, чтобы обмотки имели одинаковые числа витков, были сдви</w:t>
        <w:softHyphen/>
        <w:t>нуты на 120° и имели ЭДС строго синусоидальные или, во вся</w:t>
        <w:softHyphen/>
        <w:t>ком случае, не содержащие гармоник, кратных трем (см. § 5).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Генераторы практически никогда не соединяют в треуголь</w:t>
        <w:softHyphen/>
        <w:t>ник. В трансформаторах такие соединения не только распростра</w:t>
        <w:softHyphen/>
        <w:t>нены, но иногда выполняются именно с целью получения внутри трансформатора токов третьих гармоник. Зачем? Понятно, не затем, чтобы создавать в трансформаторе дополнительные поте</w:t>
        <w:softHyphen/>
        <w:t>ри. Причины здесь гораздо сложнее (см. § 5).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35680" cy="5584190"/>
            <wp:docPr id="131" name="Picutr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ext cx="3535680" cy="5584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" w:right="0" w:firstLine="0"/>
        <w:jc w:val="left"/>
      </w:pPr>
      <w:r>
        <w:rPr>
          <w:color w:val="000000"/>
          <w:spacing w:val="0"/>
          <w:w w:val="100"/>
          <w:position w:val="0"/>
        </w:rPr>
        <w:t>Рис. 27. Определение линейных токов при соединении в треугольник</w:t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98850" cy="1237615"/>
            <wp:docPr id="132" name="Picutre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ext cx="3498850" cy="1237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648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!'н.</w:t>
        <w:tab/>
        <w:t>&lt;'■ н-_</w:t>
      </w:r>
      <w:r>
        <w:rPr>
          <w:color w:val="000000"/>
          <w:spacing w:val="0"/>
          <w:w w:val="100"/>
          <w:position w:val="0"/>
        </w:rPr>
        <w:t>i&gt;inei</w:t>
      </w:r>
      <w:r>
        <w:rPr>
          <w:color w:val="000000"/>
          <w:spacing w:val="0"/>
          <w:w w:val="100"/>
          <w:position w:val="0"/>
        </w:rPr>
        <w:t xml:space="preserve">Iнс и </w:t>
      </w:r>
      <w:r>
        <w:rPr>
          <w:color w:val="000000"/>
          <w:spacing w:val="0"/>
          <w:w w:val="100"/>
          <w:position w:val="0"/>
        </w:rPr>
        <w:t xml:space="preserve">ip&lt; \i ci. </w:t>
      </w:r>
      <w:r>
        <w:rPr>
          <w:color w:val="000000"/>
          <w:spacing w:val="0"/>
          <w:w w:val="100"/>
          <w:position w:val="0"/>
        </w:rPr>
        <w:t>1ЫШК обмоток трансформаторов</w:t>
      </w: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98850" cy="4121150"/>
            <wp:docPr id="133" name="Picutr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ext cx="3498850" cy="4121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Рис. </w:t>
      </w:r>
      <w:r>
        <w:rPr>
          <w:color w:val="000000"/>
          <w:spacing w:val="0"/>
          <w:w w:val="100"/>
          <w:position w:val="0"/>
        </w:rPr>
        <w:t xml:space="preserve">29. </w:t>
      </w:r>
      <w:r>
        <w:rPr>
          <w:color w:val="000000"/>
          <w:spacing w:val="0"/>
          <w:w w:val="100"/>
          <w:position w:val="0"/>
        </w:rPr>
        <w:t>Соединение в треугольник электроприемников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Соединение в треугольник обмоток трансформаторов в двух вариантах показано на рис. 28. Подробно вопрос о соединениях обмоток трансформаторов рассмотрен в § 8.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>Соединение в треугольник электроприемников и конденсатор</w:t>
        <w:softHyphen/>
        <w:t xml:space="preserve">ных батарей. </w:t>
      </w:r>
      <w:r>
        <w:rPr>
          <w:color w:val="000000"/>
          <w:spacing w:val="0"/>
          <w:w w:val="100"/>
          <w:position w:val="0"/>
        </w:rPr>
        <w:t>Соединение в треугольник обмоток электродвига</w:t>
        <w:softHyphen/>
        <w:t xml:space="preserve">телей показано на рис. 29, </w:t>
      </w:r>
      <w:r>
        <w:rPr>
          <w:i/>
          <w:iCs/>
          <w:color w:val="000000"/>
          <w:spacing w:val="0"/>
          <w:w w:val="100"/>
          <w:position w:val="0"/>
        </w:rPr>
        <w:t>а—в.</w:t>
      </w:r>
      <w:r>
        <w:rPr>
          <w:color w:val="000000"/>
          <w:spacing w:val="0"/>
          <w:w w:val="100"/>
          <w:position w:val="0"/>
        </w:rPr>
        <w:t xml:space="preserve"> При этом на рис. 29,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обмотки соединены в треугольник и их изображения расположены треугольником; на рис. 29, б обмотки соединены в треугольник, но их изображения расположены произвольно; на рис. 29, </w:t>
      </w:r>
      <w:r>
        <w:rPr>
          <w:i/>
          <w:iCs/>
          <w:color w:val="000000"/>
          <w:spacing w:val="0"/>
          <w:w w:val="100"/>
          <w:position w:val="0"/>
        </w:rPr>
        <w:t xml:space="preserve">в </w:t>
      </w:r>
      <w:r>
        <w:rPr>
          <w:color w:val="000000"/>
          <w:spacing w:val="0"/>
          <w:w w:val="100"/>
          <w:position w:val="0"/>
        </w:rPr>
        <w:t xml:space="preserve">изображения обмоток расположены звездой, а обмотки соединены в треугольник. На рис. 29,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изображения располо</w:t>
        <w:softHyphen/>
        <w:t>жены треугольником, хотя обмотки соединены в звезду.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Все эти рисунки подчеркивают, что дело отнюдь не в том, как расположены изображения электроприемников на чертежах (хотя их часто удобно располагать в соответствии с видом сое</w:t>
        <w:softHyphen/>
        <w:t>динения), а в том, что с чем соединено: концы (начала) всех обмоток между собой или конец одной обмотки с началом дру</w:t>
        <w:softHyphen/>
        <w:t>гой. В первом случае получается соединение в звезду, во вто</w:t>
        <w:softHyphen/>
        <w:t>ром —г в треугольник.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Соединение в треугольник конденсаторных батарей показано на рис. 29, </w:t>
      </w:r>
      <w:r>
        <w:rPr>
          <w:i/>
          <w:iCs/>
          <w:color w:val="000000"/>
          <w:spacing w:val="0"/>
          <w:w w:val="100"/>
          <w:position w:val="0"/>
        </w:rPr>
        <w:t>д.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рис. 29, </w:t>
      </w:r>
      <w:r>
        <w:rPr>
          <w:i/>
          <w:iCs/>
          <w:color w:val="000000"/>
          <w:spacing w:val="0"/>
          <w:w w:val="100"/>
          <w:position w:val="0"/>
        </w:rPr>
        <w:t>е</w:t>
      </w:r>
      <w:r>
        <w:rPr>
          <w:color w:val="000000"/>
          <w:spacing w:val="0"/>
          <w:w w:val="100"/>
          <w:position w:val="0"/>
        </w:rPr>
        <w:t xml:space="preserve"> показано соединение в треугольник ламп. Хотя лампы территориально разбросаны по разным квартирам, но они объединены сначала в группы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в пределах каждой квар</w:t>
        <w:softHyphen/>
        <w:t xml:space="preserve">тиры, затем в группы по стоякам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и. наконец, эти группы соеди</w:t>
        <w:softHyphen/>
        <w:t>нены в треугольник на вводном щите /. Заметьте: до вводного щи</w:t>
        <w:softHyphen/>
        <w:t>та нагрузка трехфазная, после вводного щита (в стояках и квар</w:t>
        <w:softHyphen/>
        <w:t>тирах) однофазная, хотя она и включена между двумя фазами.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60" w:line="233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На каком основании нагрузка, питающаяся от двух фаз, названа однофазной?</w:t>
      </w:r>
      <w:r>
        <w:rPr>
          <w:color w:val="000000"/>
          <w:spacing w:val="0"/>
          <w:w w:val="100"/>
          <w:position w:val="0"/>
        </w:rPr>
        <w:t xml:space="preserve"> На том основании, что изменения тока в обоих проводах, к которым присоединена нагрузка, происходят одинаково, т. е. каждый момент ток проходит через одни и те же фазы.</w:t>
      </w:r>
    </w:p>
    <w:p>
      <w:pPr>
        <w:pStyle w:val="Style34"/>
        <w:keepNext/>
        <w:keepLines/>
        <w:widowControl w:val="0"/>
        <w:numPr>
          <w:ilvl w:val="0"/>
          <w:numId w:val="7"/>
        </w:numPr>
        <w:shd w:val="clear" w:color="auto" w:fill="auto"/>
        <w:tabs>
          <w:tab w:pos="279" w:val="left"/>
        </w:tabs>
        <w:bidi w:val="0"/>
        <w:spacing w:before="0" w:after="160" w:line="233" w:lineRule="auto"/>
        <w:ind w:left="0" w:right="0" w:firstLine="0"/>
        <w:jc w:val="both"/>
      </w:pPr>
      <w:bookmarkStart w:id="44" w:name="bookmark44"/>
      <w:bookmarkStart w:id="45" w:name="bookmark45"/>
      <w:bookmarkStart w:id="46" w:name="bookmark46"/>
      <w:bookmarkStart w:id="47" w:name="bookmark47"/>
      <w:bookmarkEnd w:id="46"/>
      <w:r>
        <w:rPr>
          <w:color w:val="000000"/>
          <w:spacing w:val="0"/>
          <w:w w:val="100"/>
          <w:position w:val="0"/>
        </w:rPr>
        <w:t>СВОЙСТВА ЗВЕЗДЫ И ТРЕУГОЛЬНИКА</w:t>
      </w:r>
      <w:bookmarkEnd w:id="44"/>
      <w:bookmarkEnd w:id="45"/>
      <w:bookmarkEnd w:id="47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Типичные случаи соединений в звезду и треугольник гене</w:t>
        <w:softHyphen/>
        <w:t>раторов, трансформаторов и электроприемников рассмотрены выше. Остановимся теперь на важнейшем вопросе о мощно</w:t>
        <w:softHyphen/>
        <w:t>сти при соединениях в звезду и треугольник, так как для работы каждого механизма, приводимого в действие электродвигателем или получающего питание от генератора или трансформатора, в конечном итоге важна именно мощность.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В се'тях переменного тока различают: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 w:line="233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полную (кажущуюся) мощность </w:t>
      </w:r>
      <w:r>
        <w:rPr>
          <w:i/>
          <w:iCs/>
          <w:color w:val="000000"/>
          <w:spacing w:val="0"/>
          <w:w w:val="100"/>
          <w:position w:val="0"/>
        </w:rPr>
        <w:t>S = EI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или </w:t>
      </w:r>
      <w:r>
        <w:rPr>
          <w:i/>
          <w:iCs/>
          <w:color w:val="000000"/>
          <w:spacing w:val="0"/>
          <w:w w:val="100"/>
          <w:position w:val="0"/>
        </w:rPr>
        <w:t>S=UI;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активную мощность </w:t>
      </w:r>
      <w:r>
        <w:rPr>
          <w:i/>
          <w:iCs/>
          <w:color w:val="000000"/>
          <w:spacing w:val="0"/>
          <w:w w:val="100"/>
          <w:position w:val="0"/>
        </w:rPr>
        <w:t>Р=Е1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cosrp </w:t>
      </w:r>
      <w:r>
        <w:rPr>
          <w:color w:val="000000"/>
          <w:spacing w:val="0"/>
          <w:w w:val="100"/>
          <w:position w:val="0"/>
        </w:rPr>
        <w:t xml:space="preserve">или </w:t>
      </w:r>
      <w:r>
        <w:rPr>
          <w:i/>
          <w:iCs/>
          <w:color w:val="000000"/>
          <w:spacing w:val="0"/>
          <w:w w:val="100"/>
          <w:position w:val="0"/>
        </w:rPr>
        <w:t>P—UI</w:t>
      </w:r>
      <w:r>
        <w:rPr>
          <w:color w:val="000000"/>
          <w:spacing w:val="0"/>
          <w:w w:val="100"/>
          <w:position w:val="0"/>
        </w:rPr>
        <w:t xml:space="preserve"> cos&lt;p;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реактивную мощность </w:t>
      </w:r>
      <w:r>
        <w:rPr>
          <w:i/>
          <w:iCs/>
          <w:color w:val="000000"/>
          <w:spacing w:val="0"/>
          <w:w w:val="100"/>
          <w:position w:val="0"/>
        </w:rPr>
        <w:t xml:space="preserve">Q </w:t>
      </w:r>
      <w:r>
        <w:rPr>
          <w:i/>
          <w:iCs/>
          <w:color w:val="000000"/>
          <w:spacing w:val="0"/>
          <w:w w:val="100"/>
          <w:position w:val="0"/>
        </w:rPr>
        <w:t xml:space="preserve">= </w:t>
      </w:r>
      <w:r>
        <w:rPr>
          <w:i/>
          <w:iCs/>
          <w:color w:val="000000"/>
          <w:spacing w:val="0"/>
          <w:w w:val="100"/>
          <w:position w:val="0"/>
        </w:rPr>
        <w:t>El</w:t>
      </w:r>
      <w:r>
        <w:rPr>
          <w:color w:val="000000"/>
          <w:spacing w:val="0"/>
          <w:w w:val="100"/>
          <w:position w:val="0"/>
        </w:rPr>
        <w:t xml:space="preserve"> sirup </w:t>
      </w:r>
      <w:r>
        <w:rPr>
          <w:color w:val="000000"/>
          <w:spacing w:val="0"/>
          <w:w w:val="100"/>
          <w:position w:val="0"/>
        </w:rPr>
        <w:t xml:space="preserve">или </w:t>
      </w:r>
      <w:r>
        <w:rPr>
          <w:i/>
          <w:iCs/>
          <w:color w:val="000000"/>
          <w:spacing w:val="0"/>
          <w:w w:val="100"/>
          <w:position w:val="0"/>
        </w:rPr>
        <w:t xml:space="preserve">Q </w:t>
      </w:r>
      <w:r>
        <w:rPr>
          <w:i/>
          <w:iCs/>
          <w:color w:val="000000"/>
          <w:spacing w:val="0"/>
          <w:w w:val="100"/>
          <w:position w:val="0"/>
        </w:rPr>
        <w:t xml:space="preserve">= </w:t>
      </w:r>
      <w:r>
        <w:rPr>
          <w:i/>
          <w:iCs/>
          <w:color w:val="000000"/>
          <w:spacing w:val="0"/>
          <w:w w:val="100"/>
          <w:position w:val="0"/>
        </w:rPr>
        <w:t>U1</w:t>
      </w:r>
      <w:r>
        <w:rPr>
          <w:color w:val="000000"/>
          <w:spacing w:val="0"/>
          <w:w w:val="100"/>
          <w:position w:val="0"/>
        </w:rPr>
        <w:t xml:space="preserve"> sirup, </w:t>
      </w:r>
      <w:r>
        <w:rPr>
          <w:color w:val="000000"/>
          <w:spacing w:val="0"/>
          <w:w w:val="100"/>
          <w:position w:val="0"/>
        </w:rPr>
        <w:t xml:space="preserve">где </w:t>
      </w:r>
      <w:r>
        <w:rPr>
          <w:i/>
          <w:iCs/>
          <w:color w:val="000000"/>
          <w:spacing w:val="0"/>
          <w:w w:val="100"/>
          <w:position w:val="0"/>
        </w:rPr>
        <w:t>Е —</w:t>
      </w:r>
      <w:r>
        <w:rPr>
          <w:color w:val="000000"/>
          <w:spacing w:val="0"/>
          <w:w w:val="100"/>
          <w:position w:val="0"/>
        </w:rPr>
        <w:t xml:space="preserve"> ЭДС; </w:t>
      </w:r>
      <w:r>
        <w:rPr>
          <w:i/>
          <w:iCs/>
          <w:color w:val="000000"/>
          <w:spacing w:val="0"/>
          <w:w w:val="100"/>
          <w:position w:val="0"/>
        </w:rPr>
        <w:t xml:space="preserve">U 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напряжение на зажимах электроприемника; / — ток; &lt;р — угол сдвига фаз между током и напряжением </w:t>
      </w:r>
      <w:r>
        <w:rPr>
          <w:color w:val="000000"/>
          <w:spacing w:val="0"/>
          <w:w w:val="100"/>
          <w:position w:val="0"/>
          <w:vertAlign w:val="superscript"/>
        </w:rPr>
        <w:footnoteReference w:id="3"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При определении мощности генераторов в формулы входят ЭДС, при определении мощности электроприемников — напря</w:t>
        <w:softHyphen/>
        <w:t>жения на их зажимах. При определении мощности электродви</w:t>
        <w:softHyphen/>
        <w:t>гателей учитывают также коэффициент полезного действия, гак как на табличке электродвигателя указывается мощность па его валу.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Если мощности фаз </w:t>
      </w:r>
      <w:r>
        <w:rPr>
          <w:color w:val="000000"/>
          <w:spacing w:val="0"/>
          <w:w w:val="100"/>
          <w:position w:val="0"/>
        </w:rPr>
        <w:t>S</w:t>
      </w:r>
      <w:r>
        <w:rPr>
          <w:color w:val="000000"/>
          <w:spacing w:val="0"/>
          <w:w w:val="100"/>
          <w:position w:val="0"/>
          <w:vertAlign w:val="subscript"/>
        </w:rPr>
        <w:t>o</w:t>
      </w:r>
      <w:r>
        <w:rPr>
          <w:color w:val="000000"/>
          <w:spacing w:val="0"/>
          <w:w w:val="100"/>
          <w:position w:val="0"/>
        </w:rPr>
        <w:t>(P</w:t>
      </w:r>
      <w:r>
        <w:rPr>
          <w:color w:val="000000"/>
          <w:spacing w:val="0"/>
          <w:w w:val="100"/>
          <w:position w:val="0"/>
          <w:vertAlign w:val="subscript"/>
        </w:rPr>
        <w:t>a</w:t>
      </w:r>
      <w:r>
        <w:rPr>
          <w:color w:val="000000"/>
          <w:spacing w:val="0"/>
          <w:w w:val="100"/>
          <w:position w:val="0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</w:rPr>
        <w:t>Q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</w:t>
      </w:r>
      <w:r>
        <w:rPr>
          <w:i/>
          <w:iCs/>
          <w:color w:val="000000"/>
          <w:spacing w:val="0"/>
          <w:w w:val="100"/>
          <w:position w:val="0"/>
        </w:rPr>
        <w:t>); St,(Pt&gt;, Sc(Pc, Q&lt;)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одинако</w:t>
        <w:softHyphen/>
        <w:t>вы и соответственно равны £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</w:rPr>
        <w:t>Р^</w:t>
      </w:r>
      <w:r>
        <w:rPr>
          <w:color w:val="000000"/>
          <w:spacing w:val="0"/>
          <w:w w:val="100"/>
          <w:position w:val="0"/>
        </w:rPr>
        <w:t xml:space="preserve"> и то мощность трех (разной системы, выраженная через фазные ве</w:t>
        <w:softHyphen/>
        <w:t>личины, равна сумме мощностей трех фаз и составляет: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полная </w:t>
      </w:r>
      <w:r>
        <w:rPr>
          <w:color w:val="000000"/>
          <w:spacing w:val="0"/>
          <w:w w:val="100"/>
          <w:position w:val="0"/>
        </w:rPr>
        <w:t xml:space="preserve">S </w:t>
      </w:r>
      <w:r>
        <w:rPr>
          <w:color w:val="000000"/>
          <w:spacing w:val="0"/>
          <w:w w:val="100"/>
          <w:position w:val="0"/>
        </w:rPr>
        <w:t>= 35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>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активная </w:t>
      </w:r>
      <w:r>
        <w:rPr>
          <w:i/>
          <w:iCs/>
          <w:color w:val="000000"/>
          <w:spacing w:val="0"/>
          <w:w w:val="100"/>
          <w:position w:val="0"/>
        </w:rPr>
        <w:t>Р =</w:t>
      </w:r>
      <w:r>
        <w:rPr>
          <w:color w:val="000000"/>
          <w:spacing w:val="0"/>
          <w:w w:val="100"/>
          <w:position w:val="0"/>
        </w:rPr>
        <w:t xml:space="preserve"> ЗР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>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реактивная </w:t>
      </w:r>
      <w:r>
        <w:rPr>
          <w:i/>
          <w:iCs/>
          <w:color w:val="000000"/>
          <w:spacing w:val="0"/>
          <w:w w:val="100"/>
          <w:position w:val="0"/>
        </w:rPr>
        <w:t>Q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= Зф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Мощность при соединении в звезду. </w:t>
      </w:r>
      <w:r>
        <w:rPr>
          <w:color w:val="000000"/>
          <w:spacing w:val="0"/>
          <w:w w:val="100"/>
          <w:position w:val="0"/>
        </w:rPr>
        <w:t>При соединении в звезду линейные токи / и фазные токи /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 xml:space="preserve"> равны, а между фазными и линейными напряжениями существует соотношение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= }/з~(7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 xml:space="preserve">, откуда 67 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 xml:space="preserve"> = </w:t>
      </w:r>
      <w:r>
        <w:rPr>
          <w:i/>
          <w:iCs/>
          <w:color w:val="000000"/>
          <w:spacing w:val="0"/>
          <w:w w:val="100"/>
          <w:position w:val="0"/>
        </w:rPr>
        <w:t>U/</w:t>
      </w:r>
      <w:r>
        <w:rPr>
          <w:color w:val="000000"/>
          <w:spacing w:val="0"/>
          <w:w w:val="100"/>
          <w:position w:val="0"/>
        </w:rPr>
        <w:t xml:space="preserve"> j</w:t>
      </w:r>
      <w:r>
        <w:rPr>
          <w:color w:val="000000"/>
          <w:spacing w:val="0"/>
          <w:w w:val="100"/>
          <w:position w:val="0"/>
        </w:rPr>
        <w:t>/з? Сопоставляя эти формулы, видим, что вы</w:t>
        <w:softHyphen/>
        <w:t>раженные через линейные величины при соединении в гвезду мощности равны: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полная 5=35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>=3-р=-/=/3^677;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активная Р= </w:t>
      </w:r>
      <w:r>
        <w:rPr>
          <w:color w:val="000000"/>
          <w:spacing w:val="0"/>
          <w:w w:val="100"/>
          <w:position w:val="0"/>
        </w:rPr>
        <w:t>y^H/costp;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реактивная </w:t>
      </w:r>
      <w:r>
        <w:rPr>
          <w:i/>
          <w:iCs/>
          <w:color w:val="000000"/>
          <w:spacing w:val="0"/>
          <w:w w:val="100"/>
          <w:position w:val="0"/>
        </w:rPr>
        <w:t xml:space="preserve">Q= </w:t>
      </w:r>
      <w:r>
        <w:rPr>
          <w:i/>
          <w:iCs/>
          <w:color w:val="000000"/>
          <w:spacing w:val="0"/>
          <w:w w:val="100"/>
          <w:position w:val="0"/>
        </w:rPr>
        <w:t>у^З</w:t>
      </w:r>
      <w:r>
        <w:rPr>
          <w:color w:val="000000"/>
          <w:spacing w:val="0"/>
          <w:w w:val="100"/>
          <w:position w:val="0"/>
        </w:rPr>
        <w:t>sinrp.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Мощность при соединении в треугольник. </w:t>
      </w:r>
      <w:r>
        <w:rPr>
          <w:color w:val="000000"/>
          <w:spacing w:val="0"/>
          <w:w w:val="100"/>
          <w:position w:val="0"/>
        </w:rPr>
        <w:t xml:space="preserve">При соединении в треугольник линейные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и фазные (7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 xml:space="preserve"> напряжения равны, а между фазными и линейными токами существует соотношение откуда /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>=//&lt;3. Поэтому выраженные через ли</w:t>
        <w:softHyphen/>
        <w:t>нейные величины при соединении в треугольник мощности равны:</w:t>
      </w:r>
    </w:p>
    <w:p>
      <w:pPr>
        <w:framePr w:w="696" w:h="504" w:hSpace="662" w:wrap="notBeside" w:vAnchor="text" w:hAnchor="text" w:x="2171" w:y="1"/>
        <w:widowControl w:val="0"/>
        <w:rPr>
          <w:sz w:val="2"/>
          <w:szCs w:val="2"/>
        </w:rPr>
      </w:pPr>
      <w:r>
        <w:drawing>
          <wp:inline>
            <wp:extent cx="445135" cy="323215"/>
            <wp:docPr id="134" name="Picutre 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ext cx="445135" cy="323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204470" distR="1368425" simplePos="0" relativeHeight="125829411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64135</wp:posOffset>
                </wp:positionV>
                <wp:extent cx="1197610" cy="179705"/>
                <wp:wrapTopAndBottom/>
                <wp:docPr id="135" name="Shape 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761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полная 5=35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vertAlign w:val="subscript"/>
                              </w:rPr>
                              <w:t>ф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=3(7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16.100000000000001pt;margin-top:5.0499999999999998pt;width:94.299999999999997pt;height:14.15pt;z-index:-125829342;mso-wrap-distance-left:16.100000000000001pt;mso-wrap-distance-right:107.75pt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полная 5=35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vertAlign w:val="subscript"/>
                        </w:rPr>
                        <w:t>ф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=3(7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204470" distR="1368425" simplePos="0" relativeHeight="125829413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45720</wp:posOffset>
                </wp:positionV>
                <wp:extent cx="420370" cy="173990"/>
                <wp:wrapTopAndBottom/>
                <wp:docPr id="137" name="Shape 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037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/3’677;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margin-left:143.30000000000001pt;margin-top:3.6000000000000001pt;width:33.100000000000001pt;height:13.700000000000001pt;z-index:-125829340;mso-wrap-distance-left:16.100000000000001pt;mso-wrap-distance-right:107.75pt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/3’677;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0" w:line="334" w:lineRule="auto"/>
        <w:ind w:left="400" w:right="0" w:hanging="60"/>
        <w:jc w:val="left"/>
      </w:pPr>
      <w:r>
        <w:rPr>
          <w:color w:val="000000"/>
          <w:spacing w:val="0"/>
          <w:w w:val="100"/>
          <w:position w:val="0"/>
        </w:rPr>
        <w:t xml:space="preserve">активная </w:t>
      </w:r>
      <w:r>
        <w:rPr>
          <w:i/>
          <w:iCs/>
          <w:color w:val="000000"/>
          <w:spacing w:val="0"/>
          <w:w w:val="100"/>
          <w:position w:val="0"/>
        </w:rPr>
        <w:t>Р—</w:t>
      </w:r>
      <w:r>
        <w:rPr>
          <w:color w:val="000000"/>
          <w:spacing w:val="0"/>
          <w:w w:val="100"/>
          <w:position w:val="0"/>
        </w:rPr>
        <w:t xml:space="preserve"> |/з” </w:t>
      </w:r>
      <w:r>
        <w:rPr>
          <w:i/>
          <w:iCs/>
          <w:color w:val="000000"/>
          <w:spacing w:val="0"/>
          <w:w w:val="100"/>
          <w:position w:val="0"/>
        </w:rPr>
        <w:t>Ul</w:t>
      </w:r>
      <w:r>
        <w:rPr>
          <w:color w:val="000000"/>
          <w:spacing w:val="0"/>
          <w:w w:val="100"/>
          <w:position w:val="0"/>
        </w:rPr>
        <w:t xml:space="preserve"> costp; </w:t>
      </w:r>
      <w:r>
        <w:rPr>
          <w:color w:val="000000"/>
          <w:spacing w:val="0"/>
          <w:w w:val="100"/>
          <w:position w:val="0"/>
        </w:rPr>
        <w:t xml:space="preserve">реактивная </w:t>
      </w:r>
      <w:r>
        <w:rPr>
          <w:i/>
          <w:iCs/>
          <w:color w:val="000000"/>
          <w:spacing w:val="0"/>
          <w:w w:val="100"/>
          <w:position w:val="0"/>
        </w:rPr>
        <w:t xml:space="preserve">Q= </w:t>
      </w:r>
      <w:r>
        <w:rPr>
          <w:i/>
          <w:iCs/>
          <w:color w:val="000000"/>
          <w:spacing w:val="0"/>
          <w:w w:val="100"/>
          <w:position w:val="0"/>
        </w:rPr>
        <w:t xml:space="preserve">у^З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color w:val="000000"/>
          <w:spacing w:val="0"/>
          <w:w w:val="100"/>
          <w:position w:val="0"/>
        </w:rPr>
        <w:t xml:space="preserve">/ </w:t>
      </w:r>
      <w:r>
        <w:rPr>
          <w:color w:val="000000"/>
          <w:spacing w:val="0"/>
          <w:w w:val="100"/>
          <w:position w:val="0"/>
        </w:rPr>
        <w:t>sin&lt;p.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Важное замечание. </w:t>
      </w:r>
      <w:r>
        <w:rPr>
          <w:color w:val="000000"/>
          <w:spacing w:val="0"/>
          <w:w w:val="100"/>
          <w:position w:val="0"/>
        </w:rPr>
        <w:t>Одинаковый вид формул мощности для соединений в звезду и треугольник иногда служит причиной недоразумений, так как наталкивает недостаточно опытных лю</w:t>
        <w:softHyphen/>
        <w:t>дей на неправильный вывод, будто вид соединений всегда безраз</w:t>
        <w:softHyphen/>
        <w:t>личен. Покажем на одном примере, насколько ошибочен такой взгляд.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60" w:line="257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Электродвигатель был соединен в треугольник и работал от сети 380 В при токе 10 А с полной мощностью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S= </w:t>
      </w:r>
      <w:r>
        <w:rPr>
          <w:color w:val="000000"/>
          <w:spacing w:val="0"/>
          <w:w w:val="100"/>
          <w:position w:val="0"/>
        </w:rPr>
        <w:t>1,73 ■ 380 • 10=6574 В • 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Затем электродвигатель пересоедииили в звезду. При этом на каж</w:t>
        <w:softHyphen/>
        <w:t>дую фазную обмотку пришлось в 1,73 раза более низкое напряжение, хотя напряжение в сети осталось тем же. Более низкое напряжение при</w:t>
        <w:softHyphen/>
        <w:t>вело к тому, что ток в обмотках уменьшился в 1,73 раза. Но и этого мало. При соединении в треугольник линейный ток был в 1,73 раза больше фазного, а теперь фазный и линейный токи равны.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Таким образом, линейный ток. при пересоедииеиии в звезду умень</w:t>
        <w:softHyphen/>
        <w:t>шился в 1,73-1,73 = 3 раза.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Иными словами, хотя новую мощность нужно вычислять по т о й же формуле, но подставлять в нее следует иные значения, а именно: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Si=l,</w:t>
      </w:r>
      <w:r>
        <w:rPr>
          <w:color w:val="000000"/>
          <w:spacing w:val="0"/>
          <w:w w:val="100"/>
          <w:position w:val="0"/>
        </w:rPr>
        <w:t>73-380--!^-= 2191 В-А.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Из этого примера следует, что </w:t>
      </w:r>
      <w:r>
        <w:rPr>
          <w:i/>
          <w:iCs/>
          <w:color w:val="000000"/>
          <w:spacing w:val="0"/>
          <w:w w:val="100"/>
          <w:position w:val="0"/>
        </w:rPr>
        <w:t>при пересоединении электро</w:t>
        <w:softHyphen/>
        <w:t>двигателя с треугольника в звезду и питании его от той же элек</w:t>
        <w:softHyphen/>
        <w:t>тросети мощность, развиваемая электродвигателем, снижается в 3 раза.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Что происходит при переключении со звезды в треугольник и обратно в наиболее распространенных случаях? </w:t>
      </w:r>
      <w:r>
        <w:rPr>
          <w:color w:val="000000"/>
          <w:spacing w:val="0"/>
          <w:w w:val="100"/>
          <w:position w:val="0"/>
        </w:rPr>
        <w:t>Оговариваем, что речь идет не о внутренних пересоединениях (которые выпол</w:t>
        <w:softHyphen/>
        <w:t>няют в заводских условиях или в специализированных мастер</w:t>
        <w:softHyphen/>
        <w:t>ских), а о пересоединениях на щитках аппаратов, если на них выведены начала и концы обмоток.</w:t>
      </w:r>
    </w:p>
    <w:p>
      <w:pPr>
        <w:pStyle w:val="Style18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610" w:val="left"/>
        </w:tabs>
        <w:bidi w:val="0"/>
        <w:spacing w:before="0" w:after="0" w:line="233" w:lineRule="auto"/>
        <w:ind w:left="0" w:right="0" w:firstLine="340"/>
        <w:jc w:val="both"/>
      </w:pPr>
      <w:bookmarkStart w:id="48" w:name="bookmark48"/>
      <w:bookmarkEnd w:id="48"/>
      <w:r>
        <w:rPr>
          <w:color w:val="000000"/>
          <w:spacing w:val="0"/>
          <w:w w:val="100"/>
          <w:position w:val="0"/>
        </w:rPr>
        <w:t>При переключении со звезды в треугольник обмоток генераторов или вторичных обмо</w:t>
        <w:softHyphen/>
        <w:t>ток трансформаторов напряжение в сети понижается в 1,73 раза, например с 380 до 220 В. Мощность генератора и трансформатора остается такой же. Почему? Потому что напря</w:t>
        <w:softHyphen/>
        <w:t>жение каждой фазной обмотки остается таким же и ток в каждой фазной обмотке такой же, хотя ток в линейных проводах воз</w:t>
        <w:softHyphen/>
        <w:t>растает в 1,73 раза.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При переключении обмоток генераторов или вторичных обмоток трансформаторов с треу</w:t>
        <w:softHyphen/>
        <w:t>гольника в звезду происходят обратные явления, т. е. линейное напряжение в сети повышается в 1,73 раза, например с 220 до 380 В, токи в фазных обмотках остаются теми же, токи в линейных проводах уменьшаются в 1,73 раза.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Значит, </w:t>
      </w:r>
      <w:r>
        <w:rPr>
          <w:i/>
          <w:iCs/>
          <w:color w:val="000000"/>
          <w:spacing w:val="0"/>
          <w:w w:val="100"/>
          <w:position w:val="0"/>
        </w:rPr>
        <w:t>и генераторы, и вторичные обмотки трансформато</w:t>
        <w:softHyphen/>
        <w:t>ров, если у них выведены все шесть концов, пригодны для сетей на два напряжения, отличающихся в 1,73 раза.</w:t>
      </w:r>
    </w:p>
    <w:p>
      <w:pPr>
        <w:pStyle w:val="Style18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606" w:val="left"/>
        </w:tabs>
        <w:bidi w:val="0"/>
        <w:spacing w:before="0" w:after="0" w:line="240" w:lineRule="auto"/>
        <w:ind w:left="0" w:right="0"/>
        <w:jc w:val="both"/>
      </w:pPr>
      <w:bookmarkStart w:id="49" w:name="bookmark49"/>
      <w:bookmarkEnd w:id="49"/>
      <w:r>
        <w:rPr>
          <w:color w:val="000000"/>
          <w:spacing w:val="0"/>
          <w:w w:val="100"/>
          <w:position w:val="0"/>
        </w:rPr>
        <w:t>При переключении ламп со звезды в треуголь</w:t>
        <w:softHyphen/>
        <w:t>ник (при условии их присоединения к той же сети, в которой лампы, включенные звездой, горят нормальным накалом) лампы перегорят.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переключении ламп с треугольника в звез- д у (при условии, что лампы при соединении в треугольник горят нормальным накалом) лампы будут давать тусклый свет. Значит, лампы, например, на 127 В в сеть напряжением 127 В должны включаться треугольником. Если же их приходится питать от сети 220 В, необходимо соединение в звезду с нулевым проводом (под</w:t>
        <w:softHyphen/>
        <w:t>робнее см. § 2). Соединять в звезду без нулевого провода можно только лампы одинаковой мощности, равномерно распределен</w:t>
        <w:softHyphen/>
        <w:t>ные между фазами, как, например, в театральных люстрах.</w:t>
      </w:r>
    </w:p>
    <w:p>
      <w:pPr>
        <w:pStyle w:val="Style18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606" w:val="left"/>
        </w:tabs>
        <w:bidi w:val="0"/>
        <w:spacing w:before="0" w:after="0" w:line="240" w:lineRule="auto"/>
        <w:ind w:left="0" w:right="0"/>
        <w:jc w:val="both"/>
      </w:pPr>
      <w:bookmarkStart w:id="50" w:name="bookmark50"/>
      <w:bookmarkEnd w:id="50"/>
      <w:r>
        <w:rPr>
          <w:color w:val="000000"/>
          <w:spacing w:val="0"/>
          <w:w w:val="100"/>
          <w:position w:val="0"/>
        </w:rPr>
        <w:t>Все сказанное о лампах относится и к резисторам, электрическим печам и тому подобным электроприем</w:t>
        <w:softHyphen/>
        <w:t>никам.</w:t>
      </w:r>
    </w:p>
    <w:p>
      <w:pPr>
        <w:pStyle w:val="Style18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552" w:val="left"/>
        </w:tabs>
        <w:bidi w:val="0"/>
        <w:spacing w:before="0" w:after="0" w:line="240" w:lineRule="auto"/>
        <w:ind w:left="0" w:right="0" w:firstLine="300"/>
        <w:jc w:val="both"/>
      </w:pPr>
      <w:bookmarkStart w:id="51" w:name="bookmark51"/>
      <w:bookmarkEnd w:id="51"/>
      <w:r>
        <w:rPr>
          <w:color w:val="000000"/>
          <w:spacing w:val="0"/>
          <w:w w:val="100"/>
          <w:position w:val="0"/>
        </w:rPr>
        <w:t xml:space="preserve">К о н д е н с а т о р ы, из которых собирают батареи для повышения </w:t>
      </w:r>
      <w:r>
        <w:rPr>
          <w:color w:val="000000"/>
          <w:spacing w:val="0"/>
          <w:w w:val="100"/>
          <w:position w:val="0"/>
        </w:rPr>
        <w:t xml:space="preserve">cos&lt;p, </w:t>
      </w:r>
      <w:r>
        <w:rPr>
          <w:color w:val="000000"/>
          <w:spacing w:val="0"/>
          <w:w w:val="100"/>
          <w:position w:val="0"/>
        </w:rPr>
        <w:t>имеют номинальное напряжение, которое ука</w:t>
        <w:softHyphen/>
        <w:t>зывает напряжение сети, к которой конденсатор должен при</w:t>
        <w:softHyphen/>
        <w:t>соединяться. Если напряжение сети, например, 380 В, а номи</w:t>
        <w:softHyphen/>
        <w:t>нальное напряжение конденсаторов 220 В, их следует соединять в звезду. Если напряжение сети и номинальное напряжение кон</w:t>
        <w:softHyphen/>
        <w:t>денсаторов одинаковы, конденсаторы соединяют в треугольник.</w:t>
      </w:r>
    </w:p>
    <w:p>
      <w:pPr>
        <w:pStyle w:val="Style18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596" w:val="left"/>
        </w:tabs>
        <w:bidi w:val="0"/>
        <w:spacing w:before="0" w:after="0" w:line="240" w:lineRule="auto"/>
        <w:ind w:left="0" w:right="0"/>
        <w:jc w:val="both"/>
      </w:pPr>
      <w:bookmarkStart w:id="52" w:name="bookmark52"/>
      <w:bookmarkEnd w:id="52"/>
      <w:r>
        <w:rPr>
          <w:color w:val="000000"/>
          <w:spacing w:val="0"/>
          <w:w w:val="100"/>
          <w:position w:val="0"/>
        </w:rPr>
        <w:t>Как объяснено выше, при переключении электродви- гателяс треугольника в звезду мощность его сни</w:t>
        <w:softHyphen/>
        <w:t>жается примерно втрое. И наоборот, если электродвигатель пе</w:t>
        <w:softHyphen/>
        <w:t>реключить со звезды в треугольник, мощность резко возрастает, но при этом электродвигатель, если он не предназ</w:t>
        <w:softHyphen/>
        <w:t>начен для работы при данном напряжении и соединении в треу</w:t>
        <w:softHyphen/>
        <w:t>гольник, сгорит.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Пуск короткозамкнутого электродвигателя с переключением со звезды в треугольник </w:t>
      </w:r>
      <w:r>
        <w:rPr>
          <w:color w:val="000000"/>
          <w:spacing w:val="0"/>
          <w:w w:val="100"/>
          <w:position w:val="0"/>
        </w:rPr>
        <w:t>применяют для снижения пускового тока, который в 5—7 раз превышает рабочий ток двигателя. У двига</w:t>
        <w:softHyphen/>
        <w:t>телей сравнительно большой мощности пусковой ток настолько велик, что может вызвать перегорание предохранителей, отклю</w:t>
        <w:softHyphen/>
        <w:t>чение автоматического выключателя и привести к значительному снижению напряжения. Уменьшение напряжения снижает накал ламп, уменьшает вращающий момент электродвигателей, может вызвать отключение контакторов и магнитных пускателей. По</w:t>
        <w:softHyphen/>
        <w:t xml:space="preserve">этому стремятся уменьшить пусковой ток, что достигается несколькими способами. Все оии в итоге сводятся к понижению напряжения в цепи статора на период пуска. Для этого в цепь </w:t>
      </w:r>
      <w:r>
        <w:rPr>
          <w:color w:val="000000"/>
          <w:spacing w:val="0"/>
          <w:w w:val="100"/>
          <w:position w:val="0"/>
        </w:rPr>
        <w:t>статора на период пуска вводят реостат, дроссель, автотранс</w:t>
        <w:softHyphen/>
        <w:t>форматор либо переключают обмотку со звезды в треугольник. Действительно, перед пуском и в первый период пуска обмотки соединены в звезду, поэтому к каждой из них подводится напря жение, в 1,73 раза меньшее номинального, и, следовательно, ток будет значительно меньше, чем при включении обмоток на пол</w:t>
        <w:softHyphen/>
        <w:t>ное напряжение сети. В процессе пуска электродвигатель уве</w:t>
        <w:softHyphen/>
        <w:t>личивает частоту вращения и ток снижается. Тогда обмотки переключают в треугольник.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Предупреждения: 1. </w:t>
      </w:r>
      <w:r>
        <w:rPr>
          <w:color w:val="000000"/>
          <w:spacing w:val="0"/>
          <w:w w:val="100"/>
          <w:position w:val="0"/>
        </w:rPr>
        <w:t>Переключение со звезды в треугольник допустимо лишь для двигателей с легким режимом пуска, так как при соединении в звезду пусковой момент примерно вдвое меньше момента, который был бы при прямом пуске. Значит, этот спо</w:t>
        <w:softHyphen/>
        <w:t>соб снижения пускового тока не всегда пригоден, и если нужно снизить пусковой ток и одновременно добиться большого пуско вого момента, то берут электродвигатель с фазным ротором, а в цепь ротора вводят пусковой реостат.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2. Переключать со звезды в треугольник можно только те электродвигатели, которые предназначены для работы при соединении в треугольник, т. е. имеющие обмотки, рассчитанные на линейное напряжение сети.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Переключение с треугольника в звезду. </w:t>
      </w:r>
      <w:r>
        <w:rPr>
          <w:color w:val="000000"/>
          <w:spacing w:val="0"/>
          <w:w w:val="100"/>
          <w:position w:val="0"/>
        </w:rPr>
        <w:t>Известно, что недо</w:t>
        <w:softHyphen/>
        <w:t>груженные электродвигатели работают с очень низким коэффи</w:t>
        <w:softHyphen/>
        <w:t xml:space="preserve">циентом мощности </w:t>
      </w:r>
      <w:r>
        <w:rPr>
          <w:color w:val="000000"/>
          <w:spacing w:val="0"/>
          <w:w w:val="100"/>
          <w:position w:val="0"/>
        </w:rPr>
        <w:t xml:space="preserve">costp. </w:t>
      </w:r>
      <w:r>
        <w:rPr>
          <w:color w:val="000000"/>
          <w:spacing w:val="0"/>
          <w:w w:val="100"/>
          <w:position w:val="0"/>
        </w:rPr>
        <w:t>Поэтому рекомендуется недогруженные электродвигатели заменять менее мощными. Если, однако, вы</w:t>
        <w:softHyphen/>
        <w:t xml:space="preserve">полнить замену нельзя, а запас мощности велик, то не исключено повышение </w:t>
      </w:r>
      <w:r>
        <w:rPr>
          <w:color w:val="000000"/>
          <w:spacing w:val="0"/>
          <w:w w:val="100"/>
          <w:position w:val="0"/>
        </w:rPr>
        <w:t xml:space="preserve">costp </w:t>
      </w:r>
      <w:r>
        <w:rPr>
          <w:color w:val="000000"/>
          <w:spacing w:val="0"/>
          <w:w w:val="100"/>
          <w:position w:val="0"/>
        </w:rPr>
        <w:t>переключением с треугольника в звезду. Нужно при этом измерить ток в цепи статора и убедиться в том, что он при соединении в звезду не превышает при нагрузке номинально</w:t>
        <w:softHyphen/>
        <w:t>го тока; в противном случае электродвигатель перегреется.</w:t>
      </w:r>
    </w:p>
    <w:p>
      <w:pPr>
        <w:pStyle w:val="Style34"/>
        <w:keepNext/>
        <w:keepLines/>
        <w:widowControl w:val="0"/>
        <w:numPr>
          <w:ilvl w:val="0"/>
          <w:numId w:val="7"/>
        </w:numPr>
        <w:shd w:val="clear" w:color="auto" w:fill="auto"/>
        <w:tabs>
          <w:tab w:pos="274" w:val="left"/>
        </w:tabs>
        <w:bidi w:val="0"/>
        <w:spacing w:before="0" w:after="140" w:line="276" w:lineRule="auto"/>
        <w:ind w:left="0" w:right="0" w:firstLine="0"/>
        <w:jc w:val="both"/>
      </w:pPr>
      <w:bookmarkStart w:id="53" w:name="bookmark53"/>
      <w:bookmarkStart w:id="54" w:name="bookmark54"/>
      <w:bookmarkStart w:id="55" w:name="bookmark55"/>
      <w:bookmarkStart w:id="56" w:name="bookmark56"/>
      <w:bookmarkEnd w:id="55"/>
      <w:r>
        <w:rPr>
          <w:color w:val="000000"/>
          <w:spacing w:val="0"/>
          <w:w w:val="100"/>
          <w:position w:val="0"/>
        </w:rPr>
        <w:t>ПОНЯТИЕ О МАГНИТНОМ РАВНОВЕСИИ ТРАНСФОРМАТОРА</w:t>
      </w:r>
      <w:bookmarkEnd w:id="53"/>
      <w:bookmarkEnd w:id="54"/>
      <w:bookmarkEnd w:id="56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sectPr>
          <w:footerReference w:type="default" r:id="rId130"/>
          <w:footerReference w:type="even" r:id="rId13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240" w:right="537" w:bottom="837" w:left="553" w:header="0" w:footer="3" w:gutter="0"/>
          <w:pgNumType w:start="37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На пути от генератора к потребителю электрическая энер</w:t>
        <w:softHyphen/>
        <w:t>гия обычно несколько раз трансформируется. Генераторное на</w:t>
        <w:softHyphen/>
        <w:t>пряжение на электростанции повышается для передачи на боль</w:t>
        <w:softHyphen/>
        <w:t>шое расстояние до районной подстанции, где напряжение сни</w:t>
        <w:softHyphen/>
        <w:t>жается до 11 или 6 кВ и энергия распределяется по кабельной сети. Вблизи потребителей напряжение с 11 или 6 кВ еще раз трансформируется, например до380/220 В (см. рис. 21, а). Таким образом, в системе передачи трансформаторы являются непре</w:t>
        <w:softHyphen/>
        <w:t>менными звеньями, а особенность трансформаторов состоит в том, что их первичные и вторичные обмотки электрически изо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лированы и связаны только магнитно. Итак, средством передачи энергии от первичной ко вторичной обмотке является магнитный поток. Следовательно, его значение, форма и фаза определяют в трансформаторе значение, форму н фазу ЭДС вторичной обмотки. Иными словами, </w:t>
      </w:r>
      <w:r>
        <w:rPr>
          <w:i/>
          <w:iCs/>
          <w:color w:val="000000"/>
          <w:spacing w:val="0"/>
          <w:w w:val="100"/>
          <w:position w:val="0"/>
        </w:rPr>
        <w:t>магнитный поток дол</w:t>
        <w:softHyphen/>
        <w:t>жен быть таков, чтобы ЭДС вторичных обмоток трех фаз были равны по значению, взаимно сдвинуты на</w:t>
      </w:r>
      <w:r>
        <w:rPr>
          <w:color w:val="000000"/>
          <w:spacing w:val="0"/>
          <w:w w:val="100"/>
          <w:position w:val="0"/>
        </w:rPr>
        <w:t xml:space="preserve"> '/з </w:t>
      </w:r>
      <w:r>
        <w:rPr>
          <w:i/>
          <w:iCs/>
          <w:color w:val="000000"/>
          <w:spacing w:val="0"/>
          <w:w w:val="100"/>
          <w:position w:val="0"/>
        </w:rPr>
        <w:t>периода и сину</w:t>
        <w:softHyphen/>
        <w:t>соидальны.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Равенство ЭДС нужно затем, чтобы лампы одинаковой мощности, присоединенные к разным фазам, светили одинаково и чтобы обмотки каждой фазы трехфазного двигателя в равной мере участвовали в образовании вращающего момента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Взаимный сдвиг на '/з периода важен, напри</w:t>
        <w:softHyphen/>
        <w:t>мер, для создания равномерно вращающегося магнитного потока в трехфазных двигателях и обеспечения магнитного равновесия в трехфазных трансформаторах (см. ниже).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Вопрос о синусоидальности ЭДС значительно сложнее и поэтому рассматривается несколько подробнее.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Почему предпочтительны синусоидальные токи? </w:t>
      </w:r>
      <w:r>
        <w:rPr>
          <w:color w:val="000000"/>
          <w:spacing w:val="0"/>
          <w:w w:val="100"/>
          <w:position w:val="0"/>
        </w:rPr>
        <w:t>Синусо</w:t>
        <w:softHyphen/>
        <w:t>идальные токи хороши тем, что они изменяются плавно. А в электротехнике плавность изменений тока важна так же, как в механике плавность изменений скорости. Действительно, поломки в механике (перенапряжения в электроустановках) возникают не при больших скоростях, а при изменениях скоростей. И чем резче изменение, тем большие силы возникают и тем выше перенапряжения. Предельный случай неравномер</w:t>
        <w:softHyphen/>
        <w:t>ности тока — следствие размыкания цепи, причем чем быстрее обрывается ток (тем больше скорость изменения магнитного потока, созданного током), тем выше перенапряжение. А его следствием являются: дуга на контактах при их размыкании; пробой транзистора при закрытии; повреждение изоляции в ме</w:t>
        <w:softHyphen/>
        <w:t>стах, где она ослаблена.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Яркий общеизвестный пример возникновения значительных напряжений в результате прерывания тока — автомобильная бобина; к ней через прерыватель подводится ток от шестиволь</w:t>
        <w:softHyphen/>
        <w:t>тового аккумулятора, а на вторичной обмотке получается 12000— 15000 В. В автомобиле это нужно для зажигания, и изоляция проводки к свечам зажигания соответственно рассчитана. Но что было бы с изоляцией электроустановки, если бы переменный ток частотой 50 Гц 100 раз в секунду не снижался плавно до нуля, а изменялся скачкообразно?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Несинусоидальиые токи. </w:t>
      </w:r>
      <w:r>
        <w:rPr>
          <w:color w:val="000000"/>
          <w:spacing w:val="0"/>
          <w:w w:val="100"/>
          <w:position w:val="0"/>
        </w:rPr>
        <w:t>К сожалению, токи, изменяющиеся не скачками, но далеко не так плавно, как синусоида, в электро установках далеко не редкость. Такие токи называются неси</w:t>
        <w:softHyphen/>
        <w:t xml:space="preserve">нусоидальными. Они могут возникать и в генераторах. </w:t>
      </w:r>
      <w:r>
        <w:rPr>
          <w:color w:val="000000"/>
          <w:spacing w:val="0"/>
          <w:w w:val="100"/>
          <w:position w:val="0"/>
        </w:rPr>
        <w:t>и в трансформаторах, и вообще в любых цепях, где имеются обмотки на стальных, ферритовых и пермаллоевых сердечниках, в режимах, когда проявляется насыщение. Резко несинусои</w:t>
        <w:softHyphen/>
        <w:t>дальны выпрямленные токи, а выпрямительные установки мощ</w:t>
        <w:softHyphen/>
        <w:t>ностью в десятки тысяч киловатт в настоящее время широко при</w:t>
        <w:softHyphen/>
        <w:t>меняются в электролизной технике и для электротяги. Несинусои- дальность всегда возникает в сетях с газоразрядными, например люминесцентными, лампами. С таким случаем мы уже встреча</w:t>
        <w:softHyphen/>
        <w:t>лись в § 2 (рис. 20) при рассмотрении соединения в звезду люми</w:t>
        <w:softHyphen/>
        <w:t>несцентных ламп. Следствием несинусоидальности в данном примере явилась необходимость значительно увеличить сечение нейтрального провода.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Несинусоидальные токи, интересны не только теоретически. В практике они иногда вызывают «непонятные» и отнюдь не бла</w:t>
        <w:softHyphen/>
        <w:t>гоприятные явления. Необходимо поэтому хотя бы в общих чертах познакомиться с несинусоидальными токами.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электротехнике доказывается, что несинусоидальный ток (ЭДС. напряжение) в самом общем случае можно представить как сумму постоянной составляющей (постоянного тока, ЭДС, напряжения) и нескольких синусоидальных токов; период каждого из них в целое число раз меньше периода несинусоидального тока (ЭДС, напряже</w:t>
        <w:softHyphen/>
        <w:t>ния). Синусоида, имеющая частоту несинусоидального тока (основную частоту), называется первой гармоникой. Синусоиды, имеющие большие частоты, называются высшими гармониками. Так. сину</w:t>
        <w:softHyphen/>
        <w:t>соиды с частотами, в 3 и 5 раз большими основной частоты, называются соответственно третьей и пятой гармониками.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рис. 30,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показаны несинусоидальные токи (кривые /) трех фаз, содержащие первую (кривые 2) и третью (кривые 3) гармоники. Ри сунок 30, б иллюстрирует несинусоидальный ток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фазы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содержащий первую (кривая 2) и пятую (кривая 5) гармоники. И, наконец, на рис. 30,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изображен несинусоидальный ток </w:t>
      </w:r>
      <w:r>
        <w:rPr>
          <w:i/>
          <w:iCs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 xml:space="preserve"> фазы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состоящий из пер</w:t>
        <w:softHyphen/>
        <w:t xml:space="preserve">вой 2, третьей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и пятой </w:t>
      </w:r>
      <w:r>
        <w:rPr>
          <w:i/>
          <w:iCs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 xml:space="preserve"> гармоник. Именно такие несинусоидальные токи (т. е. содержащие только нечетные гармоники, преимущественно третью и пятую) наиболее часто встречаются в электроустановках, со</w:t>
        <w:softHyphen/>
        <w:t>держащих стальные сердечники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Зачем же фактически существующий несинусоидальный ток заме</w:t>
        <w:softHyphen/>
        <w:t>нять суммой синусоидальных токов? Ответить на этот вопрос можно, проведя аналогию с приемом, применяемым при механических расчетах, когда в одних случаях несколько сил заменяют их равнодействующей, а в других — наоборот, одну силу сначала разлагают на составляющие, действующие по взаимно перпендикулярным направлениям, затем опре</w:t>
        <w:softHyphen/>
        <w:t>деляют порознь действие составляющих сил (это легче сделать) и, на</w:t>
        <w:softHyphen/>
        <w:t>конец, надлежащим образом суммируют полученные результаты.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Аналогично несинусоидальные величины удобно сначала разло</w:t>
        <w:softHyphen/>
        <w:t>жить на несколько синусоидальных и рассматривать действие каждой из них. Удобство состоит в гом, что синусоидальные величины изобра жаются векторами, а действия с векторами производят либо графически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11550" cy="3846830"/>
            <wp:docPr id="143" name="Picutr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ext cx="3511550" cy="38468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30. Понятие о несинусоидальных токах</w:t>
      </w:r>
    </w:p>
    <w:p>
      <w:pPr>
        <w:widowControl w:val="0"/>
        <w:spacing w:after="7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(см. § 1), либо аналитически, не прибегая к чертежам. С этой целью каждый вектор записывают как комплексное число и затем, пользуясь символическим методом, производят сложение, вычитание, умножение — словом, необходимые действия с любой степенью точности. Полученные результаты на любой стадии вычислений можно для наглядности пред</w:t>
        <w:softHyphen/>
        <w:t>ставить графически, так как комплексные числа очень просто изобра</w:t>
        <w:softHyphen/>
        <w:t>жаются векторами. С комплексными числами и символическим методом читатели могут ознакомиться в любом курсе электротехники, например в |5].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Возвращаясь к рис. 30, можно заметить следующие особенности третьей и пятой гармоник: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630" w:val="left"/>
        </w:tabs>
        <w:bidi w:val="0"/>
        <w:spacing w:before="0" w:after="0" w:line="233" w:lineRule="auto"/>
        <w:ind w:left="0" w:right="0"/>
        <w:jc w:val="both"/>
      </w:pPr>
      <w:bookmarkStart w:id="57" w:name="bookmark57"/>
      <w:r>
        <w:rPr>
          <w:color w:val="000000"/>
          <w:spacing w:val="0"/>
          <w:w w:val="100"/>
          <w:position w:val="0"/>
        </w:rPr>
        <w:t>а</w:t>
      </w:r>
      <w:bookmarkEnd w:id="57"/>
      <w:r>
        <w:rPr>
          <w:color w:val="000000"/>
          <w:spacing w:val="0"/>
          <w:w w:val="100"/>
          <w:position w:val="0"/>
        </w:rPr>
        <w:t>)</w:t>
        <w:tab/>
        <w:t>третьи гармоники трех фаз совпадают по фазе, т. е. Достигают нулевых и максимальных значений соответственно одно</w:t>
        <w:softHyphen/>
        <w:t>временно;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610" w:val="left"/>
        </w:tabs>
        <w:bidi w:val="0"/>
        <w:spacing w:before="0" w:after="0" w:line="233" w:lineRule="auto"/>
        <w:ind w:left="0" w:right="0"/>
        <w:jc w:val="both"/>
      </w:pPr>
      <w:bookmarkStart w:id="58" w:name="bookmark58"/>
      <w:r>
        <w:rPr>
          <w:color w:val="000000"/>
          <w:spacing w:val="0"/>
          <w:w w:val="100"/>
          <w:position w:val="0"/>
        </w:rPr>
        <w:t>б</w:t>
      </w:r>
      <w:bookmarkEnd w:id="58"/>
      <w:r>
        <w:rPr>
          <w:color w:val="000000"/>
          <w:spacing w:val="0"/>
          <w:w w:val="100"/>
          <w:position w:val="0"/>
        </w:rPr>
        <w:t>)</w:t>
        <w:tab/>
        <w:t>пятые гармоники имеют обратную последователь</w:t>
        <w:softHyphen/>
        <w:t xml:space="preserve">ность фаз. Это значит, что нулевые и максимальные значения </w:t>
      </w:r>
      <w:r>
        <w:rPr>
          <w:color w:val="000000"/>
          <w:spacing w:val="0"/>
          <w:w w:val="100"/>
          <w:position w:val="0"/>
        </w:rPr>
        <w:t xml:space="preserve">разных фаз следуют в порядке </w:t>
      </w:r>
      <w:r>
        <w:rPr>
          <w:i/>
          <w:iCs/>
          <w:color w:val="000000"/>
          <w:spacing w:val="0"/>
          <w:w w:val="100"/>
          <w:position w:val="0"/>
        </w:rPr>
        <w:t>А, С, В, а</w:t>
      </w:r>
      <w:r>
        <w:rPr>
          <w:color w:val="000000"/>
          <w:spacing w:val="0"/>
          <w:w w:val="100"/>
          <w:position w:val="0"/>
        </w:rPr>
        <w:t xml:space="preserve"> не </w:t>
      </w:r>
      <w:r>
        <w:rPr>
          <w:i/>
          <w:iCs/>
          <w:color w:val="000000"/>
          <w:spacing w:val="0"/>
          <w:w w:val="100"/>
          <w:position w:val="0"/>
        </w:rPr>
        <w:t>А, В, С,</w:t>
      </w:r>
      <w:r>
        <w:rPr>
          <w:color w:val="000000"/>
          <w:spacing w:val="0"/>
          <w:w w:val="100"/>
          <w:position w:val="0"/>
        </w:rPr>
        <w:t xml:space="preserve"> если таков порядок чередования фаз первой гармоники;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606" w:val="left"/>
        </w:tabs>
        <w:bidi w:val="0"/>
        <w:spacing w:before="0" w:after="0" w:line="240" w:lineRule="auto"/>
        <w:ind w:left="0" w:right="0"/>
        <w:jc w:val="both"/>
      </w:pPr>
      <w:bookmarkStart w:id="59" w:name="bookmark59"/>
      <w:r>
        <w:rPr>
          <w:color w:val="000000"/>
          <w:spacing w:val="0"/>
          <w:w w:val="100"/>
          <w:position w:val="0"/>
        </w:rPr>
        <w:t>в</w:t>
      </w:r>
      <w:bookmarkEnd w:id="59"/>
      <w:r>
        <w:rPr>
          <w:color w:val="000000"/>
          <w:spacing w:val="0"/>
          <w:w w:val="100"/>
          <w:position w:val="0"/>
        </w:rPr>
        <w:t>)</w:t>
        <w:tab/>
        <w:t>частота третьей гармоники втрое больше частоты первой гармоники, а пятой — в 5 раз;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596" w:val="left"/>
        </w:tabs>
        <w:bidi w:val="0"/>
        <w:spacing w:before="0" w:after="0" w:line="240" w:lineRule="auto"/>
        <w:ind w:left="0" w:right="0"/>
        <w:jc w:val="both"/>
      </w:pPr>
      <w:bookmarkStart w:id="60" w:name="bookmark60"/>
      <w:r>
        <w:rPr>
          <w:color w:val="000000"/>
          <w:spacing w:val="0"/>
          <w:w w:val="100"/>
          <w:position w:val="0"/>
        </w:rPr>
        <w:t>г</w:t>
      </w:r>
      <w:bookmarkEnd w:id="60"/>
      <w:r>
        <w:rPr>
          <w:color w:val="000000"/>
          <w:spacing w:val="0"/>
          <w:w w:val="100"/>
          <w:position w:val="0"/>
        </w:rPr>
        <w:t>)</w:t>
        <w:tab/>
        <w:t>амплитуда фазных несинусоидальных ЭД С выше амплитуды синусоидальных ЭДС.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Что же из этого следует?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Совпадение по фазе токов третьих (девятых и других, кратных трем) гармоник в трехфазной системе приводит, во-первых, к арифметическому суммированию их в нейтральном проводе (§ 2, рис. 20). Во-вторых, в трехфазном трансформаторе магнитные потоки Ф</w:t>
      </w:r>
      <w:r>
        <w:rPr>
          <w:color w:val="000000"/>
          <w:spacing w:val="0"/>
          <w:w w:val="100"/>
          <w:position w:val="0"/>
          <w:vertAlign w:val="subscript"/>
        </w:rPr>
        <w:t>дз</w:t>
      </w:r>
      <w:r>
        <w:rPr>
          <w:color w:val="000000"/>
          <w:spacing w:val="0"/>
          <w:w w:val="100"/>
          <w:position w:val="0"/>
        </w:rPr>
        <w:t xml:space="preserve">, Фвз&gt; ФсЗ’ созданные токами третьих гармоник фаз </w:t>
      </w:r>
      <w:r>
        <w:rPr>
          <w:i/>
          <w:iCs/>
          <w:color w:val="000000"/>
          <w:spacing w:val="0"/>
          <w:w w:val="100"/>
          <w:position w:val="0"/>
        </w:rPr>
        <w:t>А, В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С,</w:t>
      </w:r>
      <w:r>
        <w:rPr>
          <w:color w:val="000000"/>
          <w:spacing w:val="0"/>
          <w:w w:val="100"/>
          <w:position w:val="0"/>
        </w:rPr>
        <w:t xml:space="preserve"> во всех трех стержнях направлены </w:t>
      </w:r>
      <w:r>
        <w:rPr>
          <w:i/>
          <w:iCs/>
          <w:color w:val="000000"/>
          <w:spacing w:val="0"/>
          <w:w w:val="100"/>
          <w:position w:val="0"/>
        </w:rPr>
        <w:t>навстречу.</w:t>
      </w:r>
      <w:r>
        <w:rPr>
          <w:color w:val="000000"/>
          <w:spacing w:val="0"/>
          <w:w w:val="100"/>
          <w:position w:val="0"/>
        </w:rPr>
        <w:t xml:space="preserve"> Следовательно, они </w:t>
      </w:r>
      <w:r>
        <w:rPr>
          <w:i/>
          <w:iCs/>
          <w:color w:val="000000"/>
          <w:spacing w:val="0"/>
          <w:w w:val="100"/>
          <w:position w:val="0"/>
        </w:rPr>
        <w:t>не могут,</w:t>
      </w:r>
      <w:r>
        <w:rPr>
          <w:color w:val="000000"/>
          <w:spacing w:val="0"/>
          <w:w w:val="100"/>
          <w:position w:val="0"/>
        </w:rPr>
        <w:t xml:space="preserve"> схо</w:t>
        <w:softHyphen/>
        <w:t>дясь в ярме, уравновеситься и вынуждены замыкаться через кожух транс</w:t>
        <w:softHyphen/>
        <w:t>форматора, как показано штриховыми линиями на рис. 31 (сравните с магнитными потоками Ф/ц, Ф</w:t>
      </w:r>
      <w:r>
        <w:rPr>
          <w:color w:val="000000"/>
          <w:spacing w:val="0"/>
          <w:w w:val="100"/>
          <w:position w:val="0"/>
          <w:vertAlign w:val="subscript"/>
        </w:rPr>
        <w:t>д1</w:t>
      </w:r>
      <w:r>
        <w:rPr>
          <w:color w:val="000000"/>
          <w:spacing w:val="0"/>
          <w:w w:val="100"/>
          <w:position w:val="0"/>
        </w:rPr>
        <w:t xml:space="preserve">, </w:t>
      </w:r>
      <w:r>
        <w:rPr>
          <w:color w:val="000000"/>
          <w:spacing w:val="0"/>
          <w:w w:val="100"/>
          <w:position w:val="0"/>
        </w:rPr>
        <w:t xml:space="preserve">®ci&gt; </w:t>
      </w:r>
      <w:r>
        <w:rPr>
          <w:color w:val="000000"/>
          <w:spacing w:val="0"/>
          <w:w w:val="100"/>
          <w:position w:val="0"/>
        </w:rPr>
        <w:t>созданными токами первой гармоники. Эти потоки в силу сдвига на ‘Лз периода в любой момент в двух стержнях направлены вниз, а в третьем стержне — вверх. Они уравновешивают друг друга, т. е. сходясь в ярме, дают нуль, подобно тому, как токи трех фаз, геометрически суммируясь, дают нуль в ней</w:t>
        <w:softHyphen/>
        <w:t>тральном проводе).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Итак, переменные магнитные Потоки третьих гармоник замыкаются через кожух трансформатора и наводят в нем вихревые токи, которые нагревают кожух. А это плохо и потому, что на нагревание расходуется энергия, и потому, что, чем горячее кожух, тем меньше отводится тепла от обмоток и магнитопровода трансформатора. Перегревать обмотки нельзя, чтобы не испортить изоляцию. Поэтому приходится недогружать трансформатор '.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Обратная последовательность фаз пятой гармоники создает в электродвигателе магнитное поле, вращающееся в обратную сторону по сравнению с направлением вращения основного поля. Следо</w:t>
        <w:softHyphen/>
        <w:t>вательно, поле пятой гармоники (и других гармоник, имеющих обратную последовательность) тормозит ротор.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Повышенная частота высших гармоник создает условия для возникновения резонанса, что может привести к увеличению тока и значительному повышению напряжения Дело в том, что резонанс наступает, когда индуктивное и емкостное сопротивления, действующие совместно, становятся равными по абсолютному значению, чему как раз и благоприятствует повышение частоты. Действительно, чем частота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Обмотки нагреваются током из-за того, что они имеют активное сопротивление. Магнитопровод нагревается как вихревыми токами, воз</w:t>
        <w:softHyphen/>
        <w:t>буждаемыми в нем переменным магнитным потоком, так и вследствие преодоления задерживающей (коэрцитивной) силы при перемагни</w:t>
        <w:softHyphen/>
        <w:t>чивании.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/>
        <w:jc w:val="both"/>
        <w:sectPr>
          <w:footerReference w:type="default" r:id="rId134"/>
          <w:footerReference w:type="even" r:id="rId135"/>
          <w:footerReference w:type="first" r:id="rId136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240" w:right="537" w:bottom="837" w:left="553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Перегрев изоляции — явление опасное. При допустимых температу</w:t>
        <w:softHyphen/>
        <w:t>рах изоляция имеет высокое сопротивление и эластична. Но даже не</w:t>
        <w:softHyphen/>
        <w:t>большой перегрев резко снижает качество изоляции: она становится хрупкой. Наконец, при температуре, в 1,5 раза превышающей допусти</w:t>
        <w:softHyphen/>
        <w:t>мую, изоляция обугливается, т. е. становится электропроводной.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60" w:line="209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Рис. 31. Магнитные потоки Ф/|, Ф</w:t>
      </w:r>
      <w:r>
        <w:rPr>
          <w:color w:val="000000"/>
          <w:spacing w:val="0"/>
          <w:w w:val="100"/>
          <w:position w:val="0"/>
          <w:vertAlign w:val="subscript"/>
        </w:rPr>
        <w:t>б</w:t>
      </w:r>
      <w:r>
        <w:rPr>
          <w:color w:val="000000"/>
          <w:spacing w:val="0"/>
          <w:w w:val="100"/>
          <w:position w:val="0"/>
        </w:rPr>
        <w:t>1, Ф</w:t>
      </w:r>
      <w:r>
        <w:rPr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>| основной частоты вза</w:t>
        <w:softHyphen/>
        <w:t xml:space="preserve">имно уравновешиваются, так как они равны и сдвинуты по фазе на </w:t>
      </w: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/з периода. Совпадающие по фазе магнитные потоки Ф^з Ф</w:t>
      </w:r>
      <w:r>
        <w:rPr>
          <w:color w:val="000000"/>
          <w:spacing w:val="0"/>
          <w:w w:val="100"/>
          <w:position w:val="0"/>
          <w:vertAlign w:val="subscript"/>
        </w:rPr>
        <w:t>ез</w:t>
      </w:r>
      <w:r>
        <w:rPr>
          <w:color w:val="000000"/>
          <w:spacing w:val="0"/>
          <w:w w:val="100"/>
          <w:position w:val="0"/>
        </w:rPr>
        <w:t>, Ф</w:t>
      </w:r>
      <w:r>
        <w:rPr>
          <w:color w:val="000000"/>
          <w:spacing w:val="0"/>
          <w:w w:val="100"/>
          <w:position w:val="0"/>
          <w:vertAlign w:val="subscript"/>
        </w:rPr>
        <w:t>сз</w:t>
      </w:r>
      <w:r>
        <w:rPr>
          <w:color w:val="000000"/>
          <w:spacing w:val="0"/>
          <w:w w:val="100"/>
          <w:position w:val="0"/>
        </w:rPr>
        <w:t xml:space="preserve"> третьей гармоники одина</w:t>
        <w:softHyphen/>
        <w:t>ково направлены и потому вы нуждены замыкаться через ко</w:t>
        <w:softHyphen/>
        <w:t>жух трансформатора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drawing>
          <wp:anchor distT="336550" distB="177800" distL="203200" distR="248920" simplePos="0" relativeHeight="125829415" behindDoc="0" locked="0" layoutInCell="1" allowOverlap="1">
            <wp:simplePos x="0" y="0"/>
            <wp:positionH relativeFrom="page">
              <wp:posOffset>2256155</wp:posOffset>
            </wp:positionH>
            <wp:positionV relativeFrom="margin">
              <wp:posOffset>471170</wp:posOffset>
            </wp:positionV>
            <wp:extent cx="1639570" cy="2042160"/>
            <wp:wrapSquare wrapText="left"/>
            <wp:docPr id="150" name="Shape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1639570" cy="20421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2716530</wp:posOffset>
                </wp:positionH>
                <wp:positionV relativeFrom="margin">
                  <wp:posOffset>312420</wp:posOffset>
                </wp:positionV>
                <wp:extent cx="1225550" cy="137160"/>
                <wp:wrapNone/>
                <wp:docPr id="152" name="Shape 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5550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Кожух трансформатора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8" type="#_x0000_t202" style="position:absolute;margin-left:213.90000000000001pt;margin-top:24.600000000000001pt;width:96.5pt;height:10.800000000000001pt;z-index:2516577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Кожух трансформатора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16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margin">
                  <wp:posOffset>2552700</wp:posOffset>
                </wp:positionV>
                <wp:extent cx="3581400" cy="146050"/>
                <wp:wrapTopAndBottom/>
                <wp:docPr id="154" name="Shape 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8140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х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=90Ом (разница в 9 раз), то при 150 Гц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x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= х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с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30 Ом, а именно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0" type="#_x0000_t202" style="position:absolute;margin-left:30.550000000000001pt;margin-top:201.pt;width:282.pt;height:11.5pt;z-index:-125829337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х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=90Ом (разница в 9 раз), то при 150 Гц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x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L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= х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с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=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30 Ом, а именно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меньше, тем индуктивное сопро</w:t>
        <w:softHyphen/>
        <w:t xml:space="preserve">тивление меньше, а емкостное больше. С повышением частоты, например втрое, индуктивное сопротивление </w:t>
      </w:r>
      <w:r>
        <w:rPr>
          <w:i/>
          <w:iCs/>
          <w:color w:val="000000"/>
          <w:spacing w:val="0"/>
          <w:w w:val="100"/>
          <w:position w:val="0"/>
        </w:rPr>
        <w:t>x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L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возрастает в 3 раза, а емкостное </w:t>
      </w:r>
      <w:r>
        <w:rPr>
          <w:i/>
          <w:iCs/>
          <w:color w:val="000000"/>
          <w:spacing w:val="0"/>
          <w:w w:val="100"/>
          <w:position w:val="0"/>
        </w:rPr>
        <w:t>х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 xml:space="preserve"> в 3 раза уменьшается. Например, если при частоте 50 Гц </w:t>
      </w:r>
      <w:r>
        <w:rPr>
          <w:smallCaps/>
          <w:color w:val="000000"/>
          <w:spacing w:val="0"/>
          <w:w w:val="100"/>
          <w:position w:val="0"/>
        </w:rPr>
        <w:t xml:space="preserve">jq=10 </w:t>
      </w:r>
      <w:r>
        <w:rPr>
          <w:smallCaps/>
          <w:color w:val="000000"/>
          <w:spacing w:val="0"/>
          <w:w w:val="100"/>
          <w:position w:val="0"/>
        </w:rPr>
        <w:t xml:space="preserve">Ом, </w:t>
      </w:r>
      <w:r>
        <w:rPr>
          <w:color w:val="000000"/>
          <w:spacing w:val="0"/>
          <w:w w:val="100"/>
          <w:position w:val="0"/>
        </w:rPr>
        <w:t xml:space="preserve">равенство </w:t>
      </w:r>
      <w:r>
        <w:rPr>
          <w:i/>
          <w:iCs/>
          <w:color w:val="000000"/>
          <w:spacing w:val="0"/>
          <w:w w:val="100"/>
          <w:position w:val="0"/>
        </w:rPr>
        <w:t>x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L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х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г:</w:t>
      </w:r>
      <w:r>
        <w:rPr>
          <w:color w:val="000000"/>
          <w:spacing w:val="0"/>
          <w:w w:val="100"/>
          <w:position w:val="0"/>
        </w:rPr>
        <w:t xml:space="preserve"> является условием резонанса.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Повышенная амплитуда фазных ЭДС из-за наличия высших гармоник ухудшает условия работы изоляции фазных обмоток трансформаторов и потребителей, включенных на фазное напряжение.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Обратите внимание: речь идет о третьих (и кратных трем) гармо</w:t>
        <w:softHyphen/>
        <w:t xml:space="preserve">никах </w:t>
      </w:r>
      <w:r>
        <w:rPr>
          <w:i/>
          <w:iCs/>
          <w:color w:val="000000"/>
          <w:spacing w:val="0"/>
          <w:w w:val="100"/>
          <w:position w:val="0"/>
        </w:rPr>
        <w:t>в фазных</w:t>
      </w:r>
      <w:r>
        <w:rPr>
          <w:color w:val="000000"/>
          <w:spacing w:val="0"/>
          <w:w w:val="100"/>
          <w:position w:val="0"/>
        </w:rPr>
        <w:t xml:space="preserve"> ЭДС. При симметричной нагрузке в линейных ЭДС третьих гармоник не бывает ни при соединении генератора или транс</w:t>
        <w:softHyphen/>
        <w:t>форматора в звезду, ни при соединении в треугольник. Действитель</w:t>
        <w:softHyphen/>
        <w:t>но, при соединении в звезду линейные ЭДС (напряжения) определяются геометрическим вычитанием ЭДС (напряжений) двух фаз (см. § 2). Но для третьих гармоник это арифметическая разность и, следовательно, она равна нулю. При соединении в треугольник (см. § 3) под дей</w:t>
        <w:softHyphen/>
        <w:t>ствием ЭДС третьей гармоники в замкнутом контуре обмоток возникает ток третьей гармоники. Он создает в каждой обмотке падение напря</w:t>
        <w:softHyphen/>
        <w:t>жения, равное и противоположное ЭДС третьей гармоники. Поэтому потенциалы вершин треугольника для третьих гармоник относительно друг друга равны нулю.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 w:line="233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Как добиваются синусоидальности ЭДС вторичных обмоток трансформатора. </w:t>
      </w:r>
      <w:r>
        <w:rPr>
          <w:color w:val="000000"/>
          <w:spacing w:val="0"/>
          <w:w w:val="100"/>
          <w:position w:val="0"/>
        </w:rPr>
        <w:t>В начале этого параграфа подчеркивалось, что средством передачи энергии от первичной ко вторичной обмотке трансформатора является магнитный поток. Этот поток должен быть синусоидален, иначе индуктируемые им в обмотках транс</w:t>
        <w:softHyphen/>
        <w:t>форматора ЭДС будут несинусоидальны. Несинусоидальная ЭДС первичной обмотки не сможет уравновесить приложенное к первичной обмотке синусоидальное напряжение. Несинусои- дальнсть ЭДС вторичной обмотки может привести к ряду нежелательных явлений в сети; о некоторых из них рассказано выше.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Магнитный поток в трансформаторе образуется намагничи</w:t>
        <w:softHyphen/>
        <w:t xml:space="preserve">вающим током первичной обмотки, который создается разностью между приложенным напряжением и ЭДС первичной обмотки. Но </w:t>
      </w:r>
      <w:r>
        <w:rPr>
          <w:i/>
          <w:iCs/>
          <w:color w:val="000000"/>
          <w:spacing w:val="0"/>
          <w:w w:val="100"/>
          <w:position w:val="0"/>
        </w:rPr>
        <w:t>чтобы магнитный поток был синусоидален, необходимо, чтобы намагничивающий ток был несинусоидален:</w:t>
      </w:r>
      <w:r>
        <w:rPr>
          <w:color w:val="000000"/>
          <w:spacing w:val="0"/>
          <w:w w:val="100"/>
          <w:position w:val="0"/>
        </w:rPr>
        <w:t xml:space="preserve"> он должен содер</w:t>
        <w:softHyphen/>
        <w:t>жать преимущественно третью и пятую гармоники '. Они должны вводиться в трансформатор либо извне, либо должны образо</w:t>
        <w:softHyphen/>
        <w:t>вываться в самом трансформаторе.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Токи третьей гармоники вводятся в первичную обмотку трансформатора извне, если она соединена в звезду и ее ней</w:t>
        <w:softHyphen/>
        <w:t>траль соединена с нейтралью генератора. Нейтральный провод и открывает путь токам третьей гармоники. Если же первичная обмотка трансформатора соединена в звезду, ио нейтрального провода нет, то для токов третьей гармоники нейтраль транс</w:t>
        <w:softHyphen/>
        <w:t>форматора непроходима. Значит, в намагничивающем токе не бу</w:t>
        <w:softHyphen/>
        <w:t>дет третьей гармоники, магнитный поток не может быть синусои</w:t>
        <w:softHyphen/>
        <w:t>дальным и в фазных ЭДС (напряжениях) появится третья гар моиика. Как же ее избежать? Для этого одну из обмоток транс</w:t>
        <w:softHyphen/>
        <w:t>форматора достаточно соединить в треугольник и создать таким образом в самом трансформаторе недостающий ток. Действительно, третьи гармоники всех фазных ЭДС имеют одно направление. Поэтому они дадут в замкнутом контуре треуголь</w:t>
        <w:softHyphen/>
        <w:t>ника ток третьей гармоники, а созданный им поток тоже третьей гармоники восполнит основной поток, обеспечивая, таким обра</w:t>
        <w:softHyphen/>
        <w:t>зом, синусоидальность ЭДС трансформатора. По этой причине у мощных трансформаторов хотя бы одну обмотку соединяют в треугольник.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Как видно из приведенных выше сведений, токи третьей гармоники иногда вредны, но в некоторых случаях необходимы. Это подтвердится и в § 11, где при рассмотрении соединений трансформаторов, питающих выпрямители, будет рассказано об устроителе частоты — аппарате, един</w:t>
        <w:softHyphen/>
        <w:t>ственное назначение которого создавать токи третьей гармоники.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том, что какое-либо явление не может быть только полезным или только вредным, можно убедиться на многих примерах. В механике, скажем, трение в подшипнике колеса безусловно вредно, но трение обода колеса о дорогу не только полезно, но совершенно необходимо, иначе колесо не будет катиться.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Другой пример из электротехники. В старых учебниках вихревые токи называют паразитными на том основании, что они разогревают</w:t>
      </w:r>
    </w:p>
    <w:p>
      <w:pPr>
        <w:pStyle w:val="Style8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519" w:val="left"/>
        </w:tabs>
        <w:bidi w:val="0"/>
        <w:spacing w:before="0" w:after="240" w:line="211" w:lineRule="auto"/>
        <w:ind w:left="0" w:right="0"/>
        <w:jc w:val="both"/>
      </w:pPr>
      <w:bookmarkStart w:id="61" w:name="bookmark61"/>
      <w:bookmarkEnd w:id="61"/>
      <w:r>
        <w:rPr>
          <w:color w:val="000000"/>
          <w:spacing w:val="0"/>
          <w:w w:val="100"/>
          <w:position w:val="0"/>
        </w:rPr>
        <w:t>Это, казалось бы, странное явление (магнитный поток синусоида</w:t>
        <w:softHyphen/>
        <w:t>лен, а создающий его ток несинусоидален) объясняется тем, что магни топровод трансформатора немного насыщается и, кроме того, в каждый период перемагничивается. При насыщении индуктивность зависит от тока и между током и магнитным потоком нарушается прямая пропор</w:t>
        <w:softHyphen/>
        <w:t>циональность.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массивные детали электрических машин и аппаратов, создают потери энергии. Все это так, и на ослабление вихревых токов там, где они вред ны, расходуют немалые средства (например, магнитопровод трансформа тора набирают из отдельных взаимно изолируемых листов стали, а к ста</w:t>
        <w:softHyphen/>
        <w:t>ли дают присадки, повышающие ее электрическое сопротивление ценой ухудшения механических свойств — электротехническая сталь хрупка и ее трудно обрабатывать). Но невозможно переоценить изумительные при</w:t>
        <w:softHyphen/>
        <w:t>менения вихревых токов. Если бы вихревых токов не существовало, мы были бы лишены: короткозамкнутых асинхронных электродвигателей, индукционных реле и счетчиков, индукционного нагрева в металлургии, простейших электромагнитных реле времени, являющихся основой ав</w:t>
        <w:softHyphen/>
        <w:t>томатических телефонных станций и многих устройств управления электроприводом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>Трансформирование трехфазного тока тремя однофазными трансформаторами и одним трехфазным стержневым трансфор</w:t>
        <w:softHyphen/>
        <w:t xml:space="preserve">матором. </w:t>
      </w:r>
      <w:r>
        <w:rPr>
          <w:color w:val="000000"/>
          <w:spacing w:val="0"/>
          <w:w w:val="100"/>
          <w:position w:val="0"/>
        </w:rPr>
        <w:t xml:space="preserve">На рис. 21, б было показано соединение в звезду трех однофазных трансформаторов, на рис. 21, </w:t>
      </w:r>
      <w:r>
        <w:rPr>
          <w:i/>
          <w:iCs/>
          <w:color w:val="000000"/>
          <w:spacing w:val="0"/>
          <w:w w:val="100"/>
          <w:position w:val="0"/>
        </w:rPr>
        <w:t>в —</w:t>
      </w:r>
      <w:r>
        <w:rPr>
          <w:color w:val="000000"/>
          <w:spacing w:val="0"/>
          <w:w w:val="100"/>
          <w:position w:val="0"/>
        </w:rPr>
        <w:t xml:space="preserve"> трехфазный стержневой трансформатор. Нулевого провода нет В этих ус</w:t>
        <w:softHyphen/>
        <w:t>ловиях магнитный поток несинусоидален. Покажем, что трех- фазиая группа однофазных трансформаторов и стержневой трех</w:t>
        <w:softHyphen/>
        <w:t>фазный трансформатор проявляют себя по-разиому. Дело в том, что у однофазных трансформаторов каждая фаза имеет свой, инс чем не связанный магнитопровод, и через него легко замыкается добавочный магнитный поток третьей гармо</w:t>
        <w:softHyphen/>
        <w:t>ники. Поэтому он велик и, следовательно, велико искажение фазных ЭДС. У стержневого трехфазного трансформатора м аг- нит о п р о в од ы всех фаз связаны, а ярмо для магнитных потоков третьих гармоник непроходимо. Они вынуждены замы</w:t>
        <w:softHyphen/>
        <w:t>каться через масло, воздух и кожух трансформатора (см. рис. 31) и поэтому значительно ослаблены. А раз магнитные потоки третьей гармоники малы, то невелико искажение формы фаз</w:t>
        <w:softHyphen/>
        <w:t>ных ЭДС.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Даже сообщенные краткие сведения показывают, насколько важно учитывать не только электрические соединения обмоток, ио и взаимную связь между магнитными цепями.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>Примеры взаимного влияния магнитных цепей разных транс</w:t>
        <w:softHyphen/>
        <w:t xml:space="preserve">форматоров. </w:t>
      </w:r>
      <w:r>
        <w:rPr>
          <w:color w:val="000000"/>
          <w:spacing w:val="0"/>
          <w:w w:val="100"/>
          <w:position w:val="0"/>
        </w:rPr>
        <w:t>Работают параллельно два трансформатора. Один соединен в звезду — треугольник, соединение другого — звез</w:t>
        <w:softHyphen/>
        <w:t>да — звезда. Нейтрали первичных звезд соединены. В этом случае треугольник одного трансформатора дает токи третьей гармоники для обоих трансформаторов, но может ими перегру</w:t>
        <w:softHyphen/>
        <w:t>зиться.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В другом примере параллельно работают трехфазиая группа однофазных трансформаторов и трехфазный стержневой транс</w:t>
        <w:softHyphen/>
        <w:t xml:space="preserve">форматор. Нейтрали обоих трансформаторов соединены. У труп пы однофазных трансформаторов ЭДС третьих гармоник зиачи- </w:t>
      </w:r>
      <w:r>
        <w:rPr>
          <w:color w:val="000000"/>
          <w:spacing w:val="0"/>
          <w:w w:val="100"/>
          <w:position w:val="0"/>
        </w:rPr>
        <w:t>тельно выше, чем у трехфазного трансформатора. Под действием разности ЭДС третьих гармоник трансформаторов в них возни</w:t>
        <w:softHyphen/>
        <w:t>кает гок третьей гармоники. Он снижает ЭДС третьей гармоники однофазных трансформаторов, но повышает их в стержневом трансформаторе.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Влияние нагрузки трансформатора на его напряжение. На </w:t>
      </w:r>
      <w:r>
        <w:rPr>
          <w:color w:val="000000"/>
          <w:spacing w:val="0"/>
          <w:w w:val="100"/>
          <w:position w:val="0"/>
        </w:rPr>
        <w:t xml:space="preserve">рнс. 32, </w:t>
      </w:r>
      <w:r>
        <w:rPr>
          <w:i/>
          <w:iCs/>
          <w:color w:val="000000"/>
          <w:spacing w:val="0"/>
          <w:w w:val="100"/>
          <w:position w:val="0"/>
        </w:rPr>
        <w:t>а—в</w:t>
      </w:r>
      <w:r>
        <w:rPr>
          <w:color w:val="000000"/>
          <w:spacing w:val="0"/>
          <w:w w:val="100"/>
          <w:position w:val="0"/>
        </w:rPr>
        <w:t xml:space="preserve"> показаны три однофазных трансформатора, отли</w:t>
        <w:softHyphen/>
        <w:t xml:space="preserve">чающихся следующим. В трансформаторе на рис. 32,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первичная / и вторичная // обмотки размещены на разных стержнях, на рис. 32, </w:t>
      </w:r>
      <w:r>
        <w:rPr>
          <w:i/>
          <w:iCs/>
          <w:color w:val="000000"/>
          <w:spacing w:val="0"/>
          <w:w w:val="100"/>
          <w:position w:val="0"/>
        </w:rPr>
        <w:t>б —</w:t>
      </w:r>
      <w:r>
        <w:rPr>
          <w:color w:val="000000"/>
          <w:spacing w:val="0"/>
          <w:w w:val="100"/>
          <w:position w:val="0"/>
        </w:rPr>
        <w:t xml:space="preserve"> на одном стержне. На рис. 32,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каждая обмотка состоит из двух половин, причем по половине первичной и вто</w:t>
        <w:softHyphen/>
        <w:t>ричной обмоток находится на одном стержне; средние точки обмотки имеют выводы.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Расположение первичной и вторичной обмоток на одном стержне лучше, так как магнитная связь между обмотками более совершенна. Если же первичная и вторичная обмотки размещены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35680" cy="3468370"/>
            <wp:docPr id="156" name="Picutre 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3535680" cy="3468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32. Влияние несимметричной нагрузки на работу трансформатора.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Точками обозначены начала обмоток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на разных стержнях (рис. 32, а), то не весь магнитный поток, созданный намагничивающим током первичной обмотки, прони</w:t>
        <w:softHyphen/>
        <w:t>зывает витки вторичной обмотки. Часть его рассеивается.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Пока трансформатор не нагружен, в его магнитной цепи действует только одна магнитодвижущая сила (МДС) - первичной обмотки. Когда же трансформатор нагружают, в той же магнитной цепи возникает еще одна МДС — вторичной обмотки Согласно закону Ленца она размагничивает трансфор</w:t>
        <w:softHyphen/>
        <w:t>матор, поэтому магнитный поток несколько уменьшается, а это значит, что уменьшается ЭДС первичной обмотки. Но приложен</w:t>
        <w:softHyphen/>
        <w:t>ное первичное напряжение остается тем же (это напряжение сети), значит, разность между ним и первичной ЭДС возрастает и, следовательно, в первичной обмотке увеличивается ток. Уве</w:t>
        <w:softHyphen/>
        <w:t xml:space="preserve">личение тока строго определенное: оно </w:t>
      </w:r>
      <w:r>
        <w:rPr>
          <w:i/>
          <w:iCs/>
          <w:color w:val="000000"/>
          <w:spacing w:val="0"/>
          <w:w w:val="100"/>
          <w:position w:val="0"/>
        </w:rPr>
        <w:t>компенсирует размагни</w:t>
        <w:softHyphen/>
        <w:t>чивающее действие вторичной обмотки, благодаря чему и при холостой работе и под нагрузкой в магнитной цепи трансфор</w:t>
        <w:softHyphen/>
        <w:t>матора поддерживается равновесие.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Рассмотрим этот вопрос немного подробнее, начиная с про</w:t>
        <w:softHyphen/>
        <w:t>стого примера, т. е. оценим влияние нагрузки на работу одно</w:t>
        <w:softHyphen/>
        <w:t>фазного трансформатора, обмотки которого соединены, как пока</w:t>
        <w:softHyphen/>
        <w:t xml:space="preserve">зано на рис. 32, </w:t>
      </w:r>
      <w:r>
        <w:rPr>
          <w:i/>
          <w:iCs/>
          <w:color w:val="000000"/>
          <w:spacing w:val="0"/>
          <w:w w:val="100"/>
          <w:position w:val="0"/>
        </w:rPr>
        <w:t>в.</w:t>
      </w:r>
      <w:r>
        <w:rPr>
          <w:color w:val="000000"/>
          <w:spacing w:val="0"/>
          <w:w w:val="100"/>
          <w:position w:val="0"/>
        </w:rPr>
        <w:t xml:space="preserve"> Трансформатор с вторичной стороны при</w:t>
        <w:softHyphen/>
        <w:t xml:space="preserve">соединен к трехпроводной сети, например </w:t>
      </w:r>
      <w:r>
        <w:rPr>
          <w:color w:val="000000"/>
          <w:spacing w:val="0"/>
          <w:w w:val="100"/>
          <w:position w:val="0"/>
        </w:rPr>
        <w:t xml:space="preserve">2X220 </w:t>
      </w:r>
      <w:r>
        <w:rPr>
          <w:color w:val="000000"/>
          <w:spacing w:val="0"/>
          <w:w w:val="100"/>
          <w:position w:val="0"/>
        </w:rPr>
        <w:t>В (между прово</w:t>
        <w:softHyphen/>
        <w:t xml:space="preserve">дами </w:t>
      </w:r>
      <w:r>
        <w:rPr>
          <w:i/>
          <w:iCs/>
          <w:color w:val="000000"/>
          <w:spacing w:val="0"/>
          <w:w w:val="100"/>
          <w:position w:val="0"/>
        </w:rPr>
        <w:t>aN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xN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по 220 В). У первичной сети нейтраль выведена и может быть присоединена к средней точке трансформатора.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Первый случай. </w:t>
      </w:r>
      <w:r>
        <w:rPr>
          <w:color w:val="000000"/>
          <w:spacing w:val="0"/>
          <w:w w:val="100"/>
          <w:position w:val="0"/>
        </w:rPr>
        <w:t xml:space="preserve">Между </w:t>
      </w:r>
      <w:r>
        <w:rPr>
          <w:i/>
          <w:iCs/>
          <w:color w:val="000000"/>
          <w:spacing w:val="0"/>
          <w:w w:val="100"/>
          <w:position w:val="0"/>
        </w:rPr>
        <w:t>aN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xN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включены одинаковые нагрузки (рис. 32, г). В нейтральном проводе тока нет, МДС в обоих стержнях одинаковы, вторичные напряжения обеих по</w:t>
        <w:softHyphen/>
        <w:t xml:space="preserve">ловин обмотки равны </w:t>
      </w:r>
      <w:r>
        <w:rPr>
          <w:color w:val="000000"/>
          <w:spacing w:val="0"/>
          <w:w w:val="100"/>
          <w:position w:val="0"/>
          <w:vertAlign w:val="superscript"/>
        </w:rPr>
        <w:footnoteReference w:id="4"/>
      </w:r>
      <w:r>
        <w:rPr>
          <w:color w:val="000000"/>
          <w:spacing w:val="0"/>
          <w:w w:val="100"/>
          <w:position w:val="0"/>
        </w:rPr>
        <w:t xml:space="preserve"> Это самый благоприятный режим.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Второй случай </w:t>
      </w:r>
      <w:r>
        <w:rPr>
          <w:color w:val="000000"/>
          <w:spacing w:val="0"/>
          <w:w w:val="100"/>
          <w:position w:val="0"/>
        </w:rPr>
        <w:t>(рис. 32, д). Обе половины первичной обмотки соединены последовательно, а их средняя точка присое</w:t>
        <w:softHyphen/>
        <w:t>динена к нейтральному проводу первичной сети. Нагружена только одна (левая) половина вторичной обмотки. Благодаря тому, что средняя точка первичной обмотки присоединена к ней</w:t>
        <w:softHyphen/>
        <w:t>тральному проводу, ток нагрузки проходит по первичной и вто</w:t>
        <w:softHyphen/>
        <w:t xml:space="preserve">ричной обмоткам, находящимся на одном стержне магнитное равновесие практически не нарушается </w:t>
      </w:r>
      <w:r>
        <w:rPr>
          <w:color w:val="000000"/>
          <w:spacing w:val="0"/>
          <w:w w:val="100"/>
          <w:position w:val="0"/>
          <w:vertAlign w:val="superscript"/>
        </w:rPr>
        <w:footnoteReference w:id="5"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Третий случай </w:t>
      </w:r>
      <w:r>
        <w:rPr>
          <w:color w:val="000000"/>
          <w:spacing w:val="0"/>
          <w:w w:val="100"/>
          <w:position w:val="0"/>
        </w:rPr>
        <w:t>(рис. 32, е). Обе половины первичной обмотки соединены параллельно</w:t>
      </w:r>
      <w:r>
        <w:rPr>
          <w:color w:val="000000"/>
          <w:spacing w:val="0"/>
          <w:w w:val="100"/>
          <w:position w:val="0"/>
          <w:vertAlign w:val="superscript"/>
        </w:rPr>
        <w:footnoteReference w:id="6"/>
      </w:r>
      <w:r>
        <w:rPr>
          <w:color w:val="000000"/>
          <w:spacing w:val="0"/>
          <w:w w:val="100"/>
          <w:position w:val="0"/>
        </w:rPr>
        <w:t xml:space="preserve">. Нагружена одна половина вторич </w:t>
      </w:r>
      <w:r>
        <w:rPr>
          <w:color w:val="000000"/>
          <w:spacing w:val="0"/>
          <w:w w:val="100"/>
          <w:position w:val="0"/>
        </w:rPr>
        <w:t>ной обмотки. Магнитное равновесие не нарушается по тем же причинам, что и во втором случае.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Четвертый случай </w:t>
      </w:r>
      <w:r>
        <w:rPr>
          <w:color w:val="000000"/>
          <w:spacing w:val="0"/>
          <w:w w:val="100"/>
          <w:position w:val="0"/>
        </w:rPr>
        <w:t xml:space="preserve">(рис. 32, </w:t>
      </w:r>
      <w:r>
        <w:rPr>
          <w:i/>
          <w:iCs/>
          <w:color w:val="000000"/>
          <w:spacing w:val="0"/>
          <w:w w:val="100"/>
          <w:position w:val="0"/>
        </w:rPr>
        <w:t>ж).</w:t>
      </w:r>
      <w:r>
        <w:rPr>
          <w:color w:val="000000"/>
          <w:spacing w:val="0"/>
          <w:w w:val="100"/>
          <w:position w:val="0"/>
        </w:rPr>
        <w:t xml:space="preserve"> Обе половины первичной обмотки соединены последовательно, но их средняя точка к сети не присоединена. Нагружена одна половина вто</w:t>
        <w:softHyphen/>
        <w:t>ричной обмотки.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Первичный ток проходит через обе половины обмотки, и соз</w:t>
        <w:softHyphen/>
        <w:t>данная им МДС поровну распределена между стержнями. Но у вторичной обмотки нагружена только одна половина и, следовательно, размагничивается только один стержень: маг</w:t>
        <w:softHyphen/>
        <w:t>нитное равновесие нарушено. Последствия этого нарушения сво</w:t>
        <w:softHyphen/>
        <w:t>дятся к возникновению в обоих стержнях магнитного потока рассеяния, направленного в одну сторону. Он замыкается через воздух и кожух трансформатора и нагревает кожух. Кроме того, магнитный поток рассеяния значительно увеличивает ин</w:t>
        <w:softHyphen/>
        <w:t>дуктивное сопротивление магнитно неуравновешенной половины первичной обмотки. Это приводит к неравномерному распреде</w:t>
        <w:softHyphen/>
        <w:t>лению первичного напряжения между обеими половинами пер</w:t>
        <w:softHyphen/>
        <w:t>вичной обмотки '. Но если первичные напряжения значительно отличаются, то и вторичные напряжения не могут быть равными, и это плохо.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Особенности стержневых трансформаторов. </w:t>
      </w:r>
      <w:r>
        <w:rPr>
          <w:color w:val="000000"/>
          <w:spacing w:val="0"/>
          <w:w w:val="100"/>
          <w:position w:val="0"/>
        </w:rPr>
        <w:t>Рассмотрим ус</w:t>
        <w:softHyphen/>
        <w:t>ловия холостой работы трехфазного стержневого трансформа</w:t>
        <w:softHyphen/>
        <w:t>тора. Магнитное сопротивление средней фазы меньше, чем сопро</w:t>
        <w:softHyphen/>
        <w:t>тивление крайних фаз, так как магнитная цепь средней фазы короче. Неравенство магнитных сопротивлений приводит к не</w:t>
        <w:softHyphen/>
        <w:t>равенству намагничивающих токов: в средней фазе намагни</w:t>
        <w:softHyphen/>
        <w:t xml:space="preserve">чивающий ток меньше. С другой стороны, при симметричном напряжении, приложенном к первичной обмотке, геометрическая сумма намагничивающих токов должна быть равна нулю. Иными словами, нужно, чтобы намагничивающие токи были либо равны, либо несимметричны (т. е. углы между ними должны отличаться от 120° ). Допустим, что первичная обмотка соединена в звезду и ее нейтраль соединена с нейтралью генератора. Тогда через нейтральный провод будет восполнен «недостающий» ток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 xml:space="preserve">N </w:t>
      </w:r>
      <w:r>
        <w:rPr>
          <w:color w:val="000000"/>
          <w:spacing w:val="0"/>
          <w:w w:val="100"/>
          <w:position w:val="0"/>
        </w:rPr>
        <w:t>(рис. 33, а).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Если у первичной обмотки нейтрального провода нет, то «недостающий» ток распределится поровну между всеми тремя фазами (рис. 33, б), а так как это ток однофазный, он создает во всех стержнях магнитные потоки одного направ</w:t>
        <w:softHyphen/>
        <w:t>ления. Они замкнутся через воздух и кожух трансформатора.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Ток в обеих половинах первичной обмотки одинаков, так как они соединены последовательно, а индуктивные сопротивления оказались различными. Значит на магнитно неуравновешенную половину обмотки приходится большая часть первичного напряжения.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54095" cy="4236720"/>
            <wp:docPr id="157" name="Picutr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3554095" cy="4236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  <w:rPr>
          <w:sz w:val="15"/>
          <w:szCs w:val="15"/>
        </w:rPr>
      </w:pP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Рис. 33. Магнитное равновесие трехфазного стержневого трансформатора: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а —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ток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I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  <w:vertAlign w:val="subscript"/>
        </w:rPr>
        <w:t>N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поступает в первичную обмотку трансформатора через нейтральный провод /V;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б —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при отсутствии у первичной обмотки нейтрального провода ток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  <w:vertAlign w:val="subscript"/>
        </w:rPr>
        <w:t>N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распределяется между фазами;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в —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смещение нейтрали из точки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О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в точку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О'\ г —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однофазный ток как бы охватывает все три стержня при соединении в тре</w:t>
        <w:softHyphen/>
        <w:t>угольник</w:t>
      </w:r>
    </w:p>
    <w:p>
      <w:pPr>
        <w:widowControl w:val="0"/>
        <w:spacing w:after="11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Следствием добавочного магнитного потока явится смещение нейтрали фазных ЭДС из точки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 xml:space="preserve"> в точку </w:t>
      </w:r>
      <w:r>
        <w:rPr>
          <w:i/>
          <w:iCs/>
          <w:color w:val="000000"/>
          <w:spacing w:val="0"/>
          <w:w w:val="100"/>
          <w:position w:val="0"/>
        </w:rPr>
        <w:t>О'</w:t>
      </w:r>
      <w:r>
        <w:rPr>
          <w:color w:val="000000"/>
          <w:spacing w:val="0"/>
          <w:w w:val="100"/>
          <w:position w:val="0"/>
        </w:rPr>
        <w:t xml:space="preserve"> (рис. 33, в). Этот рисунок построен следующим образом. Слева на нем изображе</w:t>
        <w:softHyphen/>
        <w:t xml:space="preserve">ны диаграммы токов и положение нейтрали </w:t>
      </w:r>
      <w:r>
        <w:rPr>
          <w:i/>
          <w:iCs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 xml:space="preserve"> в предположении равенства магнитных сопротивлений магнитных цепей. Диаграм</w:t>
        <w:softHyphen/>
        <w:t>ма в центре отражает реальное положение, при котором к току каждой фазы прибавляется '/.з/</w:t>
      </w:r>
      <w:r>
        <w:rPr>
          <w:color w:val="000000"/>
          <w:spacing w:val="0"/>
          <w:w w:val="100"/>
          <w:position w:val="0"/>
          <w:vertAlign w:val="subscript"/>
        </w:rPr>
        <w:t>Л</w:t>
      </w:r>
      <w:r>
        <w:rPr>
          <w:color w:val="000000"/>
          <w:spacing w:val="0"/>
          <w:w w:val="100"/>
          <w:position w:val="0"/>
        </w:rPr>
        <w:t xml:space="preserve">-; нейтраль при этом находится в точке </w:t>
      </w:r>
      <w:r>
        <w:rPr>
          <w:i/>
          <w:iCs/>
          <w:color w:val="000000"/>
          <w:spacing w:val="0"/>
          <w:w w:val="100"/>
          <w:position w:val="0"/>
        </w:rPr>
        <w:t>О'.</w:t>
      </w:r>
      <w:r>
        <w:rPr>
          <w:color w:val="000000"/>
          <w:spacing w:val="0"/>
          <w:w w:val="100"/>
          <w:position w:val="0"/>
        </w:rPr>
        <w:t xml:space="preserve"> И, наконец, правая диаграмма получена в результате </w:t>
      </w:r>
      <w:r>
        <w:rPr>
          <w:color w:val="000000"/>
          <w:spacing w:val="0"/>
          <w:w w:val="100"/>
          <w:position w:val="0"/>
        </w:rPr>
        <w:t>совмещения левой и средней диаграмм и на ней отчетливо видно смещение нейтрали.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Если у трансформатора есть обмотка, соединенная в тре</w:t>
        <w:softHyphen/>
        <w:t xml:space="preserve">угольник, то она представляет собой как бы замкнутый контур, который окружает все три стержня трансформатора (рис. 33, </w:t>
      </w:r>
      <w:r>
        <w:rPr>
          <w:i/>
          <w:iCs/>
          <w:color w:val="000000"/>
          <w:spacing w:val="0"/>
          <w:w w:val="100"/>
          <w:position w:val="0"/>
        </w:rPr>
        <w:t xml:space="preserve">г). </w:t>
      </w:r>
      <w:r>
        <w:rPr>
          <w:color w:val="000000"/>
          <w:spacing w:val="0"/>
          <w:w w:val="100"/>
          <w:position w:val="0"/>
        </w:rPr>
        <w:t>В этом контуре под действием однофазного тока индуктируется ток, в значительной степени ослабляющий вредные действия добавочного потока.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Под нагрузкой, если она симметрична, в обмотках всех фаз проходят одинаковые токи, падения напряжения в фазах каждой обмотки равны друг другу и ЭДС обмоток уменьшаются на одну и ту же величину. Иными словами, </w:t>
      </w:r>
      <w:r>
        <w:rPr>
          <w:i/>
          <w:iCs/>
          <w:color w:val="000000"/>
          <w:spacing w:val="0"/>
          <w:w w:val="100"/>
          <w:position w:val="0"/>
        </w:rPr>
        <w:t>если система была симметрична при холостой работе, она останется симметричной и при нагрузке.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 несимметричной нагрузке токи в фазах об</w:t>
        <w:softHyphen/>
        <w:t xml:space="preserve">мотки не равны и поэтому падения напряжения не одинаковы. В результате линейное напряжение между одними зажимами понижается, между другими зажимами может даже повыситься. </w:t>
      </w:r>
      <w:r>
        <w:rPr>
          <w:i/>
          <w:iCs/>
          <w:color w:val="000000"/>
          <w:spacing w:val="0"/>
          <w:w w:val="100"/>
          <w:position w:val="0"/>
        </w:rPr>
        <w:t>При несимметричной нагрузке изменения вторичного напряже</w:t>
        <w:softHyphen/>
        <w:t>ния зависят от способа соединения обмоток.</w:t>
      </w:r>
      <w:r>
        <w:rPr>
          <w:color w:val="000000"/>
          <w:spacing w:val="0"/>
          <w:w w:val="100"/>
          <w:position w:val="0"/>
        </w:rPr>
        <w:t xml:space="preserve"> В общих чертах дело сводится к следующему.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Вторичные обмотки трансформаторов, питающих трех</w:t>
        <w:softHyphen/>
        <w:t>фазную (электродвигатели) и однофазную (освещение, бытовые приборы) нагрузки, обычно соединяют в звезду, чтобы получить два напряжения, например 220 В для однофазных нагрузок и 380 В для электродвигателей. Первичные обмотки трансфор</w:t>
        <w:softHyphen/>
        <w:t>маторов можно соединять тремя способами: в звезду с выведен</w:t>
        <w:softHyphen/>
        <w:t xml:space="preserve">ной нейтралью, которая присоединяется к нейтрали источника тока (рис. 33, </w:t>
      </w:r>
      <w:r>
        <w:rPr>
          <w:i/>
          <w:iCs/>
          <w:color w:val="000000"/>
          <w:spacing w:val="0"/>
          <w:w w:val="100"/>
          <w:position w:val="0"/>
        </w:rPr>
        <w:t>а),</w:t>
      </w:r>
      <w:r>
        <w:rPr>
          <w:color w:val="000000"/>
          <w:spacing w:val="0"/>
          <w:w w:val="100"/>
          <w:position w:val="0"/>
        </w:rPr>
        <w:t xml:space="preserve"> в треугольник, в звезду с изолированной нейтралью (рис. 33, б).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Соединение по рис. 33,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наиболее благоприятно: МДС пер</w:t>
        <w:softHyphen/>
        <w:t xml:space="preserve">вичной и вторичной обмоток сбалансированы (см. пояснения к рис. 32, </w:t>
      </w:r>
      <w:r>
        <w:rPr>
          <w:i/>
          <w:iCs/>
          <w:color w:val="000000"/>
          <w:spacing w:val="0"/>
          <w:w w:val="100"/>
          <w:position w:val="0"/>
        </w:rPr>
        <w:t>д,</w:t>
      </w:r>
      <w:r>
        <w:rPr>
          <w:color w:val="000000"/>
          <w:spacing w:val="0"/>
          <w:w w:val="100"/>
          <w:position w:val="0"/>
        </w:rPr>
        <w:t xml:space="preserve"> где рассмотрен аналогичный случай для однофазного трансформатора). Но оно практически неприемлемо, так как требует либо питания первичной обмотки по четырем проводам (вместо трех проводов), либо заземления нейтрали. Однако в се</w:t>
        <w:softHyphen/>
        <w:t>тях 6, 10 и 35 кВ нейтраль не заземляют по причинам, которые здесь не рассматриваются.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 соединении первичных обмоток в треугольник однофаз</w:t>
        <w:softHyphen/>
        <w:t>ная нагрузка незначительно искажает напряжение (см. поясне</w:t>
        <w:softHyphen/>
        <w:t xml:space="preserve">ния к рис. 33, </w:t>
      </w:r>
      <w:r>
        <w:rPr>
          <w:i/>
          <w:iCs/>
          <w:color w:val="000000"/>
          <w:spacing w:val="0"/>
          <w:w w:val="100"/>
          <w:position w:val="0"/>
        </w:rPr>
        <w:t>г)</w:t>
      </w:r>
      <w:r>
        <w:rPr>
          <w:color w:val="000000"/>
          <w:spacing w:val="0"/>
          <w:w w:val="100"/>
          <w:position w:val="0"/>
        </w:rPr>
        <w:t xml:space="preserve"> Но соединение первичной обмотки в треугольник дороже, нежели соединение в звезду (при соединении в треуголь</w:t>
        <w:softHyphen/>
        <w:t>ник каждая фаза должна рассчитываться на линейное напряже</w:t>
        <w:softHyphen/>
        <w:t>ние, т. е. иметь в 1,73 раза больше витков).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Наиболее распространено соединение первичных обмоток </w:t>
      </w:r>
      <w:r>
        <w:rPr>
          <w:color w:val="000000"/>
          <w:spacing w:val="0"/>
          <w:w w:val="100"/>
          <w:position w:val="0"/>
        </w:rPr>
        <w:t>в звезду с изолированной нейтралью (рис. 33, б), невзирая на то, что при большой однофазной нагрузке нейтраль сильней сме</w:t>
        <w:softHyphen/>
        <w:t>щается и нарушается симметрия напряжений, но такие трансфор маторы наиболее дешевы. Если же однофазная нагрузка настоль</w:t>
        <w:softHyphen/>
        <w:t>ко велика, что смещение нейтрали недопустимо велико, то, идя на некоторое удорожание трансформатора, вторичные обмотки соединяют в зигзаг.</w:t>
      </w:r>
    </w:p>
    <w:p>
      <w:pPr>
        <w:pStyle w:val="Style34"/>
        <w:keepNext/>
        <w:keepLines/>
        <w:widowControl w:val="0"/>
        <w:numPr>
          <w:ilvl w:val="0"/>
          <w:numId w:val="7"/>
        </w:numPr>
        <w:shd w:val="clear" w:color="auto" w:fill="auto"/>
        <w:tabs>
          <w:tab w:pos="270" w:val="left"/>
        </w:tabs>
        <w:bidi w:val="0"/>
        <w:spacing w:before="0" w:after="140" w:line="240" w:lineRule="auto"/>
        <w:ind w:left="0" w:right="0" w:firstLine="0"/>
        <w:jc w:val="both"/>
      </w:pPr>
      <w:bookmarkStart w:id="62" w:name="bookmark62"/>
      <w:bookmarkStart w:id="63" w:name="bookmark63"/>
      <w:bookmarkStart w:id="64" w:name="bookmark64"/>
      <w:bookmarkStart w:id="65" w:name="bookmark65"/>
      <w:bookmarkEnd w:id="64"/>
      <w:r>
        <w:rPr>
          <w:color w:val="000000"/>
          <w:spacing w:val="0"/>
          <w:w w:val="100"/>
          <w:position w:val="0"/>
        </w:rPr>
        <w:t>ЗИГЗАГ</w:t>
      </w:r>
      <w:bookmarkEnd w:id="62"/>
      <w:bookmarkEnd w:id="63"/>
      <w:bookmarkEnd w:id="65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Соединение в зигзаг применяют, чтобы неравномерную на</w:t>
        <w:softHyphen/>
        <w:t>грузку вторичных обмоток распределить более равномерно между фазами первичной сети и даже при неравномерной нагрузке со</w:t>
        <w:softHyphen/>
        <w:t>хранить магнитное равновесие.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Соединение в зигзаг однофазного трансформатора </w:t>
      </w:r>
      <w:r>
        <w:rPr>
          <w:color w:val="000000"/>
          <w:spacing w:val="0"/>
          <w:w w:val="100"/>
          <w:position w:val="0"/>
        </w:rPr>
        <w:t>рассмот</w:t>
        <w:softHyphen/>
        <w:t>рим на двух типичных примерах.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1. Трансформатор питает трехпроводную сеть, как показано на рис. 34,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rPr>
          <w:color w:val="000000"/>
          <w:spacing w:val="0"/>
          <w:w w:val="100"/>
          <w:position w:val="0"/>
        </w:rPr>
        <w:t xml:space="preserve"> Вторичная обмотка // разделена на четыре равные части: </w:t>
      </w:r>
      <w:r>
        <w:rPr>
          <w:i/>
          <w:iCs/>
          <w:color w:val="000000"/>
          <w:spacing w:val="0"/>
          <w:w w:val="100"/>
          <w:position w:val="0"/>
        </w:rPr>
        <w:t>3, 4, 5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6.</w:t>
      </w:r>
      <w:r>
        <w:rPr>
          <w:color w:val="000000"/>
          <w:spacing w:val="0"/>
          <w:w w:val="100"/>
          <w:position w:val="0"/>
        </w:rPr>
        <w:t xml:space="preserve"> Последовательно соединены части обмотки: </w:t>
      </w:r>
      <w:r>
        <w:rPr>
          <w:i/>
          <w:iCs/>
          <w:color w:val="000000"/>
          <w:spacing w:val="0"/>
          <w:w w:val="100"/>
          <w:position w:val="0"/>
        </w:rPr>
        <w:t>3 —</w:t>
      </w:r>
      <w:r>
        <w:rPr>
          <w:color w:val="000000"/>
          <w:spacing w:val="0"/>
          <w:w w:val="100"/>
          <w:position w:val="0"/>
        </w:rPr>
        <w:t xml:space="preserve"> на левом и </w:t>
      </w:r>
      <w:r>
        <w:rPr>
          <w:i/>
          <w:iCs/>
          <w:color w:val="000000"/>
          <w:spacing w:val="0"/>
          <w:w w:val="100"/>
          <w:position w:val="0"/>
        </w:rPr>
        <w:t>6 —</w:t>
      </w:r>
      <w:r>
        <w:rPr>
          <w:color w:val="000000"/>
          <w:spacing w:val="0"/>
          <w:w w:val="100"/>
          <w:position w:val="0"/>
        </w:rPr>
        <w:t xml:space="preserve"> на правом стержне, </w:t>
      </w:r>
      <w:r>
        <w:rPr>
          <w:i/>
          <w:iCs/>
          <w:color w:val="000000"/>
          <w:spacing w:val="0"/>
          <w:w w:val="100"/>
          <w:position w:val="0"/>
        </w:rPr>
        <w:t>4 —</w:t>
      </w:r>
      <w:r>
        <w:rPr>
          <w:color w:val="000000"/>
          <w:spacing w:val="0"/>
          <w:w w:val="100"/>
          <w:position w:val="0"/>
        </w:rPr>
        <w:t xml:space="preserve"> на правом и 5 — на левом стержне. Таким образом, каждая половина обмотки состоит из двух частей: одна из них — на левом, а другая на правом стержне.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Допустим самый неблагоприятный случай: нагружена только одна половина вторичной обмотки. Точками на рис. 34,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показа</w:t>
        <w:softHyphen/>
        <w:t xml:space="preserve">ны начала частей обмотки, стрелками — направления токов. Нетрудно видеть, что ток нагрузки в равной степени влияет на обе половины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первичной обмотки /. Действительно, четверть вторичной обмотки 5 действует на половину / первичной обмотки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74720" cy="1852930"/>
            <wp:docPr id="158" name="Picutre 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3474720" cy="1852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erReference w:type="default" r:id="rId145"/>
          <w:footerReference w:type="even" r:id="rId146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240" w:right="537" w:bottom="837" w:left="55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Рис. 34. Примеры соединения в зигзаг однофазных трансформаторов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так же, как четверть обмотки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действует на половину обмотки </w:t>
      </w:r>
      <w:r>
        <w:rPr>
          <w:i/>
          <w:iCs/>
          <w:color w:val="000000"/>
          <w:spacing w:val="0"/>
          <w:w w:val="100"/>
          <w:position w:val="0"/>
        </w:rPr>
        <w:t xml:space="preserve">2. </w:t>
      </w:r>
      <w:r>
        <w:rPr>
          <w:color w:val="000000"/>
          <w:spacing w:val="0"/>
          <w:w w:val="100"/>
          <w:position w:val="0"/>
        </w:rPr>
        <w:t>Поэтому магнитное равновесие почти не нарушается.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2. Трансформатор питает двухполупериодный выпрямитель по схеме с нулевым выводом. В этом случае вторичные обмотки трансформатора нужно соединить в зигзаг, но, чтобы понять, зачем нужно такое соединение, рассмотрим рис. 34, </w:t>
      </w:r>
      <w:r>
        <w:rPr>
          <w:i/>
          <w:iCs/>
          <w:color w:val="000000"/>
          <w:spacing w:val="0"/>
          <w:w w:val="100"/>
          <w:position w:val="0"/>
        </w:rPr>
        <w:t>б.</w:t>
      </w:r>
      <w:r>
        <w:rPr>
          <w:color w:val="000000"/>
          <w:spacing w:val="0"/>
          <w:w w:val="100"/>
          <w:position w:val="0"/>
        </w:rPr>
        <w:t xml:space="preserve"> На нем по</w:t>
        <w:softHyphen/>
        <w:t>казан однофазный трансформатор с двумя вторичными обмотка</w:t>
        <w:softHyphen/>
        <w:t xml:space="preserve">ми, между которыми выведена средняя (нулевая) точка </w:t>
      </w:r>
      <w:r>
        <w:rPr>
          <w:i/>
          <w:iCs/>
          <w:color w:val="000000"/>
          <w:spacing w:val="0"/>
          <w:w w:val="100"/>
          <w:position w:val="0"/>
        </w:rPr>
        <w:t>0.</w:t>
      </w:r>
      <w:r>
        <w:rPr>
          <w:color w:val="000000"/>
          <w:spacing w:val="0"/>
          <w:w w:val="100"/>
          <w:position w:val="0"/>
        </w:rPr>
        <w:t xml:space="preserve"> Она является отрицательным полюсом выпрямителя. В каждой вто</w:t>
        <w:softHyphen/>
        <w:t xml:space="preserve">ричной обмотке за положительное направление принимается направление от нулевой точки к их наружным концам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Ь,</w:t>
      </w:r>
      <w:r>
        <w:rPr>
          <w:color w:val="000000"/>
          <w:spacing w:val="0"/>
          <w:w w:val="100"/>
          <w:position w:val="0"/>
        </w:rPr>
        <w:t xml:space="preserve"> что соответственно совпадает с проводящим направлением вентилей </w:t>
      </w:r>
      <w:r>
        <w:rPr>
          <w:i/>
          <w:iCs/>
          <w:color w:val="000000"/>
          <w:spacing w:val="0"/>
          <w:w w:val="100"/>
          <w:position w:val="0"/>
        </w:rPr>
        <w:t>В1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В2.</w:t>
      </w:r>
      <w:r>
        <w:rPr>
          <w:color w:val="000000"/>
          <w:spacing w:val="0"/>
          <w:w w:val="100"/>
          <w:position w:val="0"/>
        </w:rPr>
        <w:t xml:space="preserve"> Направление тока в положительный полупериод пока</w:t>
        <w:softHyphen/>
        <w:t>зано зелеными стрелками, в отрицательный — желтыми. Небла</w:t>
        <w:softHyphen/>
        <w:t>гоприятная особенность этой схемы состоит в том, что по вто</w:t>
        <w:softHyphen/>
        <w:t>ричным обмоткам трансформатора проходит ток одного на</w:t>
        <w:softHyphen/>
        <w:t>правления, т. е. ток, содержащий не только переменную, но и постоянную составляющие.Постоянная составляющая насыщает магнитопровод, нарушает работу трансформатора, увеличивает намагничивающий ток и порождает высшие гармоники.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Можно, однако, так соединить обмотки трансформатора, что и постоянная, и переменная составляющие будут полностью компенсироваться. Такое соединение показано на рис. 34, в. Рассматривая этот рисунок, нетрудно видеть, что первичная об</w:t>
        <w:softHyphen/>
        <w:t xml:space="preserve">мотка </w:t>
      </w:r>
      <w:r>
        <w:rPr>
          <w:i/>
          <w:iCs/>
          <w:color w:val="000000"/>
          <w:spacing w:val="0"/>
          <w:w w:val="100"/>
          <w:position w:val="0"/>
        </w:rPr>
        <w:t>I</w:t>
      </w:r>
      <w:r>
        <w:rPr>
          <w:color w:val="000000"/>
          <w:spacing w:val="0"/>
          <w:w w:val="100"/>
          <w:position w:val="0"/>
        </w:rPr>
        <w:t xml:space="preserve"> трансформатора состоит из двух частей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2,</w:t>
      </w:r>
      <w:r>
        <w:rPr>
          <w:color w:val="000000"/>
          <w:spacing w:val="0"/>
          <w:w w:val="100"/>
          <w:position w:val="0"/>
        </w:rPr>
        <w:t xml:space="preserve"> распо</w:t>
        <w:softHyphen/>
        <w:t>ложенных на разных стержнях и соединенных параллельно. Вто</w:t>
        <w:softHyphen/>
        <w:t>ричная обмотка // соединена в зигзаг. В положительный полу</w:t>
        <w:softHyphen/>
        <w:t xml:space="preserve">период (зеленые стрелки) работает половина вторичной обмотки, причем части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(вторичная обмотка) и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(первичная обмотка), расположенные на правом стержне, взаимодействуют так же, как части / и 5 на левом стержне. В отрицательный полупериод (желтые стрелки) работает вторая половина вторичной обмотки: взаимодействия частей / и &lt;3 на левом стержне и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 xml:space="preserve"> на правом одинаковы.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Соединение в зигзаг — звезду трехфазного трансформатора. </w:t>
      </w:r>
      <w:r>
        <w:rPr>
          <w:color w:val="000000"/>
          <w:spacing w:val="0"/>
          <w:w w:val="100"/>
          <w:position w:val="0"/>
        </w:rPr>
        <w:t>Первичные обмотки трансформаторов соединены в звезду, вто</w:t>
        <w:softHyphen/>
        <w:t xml:space="preserve">ричные в зигзаг — звезду (рис. 35, </w:t>
      </w:r>
      <w:r>
        <w:rPr>
          <w:i/>
          <w:iCs/>
          <w:color w:val="000000"/>
          <w:spacing w:val="0"/>
          <w:w w:val="100"/>
          <w:position w:val="0"/>
        </w:rPr>
        <w:t>а).</w:t>
      </w:r>
      <w:r>
        <w:rPr>
          <w:color w:val="000000"/>
          <w:spacing w:val="0"/>
          <w:w w:val="100"/>
          <w:position w:val="0"/>
        </w:rPr>
        <w:t xml:space="preserve"> Для этого вторичная обмотка каждой фазы составляется из двух половин: одна по</w:t>
        <w:softHyphen/>
        <w:t xml:space="preserve">ловина расположена на одном стержне, другая — на другом. Конец, например </w:t>
      </w:r>
      <w:r>
        <w:rPr>
          <w:color w:val="000000"/>
          <w:spacing w:val="0"/>
          <w:w w:val="100"/>
          <w:position w:val="0"/>
        </w:rPr>
        <w:t xml:space="preserve">xi, </w:t>
      </w:r>
      <w:r>
        <w:rPr>
          <w:color w:val="000000"/>
          <w:spacing w:val="0"/>
          <w:w w:val="100"/>
          <w:position w:val="0"/>
        </w:rPr>
        <w:t xml:space="preserve">соединен с концом (а не с началом!) </w:t>
      </w:r>
      <w:r>
        <w:rPr>
          <w:i/>
          <w:iCs/>
          <w:color w:val="000000"/>
          <w:spacing w:val="0"/>
          <w:w w:val="100"/>
          <w:position w:val="0"/>
        </w:rPr>
        <w:t>у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 xml:space="preserve">2 </w:t>
      </w:r>
      <w:r>
        <w:rPr>
          <w:color w:val="000000"/>
          <w:spacing w:val="0"/>
          <w:w w:val="100"/>
          <w:position w:val="0"/>
        </w:rPr>
        <w:t xml:space="preserve">и т. д. Начала аг, </w:t>
      </w:r>
      <w:r>
        <w:rPr>
          <w:i/>
          <w:iCs/>
          <w:color w:val="000000"/>
          <w:spacing w:val="0"/>
          <w:w w:val="100"/>
          <w:position w:val="0"/>
        </w:rPr>
        <w:t>Ь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 и Сг соединены и образуют нейтраль. К нача</w:t>
        <w:softHyphen/>
        <w:t xml:space="preserve">лам щ, </w:t>
      </w:r>
      <w:r>
        <w:rPr>
          <w:i/>
          <w:iCs/>
          <w:color w:val="000000"/>
          <w:spacing w:val="0"/>
          <w:w w:val="100"/>
          <w:position w:val="0"/>
        </w:rPr>
        <w:t>bi. Ci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присоединяют линейные провода вторичной сети. При таком соединении ЭДС обмоток, расположенных на разных стержнях, сдвинуты на 120°; векторная диаграмма ЭДС вто</w:t>
        <w:softHyphen/>
        <w:t>ричной обмотки приведена на рис. 35, б.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81070" cy="2170430"/>
            <wp:docPr id="163" name="Picutr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3481070" cy="2170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both"/>
        <w:rPr>
          <w:sz w:val="15"/>
          <w:szCs w:val="15"/>
        </w:rPr>
      </w:pP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Рис. 35. Соединение в зигзаг — звезду трехфазного трансформатора: буквами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U1.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Ь| с,,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as.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Ьг. С2 обозначены начала вторичных обмоток, буквами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>x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  <w:vertAlign w:val="subscript"/>
        </w:rPr>
        <w:t xml:space="preserve">lt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у,.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7i.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>*2, у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  <w:vertAlign w:val="subscript"/>
        </w:rPr>
        <w:t>2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, 22— их концы. Электродвижущие силы вторичных обмоток: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е(, е'. &lt;•'. е".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₽2,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ез,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линейные напряжения: £,, 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Е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  <w:vertAlign w:val="subscript"/>
        </w:rPr>
        <w:t>2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</w:rPr>
        <w:t>, Е</w:t>
      </w:r>
      <w:r>
        <w:rPr>
          <w:b/>
          <w:bCs/>
          <w:i/>
          <w:iCs/>
          <w:color w:val="000000"/>
          <w:spacing w:val="0"/>
          <w:w w:val="100"/>
          <w:position w:val="0"/>
          <w:sz w:val="15"/>
          <w:szCs w:val="15"/>
          <w:vertAlign w:val="subscript"/>
        </w:rPr>
        <w:t>3</w:t>
      </w:r>
    </w:p>
    <w:p>
      <w:pPr>
        <w:widowControl w:val="0"/>
        <w:spacing w:after="63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Эта векторная диаграмма построена следующим способом. Предположим, что соединены концы </w:t>
      </w:r>
      <w:r>
        <w:rPr>
          <w:i/>
          <w:iCs/>
          <w:color w:val="000000"/>
          <w:spacing w:val="0"/>
          <w:w w:val="100"/>
          <w:position w:val="0"/>
        </w:rPr>
        <w:t xml:space="preserve">Xi, </w:t>
      </w:r>
      <w:r>
        <w:rPr>
          <w:i/>
          <w:iCs/>
          <w:color w:val="000000"/>
          <w:spacing w:val="0"/>
          <w:w w:val="100"/>
          <w:position w:val="0"/>
        </w:rPr>
        <w:t>у\, С\</w:t>
      </w:r>
      <w:r>
        <w:rPr>
          <w:color w:val="000000"/>
          <w:spacing w:val="0"/>
          <w:w w:val="100"/>
          <w:position w:val="0"/>
        </w:rPr>
        <w:t xml:space="preserve"> и получена диаграм</w:t>
        <w:softHyphen/>
        <w:t xml:space="preserve">ма (рис. 35, </w:t>
      </w:r>
      <w:r>
        <w:rPr>
          <w:i/>
          <w:iCs/>
          <w:color w:val="000000"/>
          <w:spacing w:val="0"/>
          <w:w w:val="100"/>
          <w:position w:val="0"/>
        </w:rPr>
        <w:t>в).</w:t>
      </w:r>
      <w:r>
        <w:rPr>
          <w:color w:val="000000"/>
          <w:spacing w:val="0"/>
          <w:w w:val="100"/>
          <w:position w:val="0"/>
        </w:rPr>
        <w:t xml:space="preserve"> Затем предположим, что соединены начала </w:t>
      </w:r>
      <w:r>
        <w:rPr>
          <w:i/>
          <w:iCs/>
          <w:color w:val="000000"/>
          <w:spacing w:val="0"/>
          <w:w w:val="100"/>
          <w:position w:val="0"/>
        </w:rPr>
        <w:t>аг, Ьг, Сг.</w:t>
      </w:r>
      <w:r>
        <w:rPr>
          <w:color w:val="000000"/>
          <w:spacing w:val="0"/>
          <w:w w:val="100"/>
          <w:position w:val="0"/>
        </w:rPr>
        <w:t xml:space="preserve"> Это соответствует диаграмме на рис. 35, г, повернутой от</w:t>
        <w:softHyphen/>
        <w:t xml:space="preserve">носительно диаграммы на рис. 35,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на 180° . Наконец, в соответ</w:t>
        <w:softHyphen/>
        <w:t xml:space="preserve">ствии со схемой на рис. 35,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произведено геометрическое сложе</w:t>
        <w:softHyphen/>
        <w:t>ние векторов, которые изображены на рис. 34, виг.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Соединение в зигзаг — звезду дороже соединения в звезду, так как требует большего числа витков. Действительно, при последовательном соединении двух половин обмотки, располо</w:t>
        <w:softHyphen/>
        <w:t>женной на одном стержне, их ЭДС складываются алгебраически, т. е. в данном случае удваиваются. При соединении обмоток, расположенных на разных стержнях, ЭДС складываются геомет</w:t>
        <w:softHyphen/>
        <w:t>рически под углом 120° и дают ЭДС, й р^Граза большую одной из них. Следовательно, чтобы получить такую же ЭДС при соеди</w:t>
        <w:softHyphen/>
        <w:t>нении в зигзаг — звезду, нужно на 15 % больше витков, чем при соединении в звезду, так как 2 : 1,73= 1,15.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соединении в зигзаг — звезду можно получить три на</w:t>
        <w:softHyphen/>
        <w:t>пряжения, например 400, 230 и 133 В. Указанные напряжения относятся к холостому ходу. Под нагрузкой у потребителей напряжения будут ниже, приближаясь к номинальным напряже</w:t>
        <w:softHyphen/>
        <w:t>ниям сети 380, 220 и 127 В.</w:t>
      </w:r>
    </w:p>
    <w:p>
      <w:pPr>
        <w:pStyle w:val="Style34"/>
        <w:keepNext/>
        <w:keepLines/>
        <w:widowControl w:val="0"/>
        <w:numPr>
          <w:ilvl w:val="0"/>
          <w:numId w:val="13"/>
        </w:numPr>
        <w:shd w:val="clear" w:color="auto" w:fill="auto"/>
        <w:tabs>
          <w:tab w:pos="270" w:val="left"/>
        </w:tabs>
        <w:bidi w:val="0"/>
        <w:spacing w:before="0" w:after="200" w:line="240" w:lineRule="auto"/>
        <w:ind w:left="0" w:right="0" w:firstLine="0"/>
        <w:jc w:val="both"/>
      </w:pPr>
      <w:bookmarkStart w:id="66" w:name="bookmark66"/>
      <w:bookmarkStart w:id="67" w:name="bookmark67"/>
      <w:bookmarkStart w:id="68" w:name="bookmark68"/>
      <w:bookmarkStart w:id="69" w:name="bookmark69"/>
      <w:bookmarkEnd w:id="68"/>
      <w:r>
        <w:rPr>
          <w:color w:val="000000"/>
          <w:spacing w:val="0"/>
          <w:w w:val="100"/>
          <w:position w:val="0"/>
        </w:rPr>
        <w:t>ОПРЕДЕЛЕНИЕ ВЫВОДОВ ОБМОТОК</w:t>
      </w:r>
      <w:bookmarkEnd w:id="66"/>
      <w:bookmarkEnd w:id="67"/>
      <w:bookmarkEnd w:id="69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</w:rPr>
        <w:t>Перед тем как выполнять соединение в звезду, треугольник, зигзаг всегда приходится решать две задачи: определять, какие выводы принадлежат той или иной обмотке, и какой из этих вы</w:t>
        <w:softHyphen/>
        <w:t>водов является началом обмотки, какой концом.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Определение принадлежности выводов к одной обмотке. На рис. 36, </w:t>
      </w:r>
      <w:r>
        <w:rPr>
          <w:i/>
          <w:iCs/>
          <w:color w:val="000000"/>
          <w:spacing w:val="0"/>
          <w:w w:val="100"/>
          <w:position w:val="0"/>
        </w:rPr>
        <w:t xml:space="preserve">а </w:t>
      </w:r>
      <w:r>
        <w:rPr>
          <w:color w:val="000000"/>
          <w:spacing w:val="0"/>
          <w:w w:val="100"/>
          <w:position w:val="0"/>
        </w:rPr>
        <w:t>условно изображены обмотки трехфазного электродвигателя, выведен</w:t>
        <w:softHyphen/>
        <w:t xml:space="preserve">ные на зажимы щитка / На щитке может не оказаться надписей, на пример </w:t>
      </w:r>
      <w:r>
        <w:rPr>
          <w:i/>
          <w:iCs/>
          <w:color w:val="000000"/>
          <w:spacing w:val="0"/>
          <w:w w:val="100"/>
          <w:position w:val="0"/>
        </w:rPr>
        <w:t>1Н, 2Н, ЗН</w:t>
      </w:r>
      <w:r>
        <w:rPr>
          <w:color w:val="000000"/>
          <w:spacing w:val="0"/>
          <w:w w:val="100"/>
          <w:position w:val="0"/>
        </w:rPr>
        <w:t xml:space="preserve"> (начала) и </w:t>
      </w:r>
      <w:r>
        <w:rPr>
          <w:i/>
          <w:iCs/>
          <w:color w:val="000000"/>
          <w:spacing w:val="0"/>
          <w:w w:val="100"/>
          <w:position w:val="0"/>
        </w:rPr>
        <w:t xml:space="preserve">IK, </w:t>
      </w:r>
      <w:r>
        <w:rPr>
          <w:i/>
          <w:iCs/>
          <w:color w:val="000000"/>
          <w:spacing w:val="0"/>
          <w:w w:val="100"/>
          <w:position w:val="0"/>
        </w:rPr>
        <w:t>2К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ЗК</w:t>
      </w:r>
      <w:r>
        <w:rPr>
          <w:color w:val="000000"/>
          <w:spacing w:val="0"/>
          <w:w w:val="100"/>
          <w:position w:val="0"/>
        </w:rPr>
        <w:t xml:space="preserve"> (концы), а если надписи и есть, то, во всяком случае, полезно убедиться в том, что они правильны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Для этого вначале проверяют изоляцию каждого вывода относитель но земли (рис. 36, а), пользуясь мегаомметром </w:t>
      </w:r>
      <w:r>
        <w:rPr>
          <w:i/>
          <w:iCs/>
          <w:color w:val="000000"/>
          <w:spacing w:val="0"/>
          <w:w w:val="100"/>
          <w:position w:val="0"/>
        </w:rPr>
        <w:t>2.</w:t>
      </w:r>
      <w:r>
        <w:rPr>
          <w:color w:val="000000"/>
          <w:spacing w:val="0"/>
          <w:w w:val="100"/>
          <w:position w:val="0"/>
        </w:rPr>
        <w:t xml:space="preserve"> Один провод 3 от мегаом метра заземляют (присоединяют к корпусу электродвигателя), другой </w:t>
      </w:r>
      <w:r>
        <w:rPr>
          <w:i/>
          <w:iCs/>
          <w:color w:val="000000"/>
          <w:spacing w:val="0"/>
          <w:w w:val="100"/>
          <w:position w:val="0"/>
        </w:rPr>
        <w:t xml:space="preserve">4 </w:t>
      </w:r>
      <w:r>
        <w:rPr>
          <w:color w:val="000000"/>
          <w:spacing w:val="0"/>
          <w:w w:val="100"/>
          <w:position w:val="0"/>
        </w:rPr>
        <w:t>поочередно присоединяют к каждому из шести зажимов щитка и, вращая рукоятку мегаомметра, убеждаются в исправности изоляции.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Затем провод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присоединяют к одному из выводов на щитке, например к выводу </w:t>
      </w:r>
      <w:r>
        <w:rPr>
          <w:i/>
          <w:iCs/>
          <w:color w:val="000000"/>
          <w:spacing w:val="0"/>
          <w:w w:val="100"/>
          <w:position w:val="0"/>
        </w:rPr>
        <w:t>2К</w:t>
      </w:r>
      <w:r>
        <w:rPr>
          <w:color w:val="000000"/>
          <w:spacing w:val="0"/>
          <w:w w:val="100"/>
          <w:position w:val="0"/>
        </w:rPr>
        <w:t xml:space="preserve"> (рис 36, б), и, вращая рукоятку мегаомметра, поочередно прикасаются к остальным пяти зажимам проводом </w:t>
      </w:r>
      <w:r>
        <w:rPr>
          <w:i/>
          <w:iCs/>
          <w:color w:val="000000"/>
          <w:spacing w:val="0"/>
          <w:w w:val="100"/>
          <w:position w:val="0"/>
        </w:rPr>
        <w:t>4.</w:t>
      </w:r>
      <w:r>
        <w:rPr>
          <w:color w:val="000000"/>
          <w:spacing w:val="0"/>
          <w:w w:val="100"/>
          <w:position w:val="0"/>
        </w:rPr>
        <w:t xml:space="preserve"> В нашем примере на зажимах </w:t>
      </w:r>
      <w:r>
        <w:rPr>
          <w:i/>
          <w:iCs/>
          <w:color w:val="000000"/>
          <w:spacing w:val="0"/>
          <w:w w:val="100"/>
          <w:position w:val="0"/>
        </w:rPr>
        <w:t>1Н, ЗН, 1К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ЗК</w:t>
      </w:r>
      <w:r>
        <w:rPr>
          <w:color w:val="000000"/>
          <w:spacing w:val="0"/>
          <w:w w:val="100"/>
          <w:position w:val="0"/>
        </w:rPr>
        <w:t xml:space="preserve"> мегаомметр покажет «изоляцию» и только в одном случае, а именно при присоединении к зажиму </w:t>
      </w:r>
      <w:r>
        <w:rPr>
          <w:i/>
          <w:iCs/>
          <w:color w:val="000000"/>
          <w:spacing w:val="0"/>
          <w:w w:val="100"/>
          <w:position w:val="0"/>
        </w:rPr>
        <w:t xml:space="preserve">2Н,— </w:t>
      </w:r>
      <w:r>
        <w:rPr>
          <w:color w:val="000000"/>
          <w:spacing w:val="0"/>
          <w:w w:val="100"/>
          <w:position w:val="0"/>
        </w:rPr>
        <w:t xml:space="preserve">«короткое». Отсюда следует, что зажимы </w:t>
      </w:r>
      <w:r>
        <w:rPr>
          <w:i/>
          <w:iCs/>
          <w:color w:val="000000"/>
          <w:spacing w:val="0"/>
          <w:w w:val="100"/>
          <w:position w:val="0"/>
        </w:rPr>
        <w:t>2К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2Н</w:t>
      </w:r>
      <w:r>
        <w:rPr>
          <w:color w:val="000000"/>
          <w:spacing w:val="0"/>
          <w:w w:val="100"/>
          <w:position w:val="0"/>
        </w:rPr>
        <w:t xml:space="preserve"> принадлежат одной и той же обмотке. Так проверяют каждый вывод относительно всех остальных, и в итоге должны обнаружиться три пары зажимов, принад</w:t>
        <w:softHyphen/>
        <w:t>лежащих соответствующим обмоткам.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Если начала и концы обмоток выводятся на щиток электродвигателя, то расположение зажимов таково, что при установке вертикальных пере</w:t>
        <w:softHyphen/>
        <w:t xml:space="preserve">мычек (рис. 36, в) получается соединение в треугольник. Если установить перемычки горизонтально (рис. 36, </w:t>
      </w:r>
      <w:r>
        <w:rPr>
          <w:i/>
          <w:iCs/>
          <w:color w:val="000000"/>
          <w:spacing w:val="0"/>
          <w:w w:val="100"/>
          <w:position w:val="0"/>
        </w:rPr>
        <w:t>г),</w:t>
      </w:r>
      <w:r>
        <w:rPr>
          <w:color w:val="000000"/>
          <w:spacing w:val="0"/>
          <w:w w:val="100"/>
          <w:position w:val="0"/>
        </w:rPr>
        <w:t xml:space="preserve"> электродвигатель будет соединен в звезду.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Если сопротивление обмоток невелико, то аналогичную проверку можно выполнить с помощью лампочки и батарейки, тестера, звонка, от сети через лампочку и т. п.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Предупреждение. Нужно иметь в виду следующее: а) обмотки электрических машин обладают большой индуктивностью, поэтому при испытании их даже от батарейки при ее отсоединении от обмотки может возникнуть импульс в несколько десятков вольт; б) обмотки имеют общий стальной магнитопровод, т. е. представляют собой своеобразный транс</w:t>
        <w:softHyphen/>
        <w:t>форматор. Значит, при работе с одной обмоткой ие исключено появле</w:t>
        <w:softHyphen/>
        <w:t>ние напряжения на выходах других обмоток. При испытании постоянным током это будут импульсы, которые возникнут при включении и отклю</w:t>
        <w:softHyphen/>
        <w:t>чении, при испытании переменным током — напряжение переменного тока. Одним словом, прикасаясь к зажимам, нужно провод держать за изоляцию.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583" w:right="543" w:bottom="709" w:left="65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Определение выводов трансформаторов. Определять принадлеж</w:t>
        <w:softHyphen/>
        <w:t>ность выводов у обмоток трансформаторов нужно с помощью мегаом</w:t>
        <w:softHyphen/>
        <w:t xml:space="preserve">метра или другого источника постоянног о тока. Переменный ток для этих целей применять </w:t>
      </w:r>
      <w:r>
        <w:rPr>
          <w:i/>
          <w:iCs/>
          <w:color w:val="000000"/>
          <w:spacing w:val="0"/>
          <w:w w:val="100"/>
          <w:position w:val="0"/>
        </w:rPr>
        <w:t>опасно.</w:t>
      </w:r>
      <w:r>
        <w:rPr>
          <w:color w:val="000000"/>
          <w:spacing w:val="0"/>
          <w:w w:val="100"/>
          <w:position w:val="0"/>
        </w:rPr>
        <w:t xml:space="preserve"> Почему? Потому что первичные и вто</w:t>
        <w:softHyphen/>
        <w:t>ричные обмотки трансформаторов имеют разные числа витков, из-за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11550" cy="2340610"/>
            <wp:docPr id="164" name="Picutre 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3511550" cy="2340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5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Рис. 36. Определение выводов обмоток трехфазиого двигателя чего в процессе испытания на выводах трансформатора может появиться опасное напряжение. Пусть, например, испытывается трансформатор на напряжение 6600/220 В, коэффициент трансформации которого 6600 : 220 = 30. Допустим, на вторичную обмотку через лампочку по</w:t>
        <w:softHyphen/>
        <w:t>дано 40 В. На выходах первичной обмотки при этом окажется 40-30= = 1200 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6"/>
          <w:szCs w:val="16"/>
        </w:rPr>
        <w:t xml:space="preserve">Начала и концы обмоток. </w:t>
      </w:r>
      <w:r>
        <w:rPr>
          <w:color w:val="000000"/>
          <w:spacing w:val="0"/>
          <w:w w:val="100"/>
          <w:position w:val="0"/>
        </w:rPr>
        <w:t>Обмотки могут навиваться в двух на</w:t>
        <w:softHyphen/>
        <w:t>правлениях: по часовой стрелке и против часовой стрелки *. Как они фактически навиты, не видно, но тем не менее при помощи простого опыта легко определить, какие выводы являются их началами, какие — концами.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Допустим, что обмотки навиты в одном, безразлично каком, на</w:t>
        <w:softHyphen/>
        <w:t xml:space="preserve">правлении (рис. 37, а). Переменный магнитный поток Ф индуктирует в каждой из них ЭДС </w:t>
      </w:r>
      <w:r>
        <w:rPr>
          <w:i/>
          <w:iCs/>
          <w:color w:val="000000"/>
          <w:spacing w:val="0"/>
          <w:w w:val="100"/>
          <w:position w:val="0"/>
        </w:rPr>
        <w:t>Е\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Е?,</w:t>
      </w:r>
      <w:r>
        <w:rPr>
          <w:color w:val="000000"/>
          <w:spacing w:val="0"/>
          <w:w w:val="100"/>
          <w:position w:val="0"/>
        </w:rPr>
        <w:t xml:space="preserve"> пропорциональные соответственно числам витков. Так как направление намотки одинаково, то нетрудно себе представить, что одна обмотка как бы является продолжением другой и, стало быть, в каждый момент направления ЭДС в них совпадают. Это значит, что верхние их выводы </w:t>
      </w:r>
      <w:r>
        <w:rPr>
          <w:i/>
          <w:iCs/>
          <w:color w:val="000000"/>
          <w:spacing w:val="0"/>
          <w:w w:val="100"/>
          <w:position w:val="0"/>
        </w:rPr>
        <w:t>Айа</w:t>
      </w:r>
      <w:r>
        <w:rPr>
          <w:color w:val="000000"/>
          <w:spacing w:val="0"/>
          <w:w w:val="100"/>
          <w:position w:val="0"/>
        </w:rPr>
        <w:t xml:space="preserve"> или нижние </w:t>
      </w:r>
      <w:r>
        <w:rPr>
          <w:i/>
          <w:iCs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х</w:t>
      </w:r>
      <w:r>
        <w:rPr>
          <w:color w:val="000000"/>
          <w:spacing w:val="0"/>
          <w:w w:val="100"/>
          <w:position w:val="0"/>
        </w:rPr>
        <w:t xml:space="preserve"> имеют потенциал одного и того же знака положительный или отрицательный, что и обозначено на рис. 37,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знаками + и —.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Ясно, что при различном направлении намотки (рис. 37, б) на</w:t>
        <w:softHyphen/>
        <w:t xml:space="preserve">правления ЭДС </w:t>
      </w:r>
      <w:r>
        <w:rPr>
          <w:i/>
          <w:iCs/>
          <w:color w:val="000000"/>
          <w:spacing w:val="0"/>
          <w:w w:val="100"/>
          <w:position w:val="0"/>
        </w:rPr>
        <w:t>Е\</w:t>
      </w:r>
      <w:r>
        <w:rPr>
          <w:color w:val="000000"/>
          <w:spacing w:val="0"/>
          <w:w w:val="100"/>
          <w:position w:val="0"/>
        </w:rPr>
        <w:t xml:space="preserve"> и £2 прямо противоположны, т. е. сдвинуты на 180° 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Отсюда следует практический вывод. Чтобы определить взаимное направление намотки двух обмоток, их соединяют между собой, как пока</w:t>
        <w:softHyphen/>
        <w:t>зано на рис. 37, в, а к свободным концам подводят переменное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Иногда говорят «левая намотка» и «правая иамотка».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5438" w:val="left"/>
        </w:tabs>
        <w:bidi w:val="0"/>
        <w:spacing w:before="0" w:after="140" w:line="240" w:lineRule="auto"/>
        <w:ind w:left="0" w:right="0" w:firstLine="360"/>
        <w:jc w:val="both"/>
        <w:rPr>
          <w:sz w:val="17"/>
          <w:szCs w:val="17"/>
        </w:rPr>
        <w:sectPr>
          <w:footerReference w:type="default" r:id="rId151"/>
          <w:footerReference w:type="even" r:id="rId152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821" w:right="796" w:bottom="314" w:left="409" w:header="393" w:footer="3" w:gutter="0"/>
          <w:pgNumType w:start="67"/>
          <w:cols w:space="720"/>
          <w:noEndnote/>
          <w:rtlGutter w:val="0"/>
          <w:docGrid w:linePitch="360"/>
        </w:sectPr>
      </w:pPr>
      <w:r>
        <w:rPr>
          <w:b w:val="0"/>
          <w:bCs w:val="0"/>
          <w:color w:val="000000"/>
          <w:spacing w:val="0"/>
          <w:w w:val="100"/>
          <w:position w:val="0"/>
          <w:sz w:val="17"/>
          <w:szCs w:val="17"/>
        </w:rPr>
        <w:t xml:space="preserve">5 </w:t>
      </w:r>
      <w:r>
        <w:rPr>
          <w:color w:val="000000"/>
          <w:spacing w:val="0"/>
          <w:w w:val="100"/>
          <w:position w:val="0"/>
          <w:sz w:val="13"/>
          <w:szCs w:val="13"/>
        </w:rPr>
        <w:t>Заказ № 1037</w:t>
        <w:tab/>
      </w:r>
      <w:r>
        <w:rPr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65</w:t>
      </w:r>
    </w:p>
    <w:p>
      <w:pPr>
        <w:widowControl w:val="0"/>
        <w:spacing w:after="43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05200" cy="3407410"/>
            <wp:docPr id="165" name="Picutr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3505200" cy="3407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5" w:right="0" w:firstLine="0"/>
        <w:jc w:val="left"/>
      </w:pPr>
      <w:r>
        <w:rPr>
          <w:color w:val="000000"/>
          <w:spacing w:val="0"/>
          <w:w w:val="100"/>
          <w:position w:val="0"/>
        </w:rPr>
        <w:t>Рис. 37. Определение взаимного направления намотки двух обмоток, расположенных на одном стержне</w:t>
      </w:r>
    </w:p>
    <w:p>
      <w:pPr>
        <w:widowControl w:val="0"/>
        <w:spacing w:after="63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напряжение. Для предотвращения чрезмерно большого тока в схему введено добавочное сопротивление — резистор /?. Измеряют общее на</w:t>
        <w:softHyphen/>
        <w:t xml:space="preserve">пряжение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Aa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между выводами </w:t>
      </w:r>
      <w:r>
        <w:rPr>
          <w:i/>
          <w:iCs/>
          <w:color w:val="000000"/>
          <w:spacing w:val="0"/>
          <w:w w:val="100"/>
          <w:position w:val="0"/>
        </w:rPr>
        <w:t>Айа,</w:t>
      </w:r>
      <w:r>
        <w:rPr>
          <w:color w:val="000000"/>
          <w:spacing w:val="0"/>
          <w:w w:val="100"/>
          <w:position w:val="0"/>
        </w:rPr>
        <w:t xml:space="preserve"> напряжение </w:t>
      </w:r>
      <w:r>
        <w:rPr>
          <w:i/>
          <w:iCs/>
          <w:color w:val="000000"/>
          <w:spacing w:val="0"/>
          <w:w w:val="100"/>
          <w:position w:val="0"/>
        </w:rPr>
        <w:t>С/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Ах</w:t>
      </w:r>
      <w:r>
        <w:rPr>
          <w:color w:val="000000"/>
          <w:spacing w:val="0"/>
          <w:w w:val="100"/>
          <w:position w:val="0"/>
        </w:rPr>
        <w:t xml:space="preserve"> на одной обмотке и напряжение на другой обмотке 77</w:t>
      </w:r>
      <w:r>
        <w:rPr>
          <w:color w:val="000000"/>
          <w:spacing w:val="0"/>
          <w:w w:val="100"/>
          <w:position w:val="0"/>
          <w:vertAlign w:val="subscript"/>
        </w:rPr>
        <w:t>их</w:t>
      </w:r>
      <w:r>
        <w:rPr>
          <w:color w:val="000000"/>
          <w:spacing w:val="0"/>
          <w:w w:val="100"/>
          <w:position w:val="0"/>
        </w:rPr>
        <w:t xml:space="preserve"> и сравнивают их.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Если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Ao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равно разности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AX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ax</w:t>
      </w:r>
      <w:r>
        <w:rPr>
          <w:i/>
          <w:iCs/>
          <w:color w:val="000000"/>
          <w:spacing w:val="0"/>
          <w:w w:val="100"/>
          <w:position w:val="0"/>
        </w:rPr>
        <w:t>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то обмотки навиты в одном направлении, а их ЭДС изображаются векторной диаграммой на рис. 37, </w:t>
      </w:r>
      <w:r>
        <w:rPr>
          <w:i/>
          <w:iCs/>
          <w:color w:val="000000"/>
          <w:spacing w:val="0"/>
          <w:w w:val="100"/>
          <w:position w:val="0"/>
        </w:rPr>
        <w:t xml:space="preserve">г, </w:t>
      </w:r>
      <w:r>
        <w:rPr>
          <w:color w:val="000000"/>
          <w:spacing w:val="0"/>
          <w:w w:val="100"/>
          <w:position w:val="0"/>
        </w:rPr>
        <w:t>например 77</w:t>
      </w:r>
      <w:r>
        <w:rPr>
          <w:color w:val="000000"/>
          <w:spacing w:val="0"/>
          <w:w w:val="100"/>
          <w:position w:val="0"/>
          <w:vertAlign w:val="subscript"/>
        </w:rPr>
        <w:t>Ла</w:t>
      </w:r>
      <w:r>
        <w:rPr>
          <w:color w:val="000000"/>
          <w:spacing w:val="0"/>
          <w:w w:val="100"/>
          <w:position w:val="0"/>
        </w:rPr>
        <w:t>==4О В, 17^=100 В, 77</w:t>
      </w:r>
      <w:r>
        <w:rPr>
          <w:color w:val="000000"/>
          <w:spacing w:val="0"/>
          <w:w w:val="100"/>
          <w:position w:val="0"/>
          <w:vertAlign w:val="subscript"/>
        </w:rPr>
        <w:t>их</w:t>
      </w:r>
      <w:r>
        <w:rPr>
          <w:color w:val="000000"/>
          <w:spacing w:val="0"/>
          <w:w w:val="100"/>
          <w:position w:val="0"/>
        </w:rPr>
        <w:t>==60 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Если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Aa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равно сумме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AX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ax</w:t>
      </w:r>
      <w:r>
        <w:rPr>
          <w:i/>
          <w:iCs/>
          <w:color w:val="000000"/>
          <w:spacing w:val="0"/>
          <w:w w:val="100"/>
          <w:position w:val="0"/>
        </w:rPr>
        <w:t>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то обмотки навиты в разных на</w:t>
        <w:softHyphen/>
        <w:t>правлениях, например ^^=100 В, (7</w:t>
      </w:r>
      <w:r>
        <w:rPr>
          <w:color w:val="000000"/>
          <w:spacing w:val="0"/>
          <w:w w:val="100"/>
          <w:position w:val="0"/>
          <w:vertAlign w:val="subscript"/>
        </w:rPr>
        <w:t>ОХ</w:t>
      </w:r>
      <w:r>
        <w:rPr>
          <w:color w:val="000000"/>
          <w:spacing w:val="0"/>
          <w:w w:val="100"/>
          <w:position w:val="0"/>
        </w:rPr>
        <w:t>=60 В, 77д</w:t>
      </w:r>
      <w:r>
        <w:rPr>
          <w:color w:val="000000"/>
          <w:spacing w:val="0"/>
          <w:w w:val="100"/>
          <w:position w:val="0"/>
          <w:vertAlign w:val="subscript"/>
        </w:rPr>
        <w:t>а</w:t>
      </w:r>
      <w:r>
        <w:rPr>
          <w:color w:val="000000"/>
          <w:spacing w:val="0"/>
          <w:w w:val="100"/>
          <w:position w:val="0"/>
        </w:rPr>
        <w:t xml:space="preserve">=160 В. Вектор ная диаграмма дана на рис. 37, </w:t>
      </w:r>
      <w:r>
        <w:rPr>
          <w:i/>
          <w:iCs/>
          <w:color w:val="000000"/>
          <w:spacing w:val="0"/>
          <w:w w:val="100"/>
          <w:position w:val="0"/>
        </w:rPr>
        <w:t>д.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sectPr>
          <w:footerReference w:type="default" r:id="rId155"/>
          <w:footerReference w:type="even" r:id="rId156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366" w:right="610" w:bottom="744" w:left="582" w:header="0" w:footer="3" w:gutter="0"/>
          <w:pgNumType w:start="6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Обращается внимание на необходимость подводить напряжение к свободным выводам обеих обмоток (Л </w:t>
      </w:r>
      <w:r>
        <w:rPr>
          <w:i/>
          <w:iCs/>
          <w:color w:val="000000"/>
          <w:spacing w:val="0"/>
          <w:w w:val="100"/>
          <w:position w:val="0"/>
        </w:rPr>
        <w:t>и а,</w:t>
      </w:r>
      <w:r>
        <w:rPr>
          <w:color w:val="000000"/>
          <w:spacing w:val="0"/>
          <w:w w:val="100"/>
          <w:position w:val="0"/>
        </w:rPr>
        <w:t xml:space="preserve"> если </w:t>
      </w:r>
      <w:r>
        <w:rPr>
          <w:i/>
          <w:iCs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х</w:t>
      </w:r>
      <w:r>
        <w:rPr>
          <w:color w:val="000000"/>
          <w:spacing w:val="0"/>
          <w:w w:val="100"/>
          <w:position w:val="0"/>
        </w:rPr>
        <w:t xml:space="preserve"> соединены; Лих, если </w:t>
      </w:r>
      <w:r>
        <w:rPr>
          <w:i/>
          <w:iCs/>
          <w:color w:val="000000"/>
          <w:spacing w:val="0"/>
          <w:w w:val="100"/>
          <w:position w:val="0"/>
        </w:rPr>
        <w:t>Айа</w:t>
      </w:r>
      <w:r>
        <w:rPr>
          <w:color w:val="000000"/>
          <w:spacing w:val="0"/>
          <w:w w:val="100"/>
          <w:position w:val="0"/>
        </w:rPr>
        <w:t xml:space="preserve"> соединены; </w:t>
      </w:r>
      <w:r>
        <w:rPr>
          <w:i/>
          <w:iCs/>
          <w:color w:val="000000"/>
          <w:spacing w:val="0"/>
          <w:w w:val="100"/>
          <w:position w:val="0"/>
        </w:rPr>
        <w:t>А и X, если анх</w:t>
      </w:r>
      <w:r>
        <w:rPr>
          <w:color w:val="000000"/>
          <w:spacing w:val="0"/>
          <w:w w:val="100"/>
          <w:position w:val="0"/>
        </w:rPr>
        <w:t xml:space="preserve"> соединены; </w:t>
      </w:r>
      <w:r>
        <w:rPr>
          <w:i/>
          <w:iCs/>
          <w:color w:val="000000"/>
          <w:spacing w:val="0"/>
          <w:w w:val="100"/>
          <w:position w:val="0"/>
        </w:rPr>
        <w:t>анх,</w:t>
      </w:r>
      <w:r>
        <w:rPr>
          <w:color w:val="000000"/>
          <w:spacing w:val="0"/>
          <w:w w:val="100"/>
          <w:position w:val="0"/>
        </w:rPr>
        <w:t xml:space="preserve"> если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 xml:space="preserve"> соединены, и т. п.) и на </w:t>
      </w:r>
      <w:r>
        <w:rPr>
          <w:i/>
          <w:iCs/>
          <w:color w:val="000000"/>
          <w:spacing w:val="0"/>
          <w:w w:val="100"/>
          <w:position w:val="0"/>
        </w:rPr>
        <w:t>недопустимость подводить напряжение только к одной обмотке.</w:t>
      </w:r>
      <w:r>
        <w:rPr>
          <w:color w:val="000000"/>
          <w:spacing w:val="0"/>
          <w:w w:val="100"/>
          <w:position w:val="0"/>
        </w:rPr>
        <w:t xml:space="preserve"> Почему? Потому, что, подводя напряжение к одной обмотке, мы рискуем получить на других обмотках высокое напряже-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Рис. 38. Меры безопасности при разметке зажимов </w:t>
      </w:r>
      <w:r>
        <w:rPr>
          <w:color w:val="000000"/>
          <w:spacing w:val="0"/>
          <w:w w:val="100"/>
          <w:position w:val="0"/>
        </w:rPr>
        <w:t>ние '. Рассмотрим пример. На рис. 38 показано распределение^ напряжений при определении на</w:t>
        <w:softHyphen/>
        <w:t>правления обмоток трансформа</w:t>
        <w:softHyphen/>
        <w:t>тора с обмоткой низшего напря</w:t>
        <w:softHyphen/>
        <w:t>жения из 50 витков и с обмоткой высшего напряжения из 1500 вит</w:t>
        <w:softHyphen/>
        <w:t>ков.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Если напряжение 100 В под</w:t>
        <w:softHyphen/>
        <w:t>ведено к свободным выводам, а обмотки навиты в одном направ</w:t>
        <w:softHyphen/>
        <w:t>лении (рис. 38, а), то при испы</w:t>
        <w:softHyphen/>
        <w:t>тании напряжения будут равны примерно 3,3; 96,7 и 100 В. Если обмотки навиты в разных на</w:t>
        <w:softHyphen/>
        <w:t xml:space="preserve">правлениях, напряжения будут примерно 3,4; 103,4 и 100 В (рис. 38, </w:t>
      </w:r>
      <w:r>
        <w:rPr>
          <w:i/>
          <w:iCs/>
          <w:color w:val="000000"/>
          <w:spacing w:val="0"/>
          <w:w w:val="100"/>
          <w:position w:val="0"/>
        </w:rPr>
        <w:t>б).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drawing>
          <wp:anchor distT="76200" distB="76200" distL="76200" distR="76200" simplePos="0" relativeHeight="125829418" behindDoc="0" locked="0" layoutInCell="1" allowOverlap="1">
            <wp:simplePos x="0" y="0"/>
            <wp:positionH relativeFrom="page">
              <wp:posOffset>2181225</wp:posOffset>
            </wp:positionH>
            <wp:positionV relativeFrom="margin">
              <wp:posOffset>27305</wp:posOffset>
            </wp:positionV>
            <wp:extent cx="1816735" cy="2578735"/>
            <wp:wrapSquare wrapText="bothSides"/>
            <wp:docPr id="170" name="Shape 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box 171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1816735" cy="25787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 xml:space="preserve">Если же напряжение 100 В подведено к обмотке низшего напряжения (рис. 38, в), то между выводами обмотки высшего напряжения получится 3000 В, что, </w:t>
      </w:r>
      <w:r>
        <w:rPr>
          <w:i/>
          <w:iCs/>
          <w:color w:val="000000"/>
          <w:spacing w:val="0"/>
          <w:w w:val="100"/>
          <w:position w:val="0"/>
        </w:rPr>
        <w:t>безусловно, опасно.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На рис. 39,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показана схема определения взаимного направления обмоток с помощью постоянного тока. К обмотке, имеющей больше витков (по соображениям безопасности), подводят напряжение 2—12 В от батареи. При включении рубильника </w:t>
      </w: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color w:val="000000"/>
          <w:spacing w:val="0"/>
          <w:w w:val="100"/>
          <w:position w:val="0"/>
        </w:rPr>
        <w:t xml:space="preserve"> следят за отклонениями галь</w:t>
        <w:softHyphen/>
        <w:t xml:space="preserve">ванометров </w:t>
      </w:r>
      <w:r>
        <w:rPr>
          <w:i/>
          <w:iCs/>
          <w:color w:val="000000"/>
          <w:spacing w:val="0"/>
          <w:w w:val="100"/>
          <w:position w:val="0"/>
        </w:rPr>
        <w:t>Г1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Г2</w:t>
      </w:r>
      <w:r>
        <w:rPr>
          <w:color w:val="000000"/>
          <w:spacing w:val="0"/>
          <w:w w:val="100"/>
          <w:position w:val="0"/>
        </w:rPr>
        <w:t xml:space="preserve"> Если их стрелки отклоняются в одну и ту же сторону, значит, направление обмоток одинаково. Отклонения в разные стороны указывают на разные направления обмоток.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Постоянным током удобно пользоваться для определения начал и концов обмоток электродвигателей. С этой целью предварительно определяют принадлежность выводов к той или другой обмотке.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Затем выводы одной обмотки условно обозначают </w:t>
      </w:r>
      <w:r>
        <w:rPr>
          <w:i/>
          <w:iCs/>
          <w:color w:val="000000"/>
          <w:spacing w:val="0"/>
          <w:w w:val="100"/>
          <w:position w:val="0"/>
        </w:rPr>
        <w:t>1Н</w:t>
      </w:r>
      <w:r>
        <w:rPr>
          <w:color w:val="000000"/>
          <w:spacing w:val="0"/>
          <w:w w:val="100"/>
          <w:position w:val="0"/>
        </w:rPr>
        <w:t xml:space="preserve"> (начало) и </w:t>
      </w:r>
      <w:r>
        <w:rPr>
          <w:i/>
          <w:iCs/>
          <w:color w:val="000000"/>
          <w:spacing w:val="0"/>
          <w:w w:val="100"/>
          <w:position w:val="0"/>
        </w:rPr>
        <w:t>1К</w:t>
      </w:r>
      <w:r>
        <w:rPr>
          <w:color w:val="000000"/>
          <w:spacing w:val="0"/>
          <w:w w:val="100"/>
          <w:position w:val="0"/>
        </w:rPr>
        <w:t xml:space="preserve"> (конец) и присоединяют к ним через рубильник </w:t>
      </w: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color w:val="000000"/>
          <w:spacing w:val="0"/>
          <w:w w:val="100"/>
          <w:position w:val="0"/>
        </w:rPr>
        <w:t xml:space="preserve"> источник постоян</w:t>
        <w:softHyphen/>
        <w:t xml:space="preserve">ного тока напряжением 2 В, как показано на рис. 39, б. К выводам другой обмотки присоединяют милливольтметр </w:t>
      </w:r>
      <w:r>
        <w:rPr>
          <w:i/>
          <w:iCs/>
          <w:color w:val="000000"/>
          <w:spacing w:val="0"/>
          <w:w w:val="100"/>
          <w:position w:val="0"/>
        </w:rPr>
        <w:t>mV.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Если к условному началу </w:t>
      </w:r>
      <w:r>
        <w:rPr>
          <w:i/>
          <w:iCs/>
          <w:color w:val="000000"/>
          <w:spacing w:val="0"/>
          <w:w w:val="100"/>
          <w:position w:val="0"/>
        </w:rPr>
        <w:t>1Н</w:t>
      </w:r>
      <w:r>
        <w:rPr>
          <w:color w:val="000000"/>
          <w:spacing w:val="0"/>
          <w:w w:val="100"/>
          <w:position w:val="0"/>
        </w:rPr>
        <w:t xml:space="preserve"> присоединен плюс источника тока и если стрелка милливольтметра при отключении рубильника отклоняется впра</w:t>
        <w:softHyphen/>
        <w:t xml:space="preserve">во, то вывод обмотки, к которому присоединен зажим милливольтметра « + », также является ее началом и должен быть обозначен </w:t>
      </w:r>
      <w:r>
        <w:rPr>
          <w:i/>
          <w:iCs/>
          <w:color w:val="000000"/>
          <w:spacing w:val="0"/>
          <w:w w:val="100"/>
          <w:position w:val="0"/>
        </w:rPr>
        <w:t>2Н.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Однако если к условному началу </w:t>
      </w:r>
      <w:r>
        <w:rPr>
          <w:i/>
          <w:iCs/>
          <w:color w:val="000000"/>
          <w:spacing w:val="0"/>
          <w:w w:val="100"/>
          <w:position w:val="0"/>
        </w:rPr>
        <w:t>1Н</w:t>
      </w:r>
      <w:r>
        <w:rPr>
          <w:color w:val="000000"/>
          <w:spacing w:val="0"/>
          <w:w w:val="100"/>
          <w:position w:val="0"/>
        </w:rPr>
        <w:t xml:space="preserve"> присоединен плюс источника постоянного тока, но стрелка гальванометра при отключении рубильника отклоняется влево, то вывод обмотки, к которому присоединен зажим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60" w:line="23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На специальные испытания, проводимые персоналом электролабо</w:t>
        <w:softHyphen/>
        <w:t>раторий, эти ограничения не распространяются.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60" w:line="230" w:lineRule="auto"/>
        <w:ind w:left="0" w:right="0" w:firstLine="380"/>
        <w:jc w:val="both"/>
        <w:sectPr>
          <w:footerReference w:type="default" r:id="rId159"/>
          <w:footerReference w:type="even" r:id="rId16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366" w:right="610" w:bottom="744" w:left="582" w:header="0" w:footer="316" w:gutter="0"/>
          <w:pgNumType w:start="69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19" behindDoc="0" locked="0" layoutInCell="1" allowOverlap="1">
                <wp:simplePos x="0" y="0"/>
                <wp:positionH relativeFrom="page">
                  <wp:posOffset>3845560</wp:posOffset>
                </wp:positionH>
                <wp:positionV relativeFrom="paragraph">
                  <wp:posOffset>25400</wp:posOffset>
                </wp:positionV>
                <wp:extent cx="137160" cy="137160"/>
                <wp:wrapSquare wrapText="left"/>
                <wp:docPr id="172" name="Shape 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160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67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8" type="#_x0000_t202" style="position:absolute;margin-left:302.80000000000001pt;margin-top:2.pt;width:10.800000000000001pt;height:10.800000000000001pt;z-index:-12582933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67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5*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11550" cy="1060450"/>
            <wp:docPr id="174" name="Picutre 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3511550" cy="106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39. Определение взаимного направления обмоток с помощью по</w:t>
        <w:softHyphen/>
        <w:t>стоянного тока</w:t>
      </w:r>
    </w:p>
    <w:p>
      <w:pPr>
        <w:widowControl w:val="0"/>
        <w:spacing w:after="17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милливольтметра «+», является ее концом и должен быть обозначен </w:t>
      </w:r>
      <w:r>
        <w:rPr>
          <w:i/>
          <w:iCs/>
          <w:color w:val="000000"/>
          <w:spacing w:val="0"/>
          <w:w w:val="100"/>
          <w:position w:val="0"/>
        </w:rPr>
        <w:t xml:space="preserve">2К. </w:t>
      </w:r>
      <w:r>
        <w:rPr>
          <w:color w:val="000000"/>
          <w:spacing w:val="0"/>
          <w:w w:val="100"/>
          <w:position w:val="0"/>
        </w:rPr>
        <w:t xml:space="preserve">Этот случай на рис. 39, </w:t>
      </w:r>
      <w:r>
        <w:rPr>
          <w:i/>
          <w:iCs/>
          <w:color w:val="000000"/>
          <w:spacing w:val="0"/>
          <w:w w:val="100"/>
          <w:position w:val="0"/>
        </w:rPr>
        <w:t>б</w:t>
      </w:r>
      <w:r>
        <w:rPr>
          <w:color w:val="000000"/>
          <w:spacing w:val="0"/>
          <w:w w:val="100"/>
          <w:position w:val="0"/>
        </w:rPr>
        <w:t xml:space="preserve"> не рассматривается.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Определив начало </w:t>
      </w:r>
      <w:r>
        <w:rPr>
          <w:i/>
          <w:iCs/>
          <w:color w:val="000000"/>
          <w:spacing w:val="0"/>
          <w:w w:val="100"/>
          <w:position w:val="0"/>
        </w:rPr>
        <w:t>2Н</w:t>
      </w:r>
      <w:r>
        <w:rPr>
          <w:color w:val="000000"/>
          <w:spacing w:val="0"/>
          <w:w w:val="100"/>
          <w:position w:val="0"/>
        </w:rPr>
        <w:t xml:space="preserve"> и конец </w:t>
      </w:r>
      <w:r>
        <w:rPr>
          <w:i/>
          <w:iCs/>
          <w:color w:val="000000"/>
          <w:spacing w:val="0"/>
          <w:w w:val="100"/>
          <w:position w:val="0"/>
        </w:rPr>
        <w:t>2К</w:t>
      </w:r>
      <w:r>
        <w:rPr>
          <w:color w:val="000000"/>
          <w:spacing w:val="0"/>
          <w:w w:val="100"/>
          <w:position w:val="0"/>
        </w:rPr>
        <w:t xml:space="preserve"> второй обмотки, тем же способом определяют начало </w:t>
      </w:r>
      <w:r>
        <w:rPr>
          <w:i/>
          <w:iCs/>
          <w:color w:val="000000"/>
          <w:spacing w:val="0"/>
          <w:w w:val="100"/>
          <w:position w:val="0"/>
        </w:rPr>
        <w:t>ЗН</w:t>
      </w:r>
      <w:r>
        <w:rPr>
          <w:color w:val="000000"/>
          <w:spacing w:val="0"/>
          <w:w w:val="100"/>
          <w:position w:val="0"/>
        </w:rPr>
        <w:t xml:space="preserve"> и конец </w:t>
      </w:r>
      <w:r>
        <w:rPr>
          <w:i/>
          <w:iCs/>
          <w:color w:val="000000"/>
          <w:spacing w:val="0"/>
          <w:w w:val="100"/>
          <w:position w:val="0"/>
        </w:rPr>
        <w:t>ЗК.</w:t>
      </w:r>
    </w:p>
    <w:p>
      <w:pPr>
        <w:pStyle w:val="Style34"/>
        <w:keepNext/>
        <w:keepLines/>
        <w:widowControl w:val="0"/>
        <w:numPr>
          <w:ilvl w:val="0"/>
          <w:numId w:val="13"/>
        </w:numPr>
        <w:shd w:val="clear" w:color="auto" w:fill="auto"/>
        <w:tabs>
          <w:tab w:pos="274" w:val="left"/>
        </w:tabs>
        <w:bidi w:val="0"/>
        <w:spacing w:before="0" w:after="80" w:line="240" w:lineRule="auto"/>
        <w:ind w:left="0" w:right="0" w:firstLine="0"/>
        <w:jc w:val="both"/>
      </w:pPr>
      <w:bookmarkStart w:id="70" w:name="bookmark70"/>
      <w:bookmarkStart w:id="71" w:name="bookmark71"/>
      <w:bookmarkStart w:id="72" w:name="bookmark72"/>
      <w:bookmarkStart w:id="73" w:name="bookmark73"/>
      <w:bookmarkEnd w:id="72"/>
      <w:r>
        <w:rPr>
          <w:color w:val="000000"/>
          <w:spacing w:val="0"/>
          <w:w w:val="100"/>
          <w:position w:val="0"/>
        </w:rPr>
        <w:t>ГРУППЫ СОЕДИНЕНИЙ ТРАНСФОРМАТОРОВ</w:t>
      </w:r>
      <w:bookmarkEnd w:id="70"/>
      <w:bookmarkEnd w:id="71"/>
      <w:bookmarkEnd w:id="73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Условия параллельной работы трансформаторов. </w:t>
      </w:r>
      <w:r>
        <w:rPr>
          <w:color w:val="000000"/>
          <w:spacing w:val="0"/>
          <w:w w:val="100"/>
          <w:position w:val="0"/>
        </w:rPr>
        <w:t>Большинст</w:t>
        <w:softHyphen/>
        <w:t>во трансформаторов питает потребителей параллельными груп</w:t>
        <w:softHyphen/>
        <w:t>пами. Для включения на параллельную работу трансформаторы должны иметь: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одинаковые коэфф и ц иенты трансформа</w:t>
        <w:softHyphen/>
        <w:t>ции. В противном случае между их вторичными обмотками будет циркулировать уравнительный ток, который даже при не</w:t>
        <w:softHyphen/>
        <w:t>большой разнице в коэффициентах трансформации может при</w:t>
        <w:softHyphen/>
        <w:t>вести к опасному перегреву;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одинаковые напряжения короткого замы</w:t>
        <w:softHyphen/>
        <w:t xml:space="preserve">кания </w:t>
      </w:r>
      <w:r>
        <w:rPr>
          <w:i/>
          <w:iCs/>
          <w:color w:val="000000"/>
          <w:spacing w:val="0"/>
          <w:w w:val="100"/>
          <w:position w:val="0"/>
          <w:sz w:val="17"/>
          <w:szCs w:val="17"/>
        </w:rPr>
        <w:t>и</w:t>
      </w:r>
      <w:r>
        <w:rPr>
          <w:i/>
          <w:iCs/>
          <w:color w:val="000000"/>
          <w:spacing w:val="0"/>
          <w:w w:val="100"/>
          <w:position w:val="0"/>
          <w:sz w:val="17"/>
          <w:szCs w:val="17"/>
          <w:vertAlign w:val="subscript"/>
        </w:rPr>
        <w:t>к</w:t>
      </w:r>
      <w:r>
        <w:rPr>
          <w:i/>
          <w:iCs/>
          <w:color w:val="000000"/>
          <w:spacing w:val="0"/>
          <w:w w:val="100"/>
          <w:position w:val="0"/>
          <w:sz w:val="17"/>
          <w:szCs w:val="17"/>
        </w:rPr>
        <w:t>, %,</w:t>
      </w:r>
      <w:r>
        <w:rPr>
          <w:color w:val="000000"/>
          <w:spacing w:val="0"/>
          <w:w w:val="100"/>
          <w:position w:val="0"/>
        </w:rPr>
        <w:t xml:space="preserve"> иначе они не смогут делить нагрузку пропор</w:t>
        <w:softHyphen/>
        <w:t>ционально своим мощностям *. Иными словами, одни трансфор</w:t>
        <w:softHyphen/>
        <w:t>маторы будут недогружены, другие — перегружены;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одинаковые группы соединений. Если группы соединений различны, то между соответствующими векторами вторичных напряжений трансформаторов, включаемых парал</w:t>
        <w:softHyphen/>
        <w:t>лельно, образуется сдвиг фаз. Он повлечет за собой разность напряжений. А так как в одной и той же точке одновременно не могут существовать разные напряжения, то для их выравни</w:t>
        <w:softHyphen/>
        <w:t>вания между трансформаторами возникает уравнительный ток. Как объяснено ниже, при самом малом из возможных сдвигов (при разных группах соединений) — сдвиге в 30° — уравни-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80" w:line="211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Отношение мощностей параллельно включенных трансформаторов не должно быть больше 1:3. В противном случае даже иёбольшие абсо</w:t>
        <w:softHyphen/>
        <w:t>лютные перегрузки параллельно работающих трансформаторов могут оказаться в процентном отношении для малых трансформаторов недо</w:t>
        <w:softHyphen/>
        <w:t>пустимо большими.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тельный ток примерно в 5 раз превышает номинальный ток транс</w:t>
        <w:softHyphen/>
        <w:t>форматора. При самом большом сдвиге — в 180° — в 20 раз.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Что такое группа соединений? </w:t>
      </w:r>
      <w:r>
        <w:rPr>
          <w:color w:val="000000"/>
          <w:spacing w:val="0"/>
          <w:w w:val="100"/>
          <w:position w:val="0"/>
        </w:rPr>
        <w:t>На рис. 40 изображены 10 трансформаторов, обмотки которых соединены по-разному, при</w:t>
        <w:softHyphen/>
        <w:t>чем это далеко не все из возможных соединений. Не рассматривая пока, в чем состоят различия, обратим внимание на помещенные рядом со схемами векторные диаграммы, которые расположены в следующем порядке: слева — векторная диаграмма напряжений первичной обмотки, в середине — векторная диаг</w:t>
        <w:softHyphen/>
        <w:t>рамма напряжений вторичной обмотки, справа — векторные ди</w:t>
        <w:softHyphen/>
        <w:t>аграммы напряжений обеих обмоток совмещены (в часах). Их «центры» находятся в центре циферблата часов. Минутная стрел</w:t>
        <w:softHyphen/>
        <w:t>ка часов совпадает с направлением одного из векторов напря</w:t>
        <w:softHyphen/>
        <w:t xml:space="preserve">жений первичной обмотки (на рис. 40 с вектором </w:t>
      </w:r>
      <w:r>
        <w:rPr>
          <w:i/>
          <w:iCs/>
          <w:color w:val="000000"/>
          <w:spacing w:val="0"/>
          <w:w w:val="100"/>
          <w:position w:val="0"/>
        </w:rPr>
        <w:t>В).</w:t>
      </w:r>
      <w:r>
        <w:rPr>
          <w:color w:val="000000"/>
          <w:spacing w:val="0"/>
          <w:w w:val="100"/>
          <w:position w:val="0"/>
        </w:rPr>
        <w:t xml:space="preserve"> Часовая стрелка совпадает с вектором напряжения вторичной обмотки одноименной фазы, т. е. с вектором </w:t>
      </w:r>
      <w:r>
        <w:rPr>
          <w:i/>
          <w:iCs/>
          <w:color w:val="000000"/>
          <w:spacing w:val="0"/>
          <w:w w:val="100"/>
          <w:position w:val="0"/>
        </w:rPr>
        <w:t>Ь.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Обратите внимание на то, что сравнивается расположение векторов первичной и вторичной звезд. Поэтому в случае со</w:t>
        <w:softHyphen/>
        <w:t>единения обмотки в треугольник надо, перед тем как определять группу соединений, вписать в треугольник «эквивалентную звез</w:t>
        <w:softHyphen/>
        <w:t>ду». После этого, рассматривая звезды, стрелки направля</w:t>
        <w:softHyphen/>
        <w:t xml:space="preserve">ют вдоль векторов звезд в вершины </w:t>
      </w:r>
      <w:r>
        <w:rPr>
          <w:i/>
          <w:iCs/>
          <w:color w:val="000000"/>
          <w:spacing w:val="0"/>
          <w:w w:val="100"/>
          <w:position w:val="0"/>
        </w:rPr>
        <w:t>В к 6</w:t>
      </w:r>
      <w:r>
        <w:rPr>
          <w:color w:val="000000"/>
          <w:spacing w:val="0"/>
          <w:w w:val="100"/>
          <w:position w:val="0"/>
        </w:rPr>
        <w:t xml:space="preserve"> (Л и </w:t>
      </w:r>
      <w:r>
        <w:rPr>
          <w:i/>
          <w:iCs/>
          <w:color w:val="000000"/>
          <w:spacing w:val="0"/>
          <w:w w:val="100"/>
          <w:position w:val="0"/>
        </w:rPr>
        <w:t>а, С</w:t>
      </w:r>
      <w:r>
        <w:rPr>
          <w:color w:val="000000"/>
          <w:spacing w:val="0"/>
          <w:w w:val="100"/>
          <w:position w:val="0"/>
        </w:rPr>
        <w:t xml:space="preserve"> и с).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По рис. 40 легко убедиться в том, что несколько схем, не</w:t>
        <w:softHyphen/>
        <w:t>смотря на различие в соединениях, дают одинаковый сдвиг векторов одноименных напряжений, что видно по соответству</w:t>
        <w:softHyphen/>
        <w:t>ющим им «часам», так как они указывают одно и то же время.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i/>
          <w:iCs/>
          <w:color w:val="000000"/>
          <w:spacing w:val="0"/>
          <w:w w:val="100"/>
          <w:position w:val="0"/>
        </w:rPr>
        <w:t>Несколько схем, дающих одинаковый сдвиг, образуют груп</w:t>
        <w:softHyphen/>
        <w:t>пу соединений. Иными словами, вторичные напряжения одно</w:t>
        <w:softHyphen/>
        <w:t>именных фаз всех трансформаторов, имеющих одну и ту же груп</w:t>
        <w:softHyphen/>
        <w:t>пу соединений, совпадают по фазе.</w:t>
      </w:r>
      <w:r>
        <w:rPr>
          <w:color w:val="000000"/>
          <w:spacing w:val="0"/>
          <w:w w:val="100"/>
          <w:position w:val="0"/>
        </w:rPr>
        <w:t xml:space="preserve"> Поэтому их можно соединять параллельно, не рискуя получить уравнительный ток.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Основных групп может быть двенадцать (1 ч, 2 ч, ..., 12 ч) — по числу цифр на циферблате. Это объясняется тем, что векторы первичных и вторичных напряжений в зависимости от схемы соединения обмоток и их расположения на стержнях могут иметь сдвиги, кратные 30° . Таким образом, группе 1 ч соответ</w:t>
        <w:softHyphen/>
        <w:t>ствует сдвиг 30°, группе 2 ч — 60°, 3 ч — 90°, 4 ч—120° и т. д. Сдвиг в 360° (или отсутствие сдвига, так как 360° и 0° — это одно и то же) имеет группа 12 или 0 ч. При сдвиге 6 ч векторы напряжений одноименных фаз первичных и вторичных обмоток направлены прямо противоположно.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Ч е т н ы е г р у п п ы (2, 4, 6, 8, 10, 12) получаются, если обе обмотки высшего напряжения (ВН) и низшего напряжения (НН) имеют одинаковые соединения — обе в звезду или обе в тре</w:t>
        <w:softHyphen/>
        <w:t>угольник. Соединение одной обмотки в зигзаг — звезду при дру-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893"/>
        <w:gridCol w:w="1008"/>
        <w:gridCol w:w="2270"/>
        <w:gridCol w:w="1402"/>
      </w:tblGrid>
      <w:tr>
        <w:trPr>
          <w:trHeight w:val="1800" w:hRule="exact"/>
        </w:trPr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Д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В С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I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С Ь а.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720"/>
              <w:jc w:val="left"/>
              <w:rPr>
                <w:sz w:val="118"/>
                <w:szCs w:val="118"/>
              </w:rPr>
            </w:pPr>
            <w:r>
              <w:rPr>
                <w:color w:val="663308"/>
                <w:spacing w:val="0"/>
                <w:w w:val="100"/>
                <w:position w:val="0"/>
                <w:sz w:val="118"/>
                <w:szCs w:val="118"/>
              </w:rPr>
              <w:t>О А‘</w:t>
            </w:r>
            <w:r>
              <w:rPr>
                <w:color w:val="663308"/>
                <w:spacing w:val="0"/>
                <w:w w:val="100"/>
                <w:position w:val="0"/>
                <w:sz w:val="118"/>
                <w:szCs w:val="118"/>
                <w:vertAlign w:val="superscript"/>
              </w:rPr>
              <w:t>Л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714" w:val="left"/>
                <w:tab w:pos="2904" w:val="left"/>
              </w:tabs>
              <w:bidi w:val="0"/>
              <w:spacing w:before="0" w:after="0" w:line="240" w:lineRule="auto"/>
              <w:ind w:left="0" w:right="0" w:firstLine="720"/>
              <w:jc w:val="both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X Г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Z</w:t>
              <w:tab/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г у X</w:t>
              <w:tab/>
              <w:t>У/У~0(У/У~12')</w:t>
            </w:r>
          </w:p>
        </w:tc>
        <w:tc>
          <w:tcPr>
            <w:vMerge w:val="restart"/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965" w:val="left"/>
              </w:tabs>
              <w:bidi w:val="0"/>
              <w:spacing w:before="0" w:after="0" w:line="35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Л10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D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2 Л -Эд ®</w:t>
              <w:tab/>
              <w:t>34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520" w:line="35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V8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vertAlign w:val="superscript"/>
              </w:rPr>
              <w:t>fc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c\J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18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ZA 12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/к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Z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17"/>
                <w:szCs w:val="17"/>
                <w:vertAlign w:val="superscript"/>
              </w:rPr>
              <w:t>11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17"/>
                <w:szCs w:val="17"/>
              </w:rPr>
              <w:t xml:space="preserve"> </w:t>
            </w:r>
            <w:r>
              <w:rPr>
                <w:smallCaps/>
                <w:color w:val="066705"/>
                <w:spacing w:val="0"/>
                <w:w w:val="100"/>
                <w:position w:val="0"/>
                <w:sz w:val="17"/>
                <w:szCs w:val="17"/>
              </w:rPr>
              <w:t xml:space="preserve">Ar1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17"/>
                <w:szCs w:val="17"/>
              </w:rPr>
              <w:t xml:space="preserve">\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Лю </w:t>
            </w:r>
            <w:r>
              <w:rPr>
                <w:b/>
                <w:bCs/>
                <w:color w:val="0F330E"/>
                <w:spacing w:val="0"/>
                <w:w w:val="100"/>
                <w:position w:val="0"/>
                <w:sz w:val="14"/>
                <w:szCs w:val="14"/>
              </w:rPr>
              <w:t xml:space="preserve">ТЧ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2 \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520" w:line="35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V,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vertAlign w:val="superscript"/>
              </w:rPr>
              <w:t>7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 6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509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Лю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. 4°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vertAlign w:val="subscript"/>
              </w:rPr>
              <w:t>2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Л </w:t>
            </w:r>
            <w:r>
              <w:rPr>
                <w:b/>
                <w:bCs/>
                <w:color w:val="900805"/>
                <w:spacing w:val="0"/>
                <w:w w:val="100"/>
                <w:position w:val="0"/>
                <w:sz w:val="14"/>
                <w:szCs w:val="14"/>
              </w:rPr>
              <w:t>Г</w:t>
            </w:r>
            <w:r>
              <w:rPr>
                <w:b/>
                <w:bCs/>
                <w:color w:val="900805"/>
                <w:spacing w:val="0"/>
                <w:w w:val="100"/>
                <w:position w:val="0"/>
                <w:sz w:val="14"/>
                <w:szCs w:val="14"/>
                <w:vertAlign w:val="superscript"/>
              </w:rPr>
              <w:t>/</w:t>
            </w:r>
            <w:r>
              <w:rPr>
                <w:b/>
                <w:bCs/>
                <w:color w:val="900805"/>
                <w:spacing w:val="0"/>
                <w:w w:val="100"/>
                <w:position w:val="0"/>
                <w:sz w:val="14"/>
                <w:szCs w:val="14"/>
              </w:rPr>
              <w:t>’</w:t>
            </w:r>
            <w:r>
              <w:rPr>
                <w:b/>
                <w:bCs/>
                <w:color w:val="900805"/>
                <w:spacing w:val="0"/>
                <w:w w:val="100"/>
                <w:position w:val="0"/>
                <w:sz w:val="14"/>
                <w:szCs w:val="14"/>
                <w:vertAlign w:val="superscript"/>
              </w:rPr>
              <w:t>Я</w:t>
            </w:r>
            <w:r>
              <w:rPr>
                <w:b/>
                <w:bCs/>
                <w:color w:val="900805"/>
                <w:spacing w:val="0"/>
                <w:w w:val="100"/>
                <w:position w:val="0"/>
                <w:sz w:val="14"/>
                <w:szCs w:val="14"/>
              </w:rPr>
              <w:t xml:space="preserve">**Ц’7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'ч/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vertAlign w:val="superscript"/>
              </w:rPr>
              <w:t>6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5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2)</w:t>
            </w:r>
          </w:p>
        </w:tc>
      </w:tr>
      <w:tr>
        <w:trPr>
          <w:trHeight w:val="3048" w:hRule="exact"/>
        </w:trPr>
        <w:tc>
          <w:tcPr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522" w:val="left"/>
              </w:tabs>
              <w:bidi w:val="0"/>
              <w:spacing w:before="120" w:after="0" w:line="658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Группа 0 часов (О'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х I—</w:t>
            </w:r>
            <w:r>
              <w:rPr>
                <w:color w:val="663308"/>
                <w:spacing w:val="0"/>
                <w:w w:val="100"/>
                <w:position w:val="0"/>
                <w:sz w:val="24"/>
                <w:szCs w:val="24"/>
              </w:rPr>
              <w:t>222^</w:t>
              <w:tab/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vertAlign w:val="superscript"/>
              </w:rPr>
              <w:t>Х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1 г- • -А</w:t>
            </w:r>
          </w:p>
        </w:tc>
        <w:tc>
          <w:tcPr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623" w:val="right"/>
                <w:tab w:pos="1868" w:val="left"/>
                <w:tab w:pos="3001" w:val="righ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>х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u w:val="single"/>
              </w:rPr>
              <w:t>?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 xml:space="preserve">"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vertAlign w:val="superscript"/>
              </w:rPr>
              <w:t>03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ab/>
              <w:t>I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vertAlign w:val="superscript"/>
              </w:rPr>
              <w:t>с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633" w:val="right"/>
                <w:tab w:pos="1834" w:val="right"/>
                <w:tab w:pos="1878" w:val="left"/>
              </w:tabs>
              <w:bidi w:val="0"/>
              <w:spacing w:before="0" w:after="360" w:line="240" w:lineRule="auto"/>
              <w:ind w:left="0" w:right="0" w:firstLine="14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>N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u w:val="single"/>
              </w:rPr>
              <w:t xml:space="preserve">LfW\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  <w:u w:val="single"/>
              </w:rPr>
              <w:t>у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 xml:space="preserve"> »Гэ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>N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 xml:space="preserve">I </w:t>
            </w:r>
            <w:r>
              <w:rPr>
                <w:rFonts w:ascii="Arial" w:eastAsia="Arial" w:hAnsi="Arial" w:cs="Arial"/>
                <w:b/>
                <w:bCs/>
                <w:color w:val="900805"/>
                <w:spacing w:val="0"/>
                <w:w w:val="100"/>
                <w:position w:val="0"/>
                <w:sz w:val="11"/>
                <w:szCs w:val="11"/>
              </w:rPr>
              <w:t>-■ЛГУ&gt;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609" w:val="right"/>
                <w:tab w:pos="1810" w:val="right"/>
                <w:tab w:pos="1854" w:val="left"/>
                <w:tab w:pos="2756" w:val="right"/>
              </w:tabs>
              <w:bidi w:val="0"/>
              <w:spacing w:before="0" w:after="180" w:line="240" w:lineRule="auto"/>
              <w:ind w:left="0" w:right="0" w:firstLine="14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>I</w:t>
              <w:tab/>
              <w:t xml:space="preserve">|  -X а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>N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>р—</w:t>
            </w:r>
            <w:r>
              <w:rPr>
                <w:rFonts w:ascii="Arial" w:eastAsia="Arial" w:hAnsi="Arial" w:cs="Arial"/>
                <w:strike/>
                <w:color w:val="000000"/>
                <w:spacing w:val="0"/>
                <w:w w:val="100"/>
                <w:position w:val="0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>’Wl</w:t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1"/>
                <w:szCs w:val="11"/>
              </w:rPr>
              <w:t>у</w:t>
            </w:r>
          </w:p>
        </w:tc>
        <w:tc>
          <w:tcPr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555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Ь-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Cd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u w:val="single"/>
              </w:rPr>
              <w:t>I—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ab/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*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2806" w:val="left"/>
              </w:tabs>
              <w:bidi w:val="0"/>
              <w:spacing w:before="0" w:after="0" w:line="514" w:lineRule="auto"/>
              <w:ind w:left="920" w:right="0" w:hanging="740"/>
              <w:jc w:val="both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х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L—</w:t>
            </w:r>
            <w:r>
              <w:rPr>
                <w:rFonts w:ascii="Arial Unicode MS" w:eastAsia="Arial Unicode MS" w:hAnsi="Arial Unicode MS" w:cs="Arial Unicode MS"/>
                <w:color w:val="392C16"/>
                <w:spacing w:val="0"/>
                <w:w w:val="100"/>
                <w:position w:val="0"/>
                <w:sz w:val="26"/>
                <w:szCs w:val="26"/>
              </w:rPr>
              <w:t xml:space="preserve">-'W4-4-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р х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u w:val="single"/>
              </w:rPr>
              <w:t xml:space="preserve">1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u w:val="single"/>
                <w:vertAlign w:val="superscript"/>
              </w:rPr>
              <w:t>L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u w:val="single"/>
              </w:rPr>
              <w:t>-у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-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vertAlign w:val="subscript"/>
              </w:rPr>
              <w:t xml:space="preserve">f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jASco.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Ьа</w:t>
              <w:tab/>
              <w:t>св.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801" w:val="right"/>
              </w:tabs>
              <w:bidi w:val="0"/>
              <w:spacing w:before="0" w:after="0" w:line="190" w:lineRule="auto"/>
              <w:ind w:left="0" w:right="0" w:firstLine="140"/>
              <w:jc w:val="lef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• 1</w:t>
              <w:tab/>
              <w:t>та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60"/>
              <w:jc w:val="both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Г&gt;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625" w:val="left"/>
                <w:tab w:pos="1892" w:val="right"/>
                <w:tab w:pos="2420" w:val="right"/>
              </w:tabs>
              <w:bidi w:val="0"/>
              <w:spacing w:before="0" w:after="0" w:line="180" w:lineRule="auto"/>
              <w:ind w:left="0" w:right="0" w:firstLine="140"/>
              <w:jc w:val="lef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Д</w:t>
              <w:tab/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.J5-</w:t>
              <w:tab/>
              <w:t>Q</w:t>
              <w:tab/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.Й.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610" w:val="left"/>
                <w:tab w:pos="1830" w:val="righ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smallCaps/>
                <w:color w:val="000000"/>
                <w:spacing w:val="0"/>
                <w:w w:val="100"/>
                <w:position w:val="0"/>
                <w:sz w:val="30"/>
                <w:szCs w:val="30"/>
              </w:rPr>
              <w:t>й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ab/>
            </w:r>
            <w:r>
              <w:rPr>
                <w:rFonts w:ascii="Arial Unicode MS" w:eastAsia="Arial Unicode MS" w:hAnsi="Arial Unicode MS" w:cs="Arial Unicode MS"/>
                <w:color w:val="392C16"/>
                <w:spacing w:val="0"/>
                <w:w w:val="100"/>
                <w:position w:val="0"/>
                <w:sz w:val="26"/>
                <w:szCs w:val="26"/>
              </w:rPr>
              <w:t>£&gt;’■</w:t>
              <w:tab/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1</w:t>
            </w:r>
          </w:p>
        </w:tc>
        <w:tc>
          <w:tcPr>
            <w:vMerge/>
            <w:tcBorders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1766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631" w:lineRule="exact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Д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В С . 2 </w:t>
            </w:r>
            <w:r>
              <w:rPr>
                <w:b/>
                <w:bCs/>
                <w:color w:val="663308"/>
                <w:spacing w:val="0"/>
                <w:w w:val="100"/>
                <w:position w:val="0"/>
                <w:sz w:val="14"/>
                <w:szCs w:val="14"/>
              </w:rPr>
              <w:t xml:space="preserve">.«II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■g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X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Y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 xml:space="preserve"> Z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numPr>
                <w:ilvl w:val="0"/>
                <w:numId w:val="15"/>
              </w:numPr>
              <w:shd w:val="clear" w:color="auto" w:fill="auto"/>
              <w:tabs>
                <w:tab w:pos="21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vertAlign w:val="superscript"/>
              </w:rPr>
              <w:t>?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 '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vertAlign w:val="superscript"/>
              </w:rPr>
              <w:t>в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F330E"/>
                <w:spacing w:val="0"/>
                <w:w w:val="100"/>
                <w:position w:val="0"/>
                <w:sz w:val="26"/>
                <w:szCs w:val="26"/>
              </w:rPr>
              <w:t>jih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368" w:val="left"/>
                <w:tab w:pos="1992" w:val="left"/>
              </w:tabs>
              <w:bidi w:val="0"/>
              <w:spacing w:before="0" w:after="18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□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IJ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л</w:t>
              <w:tab/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с</w:t>
              <w:tab/>
              <w:t>ь</w:t>
            </w:r>
          </w:p>
          <w:p>
            <w:pPr>
              <w:pStyle w:val="Style68"/>
              <w:keepNext w:val="0"/>
              <w:keepLines w:val="0"/>
              <w:widowControl w:val="0"/>
              <w:numPr>
                <w:ilvl w:val="0"/>
                <w:numId w:val="15"/>
              </w:numPr>
              <w:shd w:val="clear" w:color="auto" w:fill="auto"/>
              <w:tabs>
                <w:tab w:pos="259" w:val="left"/>
                <w:tab w:pos="13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vertAlign w:val="superscript"/>
              </w:rPr>
              <w:t>а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ab/>
              <w:t>У/Д-5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109" w:val="left"/>
              </w:tabs>
              <w:bidi w:val="0"/>
              <w:spacing w:before="0" w:after="0" w:line="134" w:lineRule="exact"/>
              <w:ind w:left="0" w:right="0" w:firstLine="0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/</w:t>
            </w:r>
            <w:r>
              <w:rPr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vertAlign w:val="superscript"/>
              </w:rPr>
              <w:t>1О</w:t>
            </w:r>
            <w:r>
              <w:rPr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С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 Т “</w:t>
              <w:tab/>
              <w:t>\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34" w:lineRule="exact"/>
              <w:ind w:left="0" w:right="0" w:firstLine="0"/>
              <w:jc w:val="both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900805"/>
                <w:spacing w:val="0"/>
                <w:w w:val="100"/>
                <w:position w:val="0"/>
                <w:sz w:val="26"/>
                <w:szCs w:val="26"/>
              </w:rPr>
              <w:t xml:space="preserve">rV*W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А \8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34" w:lineRule="exact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VjJyZ</w:t>
            </w:r>
          </w:p>
        </w:tc>
      </w:tr>
      <w:tr>
        <w:trPr>
          <w:trHeight w:val="1382" w:hRule="exact"/>
        </w:trPr>
        <w:tc>
          <w:tcPr>
            <w:tcBorders>
              <w:left w:val="single" w:sz="4"/>
            </w:tcBorders>
            <w:shd w:val="clear" w:color="auto" w:fill="FFFFFF"/>
            <w:textDirection w:val="btLr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662" w:lineRule="auto"/>
              <w:ind w:left="0" w:right="0" w:firstLine="380"/>
              <w:jc w:val="lef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Группа 5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4ai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II—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</w:rPr>
              <w:t>А ь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7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В С</w:t>
              <w:tab/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Z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663308"/>
                <w:spacing w:val="0"/>
                <w:w w:val="100"/>
                <w:position w:val="0"/>
                <w:sz w:val="11"/>
                <w:szCs w:val="11"/>
              </w:rPr>
              <w:t>|{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У X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392C16"/>
                <w:spacing w:val="0"/>
                <w:w w:val="100"/>
                <w:position w:val="0"/>
                <w:sz w:val="26"/>
                <w:szCs w:val="26"/>
              </w:rPr>
              <w:t>АЧ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965" w:val="left"/>
              </w:tabs>
              <w:bidi w:val="0"/>
              <w:spacing w:before="0" w:after="0" w:line="130" w:lineRule="auto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/AAF7\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Л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vertAlign w:val="superscript"/>
              </w:rPr>
              <w:t>О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с?1 а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vertAlign w:val="superscript"/>
              </w:rPr>
              <w:t>2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 \ г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vertAlign w:val="superscript"/>
              </w:rPr>
              <w:t>9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д</w:t>
              <w:tab/>
              <w:t>зЧ</w:t>
            </w:r>
          </w:p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34" w:lineRule="exact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V </w:t>
            </w:r>
            <w:r>
              <w:rPr>
                <w:rFonts w:ascii="Arial Unicode MS" w:eastAsia="Arial Unicode MS" w:hAnsi="Arial Unicode MS" w:cs="Arial Unicode MS"/>
                <w:color w:val="663308"/>
                <w:spacing w:val="0"/>
                <w:w w:val="100"/>
                <w:position w:val="0"/>
                <w:sz w:val="26"/>
                <w:szCs w:val="26"/>
              </w:rPr>
              <w:t>Л</w:t>
            </w:r>
            <w:r>
              <w:rPr>
                <w:rFonts w:ascii="Arial Unicode MS" w:eastAsia="Arial Unicode MS" w:hAnsi="Arial Unicode MS" w:cs="Arial Unicode MS"/>
                <w:color w:val="663308"/>
                <w:spacing w:val="0"/>
                <w:w w:val="100"/>
                <w:position w:val="0"/>
                <w:sz w:val="26"/>
                <w:szCs w:val="26"/>
                <w:vertAlign w:val="superscript"/>
              </w:rPr>
              <w:t>4</w:t>
            </w:r>
            <w:r>
              <w:rPr>
                <w:rFonts w:ascii="Arial Unicode MS" w:eastAsia="Arial Unicode MS" w:hAnsi="Arial Unicode MS" w:cs="Arial Unicode MS"/>
                <w:color w:val="663308"/>
                <w:spacing w:val="0"/>
                <w:w w:val="100"/>
                <w:position w:val="0"/>
                <w:sz w:val="26"/>
                <w:szCs w:val="26"/>
              </w:rPr>
              <w:t xml:space="preserve">? 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>Ч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vertAlign w:val="superscript"/>
              </w:rPr>
              <w:t>7 Б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 xml:space="preserve"> ✓</w:t>
            </w:r>
          </w:p>
        </w:tc>
      </w:tr>
      <w:tr>
        <w:trPr>
          <w:trHeight w:val="65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X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75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Г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</w:rPr>
              <w:t>Z</w:t>
              <w:tab/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</w:rPr>
              <w:t>С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  <w:vertAlign w:val="superscript"/>
              </w:rPr>
              <w:t>ь а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26"/>
                <w:szCs w:val="26"/>
              </w:rPr>
              <w:tab/>
              <w:t>д/у-5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182" w:lineRule="auto"/>
        <w:ind w:left="0" w:right="0" w:firstLine="0"/>
        <w:jc w:val="left"/>
        <w:sectPr>
          <w:footerReference w:type="default" r:id="rId163"/>
          <w:footerReference w:type="even" r:id="rId164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366" w:right="610" w:bottom="744" w:left="582" w:header="0" w:footer="3" w:gutter="0"/>
          <w:pgNumType w:start="6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Рис. 40. Примеры образования групп соединений трансформаторов. Начала обмоток </w:t>
      </w:r>
      <w:r>
        <w:rPr>
          <w:i/>
          <w:iCs/>
          <w:color w:val="000000"/>
          <w:spacing w:val="0"/>
          <w:w w:val="100"/>
          <w:position w:val="0"/>
        </w:rPr>
        <w:t>а, Ь, с,</w:t>
      </w:r>
      <w:r>
        <w:rPr>
          <w:color w:val="000000"/>
          <w:spacing w:val="0"/>
          <w:w w:val="100"/>
          <w:position w:val="0"/>
        </w:rPr>
        <w:t xml:space="preserve"> концы </w:t>
      </w:r>
      <w:r>
        <w:rPr>
          <w:i/>
          <w:iCs/>
          <w:color w:val="000000"/>
          <w:spacing w:val="0"/>
          <w:w w:val="100"/>
          <w:position w:val="0"/>
        </w:rPr>
        <w:t>х, у, г</w:t>
      </w:r>
    </w:p>
    <w:p>
      <w:pPr>
        <w:pStyle w:val="Style8"/>
        <w:keepNext w:val="0"/>
        <w:keepLines w:val="0"/>
        <w:framePr w:w="5885" w:h="274" w:wrap="none" w:hAnchor="page" w:x="393" w:y="9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первичных обмоток обозначены </w:t>
      </w:r>
      <w:r>
        <w:rPr>
          <w:i/>
          <w:iCs/>
          <w:color w:val="000000"/>
          <w:spacing w:val="0"/>
          <w:w w:val="100"/>
          <w:position w:val="0"/>
        </w:rPr>
        <w:t>А. В, С.</w:t>
      </w:r>
      <w:r>
        <w:rPr>
          <w:color w:val="000000"/>
          <w:spacing w:val="0"/>
          <w:w w:val="100"/>
          <w:position w:val="0"/>
        </w:rPr>
        <w:t xml:space="preserve"> концы </w:t>
      </w:r>
      <w:r>
        <w:rPr>
          <w:i/>
          <w:iCs/>
          <w:color w:val="000000"/>
          <w:spacing w:val="0"/>
          <w:w w:val="100"/>
          <w:position w:val="0"/>
        </w:rPr>
        <w:t xml:space="preserve">X, У, </w:t>
      </w:r>
      <w:r>
        <w:rPr>
          <w:i/>
          <w:iCs/>
          <w:color w:val="000000"/>
          <w:spacing w:val="0"/>
          <w:w w:val="100"/>
          <w:position w:val="0"/>
        </w:rPr>
        <w:t>Z.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Начала вторичных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65" behindDoc="1" locked="0" layoutInCell="1" allowOverlap="1">
            <wp:simplePos x="0" y="0"/>
            <wp:positionH relativeFrom="page">
              <wp:posOffset>434975</wp:posOffset>
            </wp:positionH>
            <wp:positionV relativeFrom="margin">
              <wp:posOffset>0</wp:posOffset>
            </wp:positionV>
            <wp:extent cx="3517265" cy="5516880"/>
            <wp:wrapNone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3517265" cy="55168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780" w:right="616" w:bottom="584" w:left="392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гой обмотке, соединенной в треугольник, дает четные группы.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Нечетные группы (1, 3, 5, 7, 9, 11) получаются, если одна обмотка соединена в звезду, другая — в треугольник, а также если одна обмотка соединена в зигзаг — звезду, а дру</w:t>
        <w:softHyphen/>
        <w:t>гая — в звезду.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Обозначение группы соединений </w:t>
      </w:r>
      <w:r>
        <w:rPr>
          <w:color w:val="000000"/>
          <w:spacing w:val="0"/>
          <w:w w:val="100"/>
          <w:position w:val="0"/>
        </w:rPr>
        <w:t>состоит из двух частей: слева от черточки расположены знаки или буквы, характеризую</w:t>
        <w:softHyphen/>
        <w:t>щие схему соединения обмоток, а справа — цифры, указывающие сдвиг в часовом обозначении.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3797" w:val="left"/>
        </w:tabs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Схемы соединений обозначают знаками: </w:t>
      </w:r>
      <w:r>
        <w:rPr>
          <w:color w:val="000000"/>
          <w:spacing w:val="0"/>
          <w:w w:val="100"/>
          <w:position w:val="0"/>
        </w:rPr>
        <w:t xml:space="preserve">Y </w:t>
      </w:r>
      <w:r>
        <w:rPr>
          <w:color w:val="000000"/>
          <w:spacing w:val="0"/>
          <w:w w:val="100"/>
          <w:position w:val="0"/>
        </w:rPr>
        <w:t xml:space="preserve">— звезда, 'У" или 'ф' — звезда с выведенной нулевой точкой; </w:t>
      </w:r>
      <w:r>
        <w:rPr>
          <w:color w:val="000000"/>
          <w:spacing w:val="0"/>
          <w:w w:val="100"/>
          <w:position w:val="0"/>
          <w:u w:val="single"/>
        </w:rPr>
        <w:t>/\</w:t>
      </w:r>
      <w:r>
        <w:rPr>
          <w:color w:val="000000"/>
          <w:spacing w:val="0"/>
          <w:w w:val="100"/>
          <w:position w:val="0"/>
        </w:rPr>
        <w:t xml:space="preserve"> — треугольник; — зигзаг, или</w:t>
        <w:tab/>
        <w:t>—■ зигзаг с выведен</w:t>
        <w:softHyphen/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316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ной нулевой точкой. Эти знаки в текстовой части технических документов применять неудобно, поэтому их заменяют следую</w:t>
        <w:softHyphen/>
        <w:t>щими буквами: У — вместо V ■</w:t>
        <w:tab/>
        <w:t>— вместо ; Д — вместо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u w:val="single"/>
        </w:rPr>
        <w:t>/\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;Z </w:t>
      </w:r>
      <w:r>
        <w:rPr>
          <w:color w:val="000000"/>
          <w:spacing w:val="0"/>
          <w:w w:val="100"/>
          <w:position w:val="0"/>
        </w:rPr>
        <w:t xml:space="preserve">— вместо ; </w:t>
      </w:r>
      <w:r>
        <w:rPr>
          <w:color w:val="000000"/>
          <w:spacing w:val="0"/>
          <w:w w:val="100"/>
          <w:position w:val="0"/>
        </w:rPr>
        <w:t>Z</w:t>
      </w:r>
      <w:r>
        <w:rPr>
          <w:color w:val="000000"/>
          <w:spacing w:val="0"/>
          <w:w w:val="100"/>
          <w:position w:val="0"/>
          <w:vertAlign w:val="subscript"/>
        </w:rPr>
        <w:t>H</w:t>
      </w:r>
      <w:r>
        <w:rPr>
          <w:color w:val="000000"/>
          <w:spacing w:val="0"/>
          <w:w w:val="100"/>
          <w:position w:val="0"/>
        </w:rPr>
        <w:t>—вместо или .Кроме того, прежде были распространены другие обозначения, которые и в настоящее время часто встречаются в документации, выпу</w:t>
        <w:softHyphen/>
        <w:t xml:space="preserve">щенной раньше. К ним относятся: </w:t>
      </w:r>
      <w:r>
        <w:rPr>
          <w:color w:val="000000"/>
          <w:spacing w:val="0"/>
          <w:w w:val="100"/>
          <w:position w:val="0"/>
        </w:rPr>
        <w:t xml:space="preserve">D </w:t>
      </w:r>
      <w:r>
        <w:rPr>
          <w:color w:val="000000"/>
          <w:spacing w:val="0"/>
          <w:w w:val="100"/>
          <w:position w:val="0"/>
        </w:rPr>
        <w:t xml:space="preserve">— вместо Д; </w:t>
      </w:r>
      <w:r>
        <w:rPr>
          <w:color w:val="000000"/>
          <w:spacing w:val="0"/>
          <w:w w:val="100"/>
          <w:position w:val="0"/>
        </w:rPr>
        <w:t xml:space="preserve">Y </w:t>
      </w:r>
      <w:r>
        <w:rPr>
          <w:color w:val="000000"/>
          <w:spacing w:val="0"/>
          <w:w w:val="100"/>
          <w:position w:val="0"/>
        </w:rPr>
        <w:t>— вместо У; У</w:t>
      </w:r>
      <w:r>
        <w:rPr>
          <w:color w:val="000000"/>
          <w:spacing w:val="0"/>
          <w:w w:val="100"/>
          <w:position w:val="0"/>
          <w:vertAlign w:val="subscript"/>
        </w:rPr>
        <w:t>о</w:t>
      </w:r>
      <w:r>
        <w:rPr>
          <w:color w:val="000000"/>
          <w:spacing w:val="0"/>
          <w:w w:val="100"/>
          <w:position w:val="0"/>
        </w:rPr>
        <w:t xml:space="preserve"> — вместо У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 xml:space="preserve">; </w:t>
      </w:r>
      <w:r>
        <w:rPr>
          <w:i/>
          <w:iCs/>
          <w:color w:val="000000"/>
          <w:spacing w:val="0"/>
          <w:w w:val="100"/>
          <w:position w:val="0"/>
        </w:rPr>
        <w:t>Z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v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вместо </w:t>
      </w:r>
      <w:r>
        <w:rPr>
          <w:i/>
          <w:iCs/>
          <w:color w:val="000000"/>
          <w:spacing w:val="0"/>
          <w:w w:val="100"/>
          <w:position w:val="0"/>
        </w:rPr>
        <w:t>Z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v</w:t>
      </w:r>
      <w:r>
        <w:rPr>
          <w:i/>
          <w:iCs/>
          <w:color w:val="000000"/>
          <w:spacing w:val="0"/>
          <w:w w:val="100"/>
          <w:position w:val="0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Рассмотрим один пример возможных обозначений группы соединений двухобмоточного трансформатора, у которого об</w:t>
        <w:softHyphen/>
        <w:t xml:space="preserve">мотка ВН соединена в треугольник, обмотка НН — в звезду с выведенной нулевой точкой и со сдвигом 11 ч (330°, так как </w:t>
      </w:r>
      <w:r>
        <w:rPr>
          <w:color w:val="000000"/>
          <w:spacing w:val="0"/>
          <w:w w:val="100"/>
          <w:position w:val="0"/>
        </w:rPr>
        <w:t xml:space="preserve">11X30° </w:t>
      </w:r>
      <w:r>
        <w:rPr>
          <w:color w:val="000000"/>
          <w:spacing w:val="0"/>
          <w:w w:val="100"/>
          <w:position w:val="0"/>
        </w:rPr>
        <w:t>= 330°) между векторами первичного и вторичного напряжений одноименных фаз: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Д/ 'у- 11 или Д/У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-11 или Д/У</w:t>
      </w:r>
      <w:r>
        <w:rPr>
          <w:color w:val="000000"/>
          <w:spacing w:val="0"/>
          <w:w w:val="100"/>
          <w:position w:val="0"/>
          <w:vertAlign w:val="subscript"/>
        </w:rPr>
        <w:t>о</w:t>
      </w:r>
      <w:r>
        <w:rPr>
          <w:color w:val="000000"/>
          <w:spacing w:val="0"/>
          <w:w w:val="100"/>
          <w:position w:val="0"/>
        </w:rPr>
        <w:t xml:space="preserve">-11 или </w:t>
      </w:r>
      <w:r>
        <w:rPr>
          <w:color w:val="000000"/>
          <w:spacing w:val="0"/>
          <w:w w:val="100"/>
          <w:position w:val="0"/>
        </w:rPr>
        <w:t>D/Y</w:t>
      </w:r>
      <w:r>
        <w:rPr>
          <w:color w:val="000000"/>
          <w:spacing w:val="0"/>
          <w:w w:val="100"/>
          <w:position w:val="0"/>
          <w:vertAlign w:val="subscript"/>
        </w:rPr>
        <w:t>H</w:t>
      </w:r>
      <w:r>
        <w:rPr>
          <w:color w:val="000000"/>
          <w:spacing w:val="0"/>
          <w:w w:val="100"/>
          <w:position w:val="0"/>
        </w:rPr>
        <w:t>-1</w:t>
      </w:r>
      <w:r>
        <w:rPr>
          <w:color w:val="000000"/>
          <w:spacing w:val="0"/>
          <w:w w:val="100"/>
          <w:position w:val="0"/>
        </w:rPr>
        <w:t xml:space="preserve">1 или </w:t>
      </w:r>
      <w:r>
        <w:rPr>
          <w:color w:val="000000"/>
          <w:spacing w:val="0"/>
          <w:w w:val="100"/>
          <w:position w:val="0"/>
        </w:rPr>
        <w:t>D/Y</w:t>
      </w:r>
      <w:r>
        <w:rPr>
          <w:color w:val="000000"/>
          <w:spacing w:val="0"/>
          <w:w w:val="100"/>
          <w:position w:val="0"/>
          <w:vertAlign w:val="subscript"/>
        </w:rPr>
        <w:t>o</w:t>
      </w:r>
      <w:r>
        <w:rPr>
          <w:color w:val="000000"/>
          <w:spacing w:val="0"/>
          <w:w w:val="100"/>
          <w:position w:val="0"/>
        </w:rPr>
        <w:t>-1</w:t>
      </w:r>
      <w:r>
        <w:rPr>
          <w:color w:val="000000"/>
          <w:spacing w:val="0"/>
          <w:w w:val="100"/>
          <w:position w:val="0"/>
        </w:rPr>
        <w:t>1.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Из приведенного примера легко понять систему построе</w:t>
        <w:softHyphen/>
        <w:t>ния обозначений групп соединений двухобмоточных транс</w:t>
        <w:softHyphen/>
        <w:t>форматоров. В левой части числитель дроби указывает схему соединения обмоток высшего напряжения, знаменатель — низ</w:t>
        <w:softHyphen/>
        <w:t>шего напряжения. Цифры в правой части — это часовое обозна</w:t>
        <w:softHyphen/>
        <w:t>чение группы соединений.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По ГОСТ 401-41 трехфазные двухобмоточные трансформато</w:t>
        <w:softHyphen/>
        <w:t>ры выпускались по схемам: У/У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-12; У/Д-11; У„/Д-11. Взамен ГОСТ 401-41 введен ряд новых стандартов. По новым стандар</w:t>
        <w:softHyphen/>
        <w:t>там угловое смещение, равное 0°, обозначается не числом 12 (как было в ГОСТ 401-41), а цифрой 0 (нуль). Таким образом, обозначение У/Ун-12 и У/Ун-0 — это одно и то же.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sectPr>
          <w:footerReference w:type="default" r:id="rId167"/>
          <w:footerReference w:type="even" r:id="rId168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460" w:right="758" w:bottom="637" w:left="452" w:header="32" w:footer="209" w:gutter="0"/>
          <w:pgNumType w:start="7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Трехобмоточные трансформаторы обознача</w:t>
        <w:softHyphen/>
        <w:t>ются, например, У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/У/Д-12-11 или У„/У/Д-0-11. Это значит, что обмотка ВН соединена в звезду с выведенной нулевой точкой. Обмотка среднего напряжения (СН) соединена в звезду. Соеди</w:t>
        <w:softHyphen/>
        <w:t>нение обмотки НН — треугольник. Первое число 12 или 0 указы</w:t>
        <w:softHyphen/>
        <w:t xml:space="preserve">вает сдвиг в часовом обозначении между обмотками ВН и СН; 72 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второе число 11 — сдвиг между обмотками ВН и НН. Легко понять, что в данном примере сдвиг между СН и НН можно обозначить 11.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Количество групп соединений трансформаторов ограничено стандартами. Но в практике можно столкнуться со всеми 12 груп</w:t>
        <w:softHyphen/>
        <w:t>пами и даже с такими соединениями, когда направления вра</w:t>
        <w:softHyphen/>
        <w:t>щения векторов ВН и НН не совпадают. Такие трансформаторы не имеют группы в часовом обозначении.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Ошибочно получить не ту группу, которая требуется, можно по многим причинам, например вследствие простой перемарки</w:t>
        <w:softHyphen/>
        <w:t xml:space="preserve">ровки фаз, перекрещивания фаз и т. п. Поэтому </w:t>
      </w:r>
      <w:r>
        <w:rPr>
          <w:i/>
          <w:iCs/>
          <w:color w:val="000000"/>
          <w:spacing w:val="0"/>
          <w:w w:val="100"/>
          <w:position w:val="0"/>
        </w:rPr>
        <w:t>всегда необхо</w:t>
        <w:softHyphen/>
        <w:t>дима проверка группы соединений,</w:t>
      </w:r>
      <w:r>
        <w:rPr>
          <w:color w:val="000000"/>
          <w:spacing w:val="0"/>
          <w:w w:val="100"/>
          <w:position w:val="0"/>
        </w:rPr>
        <w:t xml:space="preserve"> а это ответственная и слож</w:t>
        <w:softHyphen/>
        <w:t>ная работа. У трансформаторов, как правило, имеется шесть (семь) выводов иа крышке, а не двенадцать, т. е. обмотки между собой соединены внутри трансформатора. В этих сложных усло</w:t>
        <w:softHyphen/>
        <w:t>виях проверка группы соединений выполняется последователь</w:t>
        <w:softHyphen/>
        <w:t>ными измерениями по определенной системе, которая достаточно полно описана в [1]. Рассмотрение этого вопроса выходит за рамки задач брошюры.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Пересоединениями иа крышке трансформатора можно пере вести группы одну в другую: либо группы 12,4 и 8, либо 6, 10 и 2, либо все нечетные группы.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Техника построения векторных диаграмм, применяющаяся для определения группы соединений. </w:t>
      </w:r>
      <w:r>
        <w:rPr>
          <w:color w:val="000000"/>
          <w:spacing w:val="0"/>
          <w:w w:val="100"/>
          <w:position w:val="0"/>
        </w:rPr>
        <w:t>На схемах обмотки чере дуют в таком порядке, как они присоединены к выводам транс</w:t>
        <w:softHyphen/>
        <w:t xml:space="preserve">форматора. Это значит, что, начиная счет с вывода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обмотки ВН и обходя трансформатор в направлении стрелки (рис. 41, а), будем встречать его выводы в следующем порядке: </w:t>
      </w:r>
      <w:r>
        <w:rPr>
          <w:i/>
          <w:iCs/>
          <w:color w:val="000000"/>
          <w:spacing w:val="0"/>
          <w:w w:val="100"/>
          <w:position w:val="0"/>
        </w:rPr>
        <w:t xml:space="preserve">А, В, С, с, Ь, а. </w:t>
      </w:r>
      <w:r>
        <w:rPr>
          <w:color w:val="000000"/>
          <w:spacing w:val="0"/>
          <w:w w:val="100"/>
          <w:position w:val="0"/>
        </w:rPr>
        <w:t>Именно так их располагают и на схеме '.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Начала обмоток ВН обозначают буквами </w:t>
      </w:r>
      <w:r>
        <w:rPr>
          <w:i/>
          <w:iCs/>
          <w:color w:val="000000"/>
          <w:spacing w:val="0"/>
          <w:w w:val="100"/>
          <w:position w:val="0"/>
        </w:rPr>
        <w:t>А, В, С;</w:t>
      </w:r>
      <w:r>
        <w:rPr>
          <w:color w:val="000000"/>
          <w:spacing w:val="0"/>
          <w:w w:val="100"/>
          <w:position w:val="0"/>
        </w:rPr>
        <w:t xml:space="preserve"> начала обмоток НН - </w:t>
      </w:r>
      <w:r>
        <w:rPr>
          <w:i/>
          <w:iCs/>
          <w:color w:val="000000"/>
          <w:spacing w:val="0"/>
          <w:w w:val="100"/>
          <w:position w:val="0"/>
        </w:rPr>
        <w:t>а, Ь, с.</w:t>
      </w:r>
      <w:r>
        <w:rPr>
          <w:color w:val="000000"/>
          <w:spacing w:val="0"/>
          <w:w w:val="100"/>
          <w:position w:val="0"/>
        </w:rPr>
        <w:t xml:space="preserve"> Концы обмоток ВН обозначают </w:t>
      </w:r>
      <w:r>
        <w:rPr>
          <w:i/>
          <w:iCs/>
          <w:color w:val="000000"/>
          <w:spacing w:val="0"/>
          <w:w w:val="100"/>
          <w:position w:val="0"/>
        </w:rPr>
        <w:t xml:space="preserve">X, </w:t>
      </w:r>
      <w:r>
        <w:rPr>
          <w:i/>
          <w:iCs/>
          <w:color w:val="000000"/>
          <w:spacing w:val="0"/>
          <w:w w:val="100"/>
          <w:position w:val="0"/>
        </w:rPr>
        <w:t xml:space="preserve">Y, Z. </w:t>
      </w:r>
      <w:r>
        <w:rPr>
          <w:color w:val="000000"/>
          <w:spacing w:val="0"/>
          <w:w w:val="100"/>
          <w:position w:val="0"/>
        </w:rPr>
        <w:t xml:space="preserve">концы обмоток НН — </w:t>
      </w:r>
      <w:r>
        <w:rPr>
          <w:i/>
          <w:iCs/>
          <w:color w:val="000000"/>
          <w:spacing w:val="0"/>
          <w:w w:val="100"/>
          <w:position w:val="0"/>
        </w:rPr>
        <w:t>х, у, г. У</w:t>
      </w:r>
      <w:r>
        <w:rPr>
          <w:color w:val="000000"/>
          <w:spacing w:val="0"/>
          <w:w w:val="100"/>
          <w:position w:val="0"/>
        </w:rPr>
        <w:t xml:space="preserve"> с л о в и м с я располагать у одина</w:t>
        <w:softHyphen/>
        <w:t xml:space="preserve">ково намотанных обмоток иа схемах все начала вверху, все концы внизу (рис. 41, б). У обмоток различного направления начала будем располагать с разных сторон (рис. 41, </w:t>
      </w:r>
      <w:r>
        <w:rPr>
          <w:i/>
          <w:iCs/>
          <w:color w:val="000000"/>
          <w:spacing w:val="0"/>
          <w:w w:val="100"/>
          <w:position w:val="0"/>
        </w:rPr>
        <w:t>в).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Векторы напряжений, относящиеся к одной и той же фазе (обмотки надеты на один стержень), параллельны. Принято строить векторные диаграммы для того момента, когда потен</w:t>
        <w:softHyphen/>
        <w:t xml:space="preserve">циалы </w:t>
      </w:r>
      <w:r>
        <w:rPr>
          <w:i/>
          <w:iCs/>
          <w:color w:val="000000"/>
          <w:spacing w:val="0"/>
          <w:w w:val="100"/>
          <w:position w:val="0"/>
        </w:rPr>
        <w:t xml:space="preserve">А, а (В, </w:t>
      </w:r>
      <w:r>
        <w:rPr>
          <w:i/>
          <w:iCs/>
          <w:color w:val="000000"/>
          <w:spacing w:val="0"/>
          <w:w w:val="100"/>
          <w:position w:val="0"/>
        </w:rPr>
        <w:t xml:space="preserve">b, </w:t>
      </w:r>
      <w:r>
        <w:rPr>
          <w:i/>
          <w:iCs/>
          <w:color w:val="000000"/>
          <w:spacing w:val="0"/>
          <w:w w:val="100"/>
          <w:position w:val="0"/>
        </w:rPr>
        <w:t>С, с)</w:t>
      </w:r>
      <w:r>
        <w:rPr>
          <w:color w:val="000000"/>
          <w:spacing w:val="0"/>
          <w:w w:val="100"/>
          <w:position w:val="0"/>
        </w:rPr>
        <w:t xml:space="preserve"> выше потенциалов </w:t>
      </w:r>
      <w:r>
        <w:rPr>
          <w:i/>
          <w:iCs/>
          <w:color w:val="000000"/>
          <w:spacing w:val="0"/>
          <w:w w:val="100"/>
          <w:position w:val="0"/>
        </w:rPr>
        <w:t>X, х</w:t>
      </w:r>
      <w:r>
        <w:rPr>
          <w:color w:val="000000"/>
          <w:spacing w:val="0"/>
          <w:w w:val="100"/>
          <w:position w:val="0"/>
        </w:rPr>
        <w:t xml:space="preserve"> (У, </w:t>
      </w:r>
      <w:r>
        <w:rPr>
          <w:i/>
          <w:iCs/>
          <w:color w:val="000000"/>
          <w:spacing w:val="0"/>
          <w:w w:val="100"/>
          <w:position w:val="0"/>
        </w:rPr>
        <w:t xml:space="preserve">у, </w:t>
      </w:r>
      <w:r>
        <w:rPr>
          <w:i/>
          <w:iCs/>
          <w:color w:val="000000"/>
          <w:spacing w:val="0"/>
          <w:w w:val="100"/>
          <w:position w:val="0"/>
        </w:rPr>
        <w:t>Z,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г).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Наименования фаз первичной обмотки и расположение их векторов напряжения определяются первичной сетью и потому для всех схем соединений одинаковы.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/>
        <w:jc w:val="both"/>
        <w:sectPr>
          <w:footerReference w:type="default" r:id="rId169"/>
          <w:footerReference w:type="even" r:id="rId17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460" w:right="758" w:bottom="637" w:left="452" w:header="0" w:footer="3" w:gutter="0"/>
          <w:pgNumType w:start="73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В некоторых книгах изображения обмоток НН располагают под изображениями обмоток ВН соответствующих фаз.</w:t>
      </w:r>
    </w:p>
    <w:p>
      <w:pPr>
        <w:widowControl w:val="0"/>
        <w:spacing w:after="25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59810" cy="1511935"/>
            <wp:docPr id="185" name="Picutr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3559810" cy="1511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  <w:rPr>
          <w:sz w:val="11"/>
          <w:szCs w:val="11"/>
        </w:rPr>
      </w:pPr>
      <w:r>
        <w:rPr>
          <w:b/>
          <w:bCs/>
          <w:color w:val="000000"/>
          <w:spacing w:val="0"/>
          <w:w w:val="100"/>
          <w:position w:val="0"/>
          <w:sz w:val="11"/>
          <w:szCs w:val="11"/>
        </w:rPr>
        <w:t>НИЙ</w:t>
      </w:r>
    </w:p>
    <w:p>
      <w:pPr>
        <w:widowControl w:val="0"/>
        <w:spacing w:after="13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Рассмотрим несколько примеров.</w:t>
      </w:r>
    </w:p>
    <w:p>
      <w:pPr>
        <w:pStyle w:val="Style8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591" w:val="left"/>
        </w:tabs>
        <w:bidi w:val="0"/>
        <w:spacing w:before="0" w:after="200" w:line="240" w:lineRule="auto"/>
        <w:ind w:left="0" w:right="0"/>
        <w:jc w:val="both"/>
      </w:pPr>
      <w:bookmarkStart w:id="74" w:name="bookmark74"/>
      <w:bookmarkEnd w:id="74"/>
      <w:r>
        <w:rPr>
          <w:color w:val="000000"/>
          <w:spacing w:val="0"/>
          <w:w w:val="100"/>
          <w:position w:val="0"/>
        </w:rPr>
        <w:t xml:space="preserve">Требуется определить группу соединения для схемы на рис. 42, </w:t>
      </w:r>
      <w:r>
        <w:rPr>
          <w:i/>
          <w:iCs/>
          <w:color w:val="000000"/>
          <w:spacing w:val="0"/>
          <w:w w:val="100"/>
          <w:position w:val="0"/>
        </w:rPr>
        <w:t xml:space="preserve">а. </w:t>
      </w:r>
      <w:r>
        <w:rPr>
          <w:color w:val="000000"/>
          <w:spacing w:val="0"/>
          <w:w w:val="100"/>
          <w:position w:val="0"/>
        </w:rPr>
        <w:t xml:space="preserve">Первый шаг: строим векторную диаграмму обмотки ВН (рис. 42, б). Второй шаг: строим векторную диаграмму обмотки НН (рис. 42, в). Следуя ранее оговоренным условиям, векторы </w:t>
      </w:r>
      <w:r>
        <w:rPr>
          <w:i/>
          <w:iCs/>
          <w:color w:val="000000"/>
          <w:spacing w:val="0"/>
          <w:w w:val="100"/>
          <w:position w:val="0"/>
        </w:rPr>
        <w:t xml:space="preserve">АХ, </w:t>
      </w:r>
      <w:r>
        <w:rPr>
          <w:i/>
          <w:iCs/>
          <w:color w:val="000000"/>
          <w:spacing w:val="0"/>
          <w:w w:val="100"/>
          <w:position w:val="0"/>
        </w:rPr>
        <w:t>BY, CZ.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 xml:space="preserve">ах, </w:t>
      </w:r>
      <w:r>
        <w:rPr>
          <w:i/>
          <w:iCs/>
          <w:color w:val="000000"/>
          <w:spacing w:val="0"/>
          <w:w w:val="100"/>
          <w:position w:val="0"/>
        </w:rPr>
        <w:t>by, cz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со</w:t>
        <w:softHyphen/>
        <w:t xml:space="preserve">ответственно параллельны и направлены в те же стороны, так как ЭДС обмоток имеют одинаковые направления (их начала обозначены на рис. 42,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сверху) .Третий шаг: совмещаем центр тяжести векторной диаграммы обмотки ВН с центром часов, направляя вектор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одной из фаз, например фазы </w:t>
      </w:r>
      <w:r>
        <w:rPr>
          <w:i/>
          <w:iCs/>
          <w:color w:val="000000"/>
          <w:spacing w:val="0"/>
          <w:w w:val="100"/>
          <w:position w:val="0"/>
        </w:rPr>
        <w:t>BY,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на 12 ч. Четвертый шаг: совмещаем центр тяжести векторной диаграммы НН с центром часов и смотрим, на который час указывает вектор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той же фазы, в нашем случае </w:t>
      </w:r>
      <w:r>
        <w:rPr>
          <w:i/>
          <w:iCs/>
          <w:color w:val="000000"/>
          <w:spacing w:val="0"/>
          <w:w w:val="100"/>
          <w:position w:val="0"/>
        </w:rPr>
        <w:t xml:space="preserve">by. </w:t>
      </w:r>
      <w:r>
        <w:rPr>
          <w:color w:val="000000"/>
          <w:spacing w:val="0"/>
          <w:w w:val="100"/>
          <w:position w:val="0"/>
        </w:rPr>
        <w:t>Этот час и определяет собой группу соединений, в данном примере О или 12 (рис. 42. .■)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59810" cy="2121535"/>
            <wp:docPr id="186" name="Picutre 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3559810" cy="2121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Рис. 42. Примеры определения группы соединений при включений обеих обмоток в звезду по сопоставлению углов между векторами одноимен</w:t>
        <w:softHyphen/>
        <w:t>ных фазных напряжений</w:t>
      </w:r>
    </w:p>
    <w:p>
      <w:pPr>
        <w:pStyle w:val="Style8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591" w:val="left"/>
        </w:tabs>
        <w:bidi w:val="0"/>
        <w:spacing w:before="0" w:after="0" w:line="240" w:lineRule="auto"/>
        <w:ind w:left="0" w:right="0"/>
        <w:jc w:val="both"/>
      </w:pPr>
      <w:bookmarkStart w:id="75" w:name="bookmark75"/>
      <w:bookmarkEnd w:id="75"/>
      <w:r>
        <w:rPr>
          <w:color w:val="000000"/>
          <w:spacing w:val="0"/>
          <w:w w:val="100"/>
          <w:position w:val="0"/>
        </w:rPr>
        <w:t xml:space="preserve">Определение группы соединений для схемы на рис. 42, </w:t>
      </w:r>
      <w:r>
        <w:rPr>
          <w:i/>
          <w:iCs/>
          <w:color w:val="000000"/>
          <w:spacing w:val="0"/>
          <w:w w:val="100"/>
          <w:position w:val="0"/>
        </w:rPr>
        <w:t>д,</w:t>
      </w:r>
      <w:r>
        <w:rPr>
          <w:color w:val="000000"/>
          <w:spacing w:val="0"/>
          <w:w w:val="100"/>
          <w:position w:val="0"/>
        </w:rPr>
        <w:t xml:space="preserve"> у которой направление обмоток различно (поэтому векторы одноименных напря</w:t>
        <w:softHyphen/>
        <w:t>жений обмоток ВН и НН направлены прямо противоположно) выполнено по тому же плану и пояснений не требует. Получается группа У/У-6.</w:t>
      </w:r>
    </w:p>
    <w:p>
      <w:pPr>
        <w:pStyle w:val="Style8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586" w:val="left"/>
        </w:tabs>
        <w:bidi w:val="0"/>
        <w:spacing w:before="0" w:after="0" w:line="240" w:lineRule="auto"/>
        <w:ind w:left="0" w:right="0"/>
        <w:jc w:val="both"/>
      </w:pPr>
      <w:bookmarkStart w:id="76" w:name="bookmark76"/>
      <w:bookmarkEnd w:id="76"/>
      <w:r>
        <w:rPr>
          <w:color w:val="000000"/>
          <w:spacing w:val="0"/>
          <w:w w:val="100"/>
          <w:position w:val="0"/>
        </w:rPr>
        <w:t xml:space="preserve">Построим векторные диаграммы для схемы на рис. 43,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с одинако</w:t>
        <w:softHyphen/>
        <w:t xml:space="preserve">во намотанными обмотками, если обмотка НН соединена в треугольник. Векторная диаграмма обмотки ВН (рис. 43, б) имеет такой же вид, как на рис. 42, </w:t>
      </w:r>
      <w:r>
        <w:rPr>
          <w:i/>
          <w:iCs/>
          <w:color w:val="000000"/>
          <w:spacing w:val="0"/>
          <w:w w:val="100"/>
          <w:position w:val="0"/>
        </w:rPr>
        <w:t>б.</w:t>
      </w:r>
      <w:r>
        <w:rPr>
          <w:color w:val="000000"/>
          <w:spacing w:val="0"/>
          <w:w w:val="100"/>
          <w:position w:val="0"/>
        </w:rPr>
        <w:t xml:space="preserve"> Почему? Потому что она также определяется первичной сетью. 'Параллельно вектору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обмотки </w:t>
      </w:r>
      <w:r>
        <w:rPr>
          <w:i/>
          <w:iCs/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строим вектор в обмотки </w:t>
      </w:r>
      <w:r>
        <w:rPr>
          <w:i/>
          <w:iCs/>
          <w:color w:val="000000"/>
          <w:spacing w:val="0"/>
          <w:w w:val="100"/>
          <w:position w:val="0"/>
        </w:rPr>
        <w:t xml:space="preserve">by, </w:t>
      </w:r>
      <w:r>
        <w:rPr>
          <w:color w:val="000000"/>
          <w:spacing w:val="0"/>
          <w:w w:val="100"/>
          <w:position w:val="0"/>
        </w:rPr>
        <w:t xml:space="preserve">направляя его в ту же сторону (рис. 42, е). Затем, видя по схеме, что вывод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соединен с выводом г, ставим на векторной диаграмме рядом с буквой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букву"</w:t>
      </w:r>
      <w:r>
        <w:rPr>
          <w:color w:val="000000"/>
          <w:spacing w:val="0"/>
          <w:w w:val="100"/>
          <w:position w:val="0"/>
        </w:rPr>
        <w:t xml:space="preserve">z. </w:t>
      </w:r>
      <w:r>
        <w:rPr>
          <w:color w:val="000000"/>
          <w:spacing w:val="0"/>
          <w:w w:val="100"/>
          <w:position w:val="0"/>
        </w:rPr>
        <w:t xml:space="preserve">А так как точка </w:t>
      </w:r>
      <w:r>
        <w:rPr>
          <w:color w:val="000000"/>
          <w:spacing w:val="0"/>
          <w:w w:val="100"/>
          <w:position w:val="0"/>
        </w:rPr>
        <w:t xml:space="preserve">z </w:t>
      </w:r>
      <w:r>
        <w:rPr>
          <w:color w:val="000000"/>
          <w:spacing w:val="0"/>
          <w:w w:val="100"/>
          <w:position w:val="0"/>
        </w:rPr>
        <w:t xml:space="preserve">принадлежит вектору </w:t>
      </w:r>
      <w:r>
        <w:rPr>
          <w:i/>
          <w:iCs/>
          <w:color w:val="000000"/>
          <w:spacing w:val="0"/>
          <w:w w:val="100"/>
          <w:position w:val="0"/>
        </w:rPr>
        <w:t>с</w:t>
      </w:r>
      <w:r>
        <w:rPr>
          <w:color w:val="000000"/>
          <w:spacing w:val="0"/>
          <w:w w:val="100"/>
          <w:position w:val="0"/>
        </w:rPr>
        <w:t xml:space="preserve"> обмотки </w:t>
      </w:r>
      <w:r>
        <w:rPr>
          <w:color w:val="000000"/>
          <w:spacing w:val="0"/>
          <w:w w:val="100"/>
          <w:position w:val="0"/>
        </w:rPr>
        <w:t xml:space="preserve">cz, </w:t>
      </w:r>
      <w:r>
        <w:rPr>
          <w:color w:val="000000"/>
          <w:spacing w:val="0"/>
          <w:w w:val="100"/>
          <w:position w:val="0"/>
        </w:rPr>
        <w:t xml:space="preserve">проводим через нее линию </w:t>
      </w:r>
      <w:r>
        <w:rPr>
          <w:i/>
          <w:iCs/>
          <w:color w:val="000000"/>
          <w:spacing w:val="0"/>
          <w:w w:val="100"/>
          <w:position w:val="0"/>
        </w:rPr>
        <w:t>I—</w:t>
      </w:r>
      <w:r>
        <w:rPr>
          <w:color w:val="000000"/>
          <w:spacing w:val="0"/>
          <w:w w:val="100"/>
          <w:position w:val="0"/>
        </w:rPr>
        <w:t xml:space="preserve">/, параллельную вектору </w:t>
      </w:r>
      <w:r>
        <w:rPr>
          <w:i/>
          <w:iCs/>
          <w:color w:val="000000"/>
          <w:spacing w:val="0"/>
          <w:w w:val="100"/>
          <w:position w:val="0"/>
        </w:rPr>
        <w:t>С.</w:t>
      </w:r>
      <w:r>
        <w:rPr>
          <w:color w:val="000000"/>
          <w:spacing w:val="0"/>
          <w:w w:val="100"/>
          <w:position w:val="0"/>
        </w:rPr>
        <w:t xml:space="preserve"> Затем, видя, что вывод </w:t>
      </w:r>
      <w:r>
        <w:rPr>
          <w:i/>
          <w:iCs/>
          <w:color w:val="000000"/>
          <w:spacing w:val="0"/>
          <w:w w:val="100"/>
          <w:position w:val="0"/>
        </w:rPr>
        <w:t>у</w:t>
      </w:r>
      <w:r>
        <w:rPr>
          <w:color w:val="000000"/>
          <w:spacing w:val="0"/>
          <w:w w:val="100"/>
          <w:position w:val="0"/>
        </w:rPr>
        <w:t xml:space="preserve"> соединен с выводом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ставим на векторной диаграмме рядом с буквой </w:t>
      </w:r>
      <w:r>
        <w:rPr>
          <w:i/>
          <w:iCs/>
          <w:color w:val="000000"/>
          <w:spacing w:val="0"/>
          <w:w w:val="100"/>
          <w:position w:val="0"/>
        </w:rPr>
        <w:t>у</w:t>
      </w:r>
      <w:r>
        <w:rPr>
          <w:color w:val="000000"/>
          <w:spacing w:val="0"/>
          <w:w w:val="100"/>
          <w:position w:val="0"/>
        </w:rPr>
        <w:t xml:space="preserve"> букву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проводим через нее линию //—</w:t>
      </w:r>
      <w:r>
        <w:rPr>
          <w:i/>
          <w:iCs/>
          <w:color w:val="000000"/>
          <w:spacing w:val="0"/>
          <w:w w:val="100"/>
          <w:position w:val="0"/>
        </w:rPr>
        <w:t>II,</w:t>
      </w:r>
      <w:r>
        <w:rPr>
          <w:color w:val="000000"/>
          <w:spacing w:val="0"/>
          <w:w w:val="100"/>
          <w:position w:val="0"/>
        </w:rPr>
        <w:t xml:space="preserve"> параллельную век</w:t>
        <w:softHyphen/>
        <w:t xml:space="preserve">тору А. Точка пересечения линий </w:t>
      </w:r>
      <w:r>
        <w:rPr>
          <w:i/>
          <w:iCs/>
          <w:color w:val="000000"/>
          <w:spacing w:val="0"/>
          <w:w w:val="100"/>
          <w:position w:val="0"/>
        </w:rPr>
        <w:t>I—</w:t>
      </w:r>
      <w:r>
        <w:rPr>
          <w:color w:val="000000"/>
          <w:spacing w:val="0"/>
          <w:w w:val="100"/>
          <w:position w:val="0"/>
        </w:rPr>
        <w:t>/и //—</w:t>
      </w:r>
      <w:r>
        <w:rPr>
          <w:i/>
          <w:iCs/>
          <w:color w:val="000000"/>
          <w:spacing w:val="0"/>
          <w:w w:val="100"/>
          <w:position w:val="0"/>
        </w:rPr>
        <w:t>II</w:t>
      </w:r>
      <w:r>
        <w:rPr>
          <w:color w:val="000000"/>
          <w:spacing w:val="0"/>
          <w:w w:val="100"/>
          <w:position w:val="0"/>
        </w:rPr>
        <w:t xml:space="preserve"> образует вершину треуголь</w:t>
        <w:softHyphen/>
        <w:t xml:space="preserve">ника, соответствующую соединению между выводами сих. Остается расставить стрелки у векторов </w:t>
      </w:r>
      <w:r>
        <w:rPr>
          <w:i/>
          <w:iCs/>
          <w:color w:val="000000"/>
          <w:spacing w:val="0"/>
          <w:w w:val="100"/>
          <w:position w:val="0"/>
        </w:rPr>
        <w:t>с и 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Теперь нужно совместить центры тяжести векторных диаграмм об</w:t>
        <w:softHyphen/>
        <w:t>моток ВН и НН, поместить их в центр часов и определить группу соеди</w:t>
        <w:softHyphen/>
        <w:t>нений. В данном случае трансформатор имеет 11-ю группу, так как век</w:t>
        <w:softHyphen/>
        <w:t xml:space="preserve">тор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показывает 11 ч. Группу в данном случае определяет вектор </w:t>
      </w:r>
      <w:r>
        <w:rPr>
          <w:i/>
          <w:iCs/>
          <w:color w:val="000000"/>
          <w:spacing w:val="0"/>
          <w:w w:val="100"/>
          <w:position w:val="0"/>
        </w:rPr>
        <w:t>Ь,</w:t>
      </w:r>
      <w:r>
        <w:rPr>
          <w:color w:val="000000"/>
          <w:spacing w:val="0"/>
          <w:w w:val="100"/>
          <w:position w:val="0"/>
        </w:rPr>
        <w:t xml:space="preserve"> а не векторы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с,</w:t>
      </w:r>
      <w:r>
        <w:rPr>
          <w:color w:val="000000"/>
          <w:spacing w:val="0"/>
          <w:w w:val="100"/>
          <w:position w:val="0"/>
        </w:rPr>
        <w:t xml:space="preserve"> так как на 12 ч направлен вектор </w:t>
      </w:r>
      <w:r>
        <w:rPr>
          <w:i/>
          <w:iCs/>
          <w:color w:val="000000"/>
          <w:spacing w:val="0"/>
          <w:w w:val="100"/>
          <w:position w:val="0"/>
        </w:rPr>
        <w:t>В,</w:t>
      </w:r>
      <w:r>
        <w:rPr>
          <w:color w:val="000000"/>
          <w:spacing w:val="0"/>
          <w:w w:val="100"/>
          <w:position w:val="0"/>
        </w:rPr>
        <w:t xml:space="preserve"> а не векторы </w:t>
      </w:r>
      <w:r>
        <w:rPr>
          <w:i/>
          <w:iCs/>
          <w:color w:val="000000"/>
          <w:spacing w:val="0"/>
          <w:w w:val="100"/>
          <w:position w:val="0"/>
        </w:rPr>
        <w:t>А и С.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Поясним, как были найдены центры тяжести. Центр тяжести обмоткн ВН, соединенной в звезду, се нулевая точка. Центр тяжести обмотки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42030" cy="2578735"/>
            <wp:docPr id="187" name="Picutr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3542030" cy="2578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43. Примеры определения группы соединений при включении обмот</w:t>
        <w:softHyphen/>
        <w:t>ки НН в треугольник по сопоставлению углов между векторами одноимен ных фазных напряжений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011680"/>
            <wp:docPr id="188" name="Picutre 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3371215" cy="2011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Рис. 44. Расположение векторов при соединении в треугольник обмоток ВН НН, соединенной в треугольник, находят следующим построением: каж</w:t>
        <w:softHyphen/>
        <w:t>дую сторону треугольника делят пополам и ее середину соединяют с про</w:t>
        <w:softHyphen/>
        <w:t>тиволежащей вершиной. Пересечение полученных трех линий (медиан) и есть центр тяжести.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рис. 43, </w:t>
      </w:r>
      <w:r>
        <w:rPr>
          <w:i/>
          <w:iCs/>
          <w:color w:val="000000"/>
          <w:spacing w:val="0"/>
          <w:w w:val="100"/>
          <w:position w:val="0"/>
        </w:rPr>
        <w:t>д</w:t>
      </w:r>
      <w:r>
        <w:rPr>
          <w:color w:val="000000"/>
          <w:spacing w:val="0"/>
          <w:w w:val="100"/>
          <w:position w:val="0"/>
        </w:rPr>
        <w:t xml:space="preserve"> обмотки соединены так же, как на рис. 43, </w:t>
      </w:r>
      <w:r>
        <w:rPr>
          <w:i/>
          <w:iCs/>
          <w:color w:val="000000"/>
          <w:spacing w:val="0"/>
          <w:w w:val="100"/>
          <w:position w:val="0"/>
        </w:rPr>
        <w:t>а,—</w:t>
      </w:r>
      <w:r>
        <w:rPr>
          <w:color w:val="000000"/>
          <w:spacing w:val="0"/>
          <w:w w:val="100"/>
          <w:position w:val="0"/>
        </w:rPr>
        <w:t xml:space="preserve"> это от</w:t>
        <w:softHyphen/>
        <w:t xml:space="preserve">четливо видно из сравнения схем, но обмотки ВН и НН имеют разные направления (на схеме начала обмоток </w:t>
      </w:r>
      <w:r>
        <w:rPr>
          <w:i/>
          <w:iCs/>
          <w:color w:val="000000"/>
          <w:spacing w:val="0"/>
          <w:w w:val="100"/>
          <w:position w:val="0"/>
        </w:rPr>
        <w:t>А, В, С</w:t>
      </w:r>
      <w:r>
        <w:rPr>
          <w:color w:val="000000"/>
          <w:spacing w:val="0"/>
          <w:w w:val="100"/>
          <w:position w:val="0"/>
        </w:rPr>
        <w:t xml:space="preserve"> расположены сверху, а начала </w:t>
      </w:r>
      <w:r>
        <w:rPr>
          <w:i/>
          <w:iCs/>
          <w:color w:val="000000"/>
          <w:spacing w:val="0"/>
          <w:w w:val="100"/>
          <w:position w:val="0"/>
        </w:rPr>
        <w:t>а, Ь, с —</w:t>
      </w:r>
      <w:r>
        <w:rPr>
          <w:color w:val="000000"/>
          <w:spacing w:val="0"/>
          <w:w w:val="100"/>
          <w:position w:val="0"/>
        </w:rPr>
        <w:t xml:space="preserve"> снизу). Из-за различного направления намотки векто</w:t>
        <w:softHyphen/>
        <w:t>ры обмоток НН повернулись на 180° (ср. с рис. 43, в), благодаря чему получилась группа Д/Д-5, а не группа Д/Д-11.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Обращается внимание на дополнительную условность, принятую при построении векторных диаграмм на рис. 43. Она состоит в том, что век</w:t>
        <w:softHyphen/>
        <w:t>торы «эквивалентной звезды», вписанной в треугольник обмотки НН и затем перенесенной на циферблат часов (для определения группы сое</w:t>
        <w:softHyphen/>
        <w:t>динения), изображены не сплошными, а штриховыми линиями.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соединении обмоток НН в треугольник мы ориентировались по векторам обмотки ВН. причем, как уже упоминалось, онн изображали напряжения питающей сети.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соединении обмоток ВН в треугольник это условие также необ</w:t>
        <w:softHyphen/>
        <w:t xml:space="preserve">ходимо соблюдать, откуда следует, что при любом соединении обмоток ВН — ив звезду (рис. 44, а), н в треугольник (рнс. 44, бив) — точки </w:t>
      </w:r>
      <w:r>
        <w:rPr>
          <w:i/>
          <w:iCs/>
          <w:color w:val="000000"/>
          <w:spacing w:val="0"/>
          <w:w w:val="100"/>
          <w:position w:val="0"/>
        </w:rPr>
        <w:t>А, В, С</w:t>
      </w:r>
      <w:r>
        <w:rPr>
          <w:color w:val="000000"/>
          <w:spacing w:val="0"/>
          <w:w w:val="100"/>
          <w:position w:val="0"/>
        </w:rPr>
        <w:t xml:space="preserve"> иа векторных диаграммах располагаются одинаково: это сеть. Одна</w:t>
        <w:softHyphen/>
        <w:t>ко направление векторов при соединении в треугольник может быть различно. Ойо определяется порядком выполнения соединений.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Действительно, на рнс. 44, б соединение выполнено от обмотки </w:t>
      </w:r>
      <w:r>
        <w:rPr>
          <w:i/>
          <w:iCs/>
          <w:color w:val="000000"/>
          <w:spacing w:val="0"/>
          <w:w w:val="100"/>
          <w:position w:val="0"/>
        </w:rPr>
        <w:t xml:space="preserve">В </w:t>
      </w:r>
      <w:r>
        <w:rPr>
          <w:color w:val="000000"/>
          <w:spacing w:val="0"/>
          <w:w w:val="100"/>
          <w:position w:val="0"/>
        </w:rPr>
        <w:t xml:space="preserve">к обмотке С, а от иее к обмотке </w:t>
      </w:r>
      <w:r>
        <w:rPr>
          <w:i/>
          <w:iCs/>
          <w:color w:val="000000"/>
          <w:spacing w:val="0"/>
          <w:w w:val="100"/>
          <w:position w:val="0"/>
        </w:rPr>
        <w:t>А, чему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F330E"/>
          <w:spacing w:val="0"/>
          <w:w w:val="100"/>
          <w:position w:val="0"/>
        </w:rPr>
        <w:t xml:space="preserve">й </w:t>
      </w:r>
      <w:r>
        <w:rPr>
          <w:color w:val="000000"/>
          <w:spacing w:val="0"/>
          <w:w w:val="100"/>
          <w:position w:val="0"/>
        </w:rPr>
        <w:t>соответствует направление стрелок на векторной диаграмме.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рис. 44,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соединение выполнено в другом порядке: от обмотки </w:t>
      </w:r>
      <w:r>
        <w:rPr>
          <w:i/>
          <w:iCs/>
          <w:color w:val="000000"/>
          <w:spacing w:val="0"/>
          <w:w w:val="100"/>
          <w:position w:val="0"/>
        </w:rPr>
        <w:t xml:space="preserve">В </w:t>
      </w:r>
      <w:r>
        <w:rPr>
          <w:color w:val="000000"/>
          <w:spacing w:val="0"/>
          <w:w w:val="100"/>
          <w:position w:val="0"/>
        </w:rPr>
        <w:t xml:space="preserve">к обмотке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н от нее к обмотке С. Поэтому направление стрелок иа век- торно" тиа грамме изменилось на обратное.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80" w:line="23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Итак, при соединении обмоток ВН в треугольник направление векто</w:t>
        <w:softHyphen/>
        <w:t>ров линейных напряжений строго определено. Однако при соеди</w:t>
        <w:softHyphen/>
        <w:t>нении в звезду (рис. 44, а) вектор, например в вершину В, можно направить либо от 4 к В, либо от С к В: жестких ограничений нет. Поэтому примем условность: векторы линейных напряжений при соеди</w:t>
        <w:softHyphen/>
        <w:t xml:space="preserve">нении обмоток ВН в звезду направлять по </w:t>
      </w:r>
      <w:r>
        <w:rPr>
          <w:i/>
          <w:iCs/>
          <w:color w:val="000000"/>
          <w:spacing w:val="0"/>
          <w:w w:val="100"/>
          <w:position w:val="0"/>
        </w:rPr>
        <w:t>часовой</w:t>
      </w:r>
      <w:r>
        <w:rPr>
          <w:color w:val="000000"/>
          <w:spacing w:val="0"/>
          <w:w w:val="100"/>
          <w:position w:val="0"/>
        </w:rPr>
        <w:t xml:space="preserve"> стрелке — см. штри</w:t>
        <w:softHyphen/>
        <w:t xml:space="preserve">ховые линии на рис. 44,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rPr>
          <w:color w:val="000000"/>
          <w:spacing w:val="0"/>
          <w:w w:val="100"/>
          <w:position w:val="0"/>
        </w:rPr>
        <w:t xml:space="preserve"> Эта условность (принятая, например, в'книге Г. Н. Петрова «Электрические машины») дает возможность достаточно строго и вместе с тем просто иллюстрировать сравнительно сложный вопрос, с рассмотрением которого мы встретимся при построении рис. 45.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Рассмотренный выше способ определения часового обозна</w:t>
        <w:softHyphen/>
        <w:t>чения группы соединения по взаимному расположению векторов фазных напряжений принят в ряде книг, например в [2]. А чтобы по известному часовому обозначению узнать угол между векторами одноименных высшего н низшего напряжений, доста</w:t>
        <w:softHyphen/>
        <w:t>точно часовое обозначение умножить на 30°. Например, для групп 0 угол равен 0Х30° = 0°, для групп 5, 6 и 11 соответ</w:t>
        <w:softHyphen/>
        <w:t xml:space="preserve">ственно 5Х30°=150°, 6Х30°=180°, </w:t>
      </w:r>
      <w:r>
        <w:rPr>
          <w:color w:val="000000"/>
          <w:spacing w:val="0"/>
          <w:w w:val="100"/>
          <w:position w:val="0"/>
        </w:rPr>
        <w:t xml:space="preserve">11X30° </w:t>
      </w:r>
      <w:r>
        <w:rPr>
          <w:color w:val="000000"/>
          <w:spacing w:val="0"/>
          <w:w w:val="100"/>
          <w:position w:val="0"/>
        </w:rPr>
        <w:t xml:space="preserve">=330° н т. д. Обратите внимание: угол отсчитывают от вектора ВН к вектору НН по </w:t>
      </w:r>
      <w:r>
        <w:rPr>
          <w:i/>
          <w:iCs/>
          <w:color w:val="000000"/>
          <w:spacing w:val="0"/>
          <w:w w:val="100"/>
          <w:position w:val="0"/>
        </w:rPr>
        <w:t>часовой</w:t>
      </w:r>
      <w:r>
        <w:rPr>
          <w:color w:val="000000"/>
          <w:spacing w:val="0"/>
          <w:w w:val="100"/>
          <w:position w:val="0"/>
        </w:rPr>
        <w:t xml:space="preserve"> стрелке. Достоинства этого способа — в простоте и наглядности (в чем легко убедиться, обратившись к рис. 40), однако для практики он неудобен. Дело в том, что груп</w:t>
        <w:softHyphen/>
        <w:t>пу соединений обычно определяют, сопоставляя результаты из</w:t>
        <w:softHyphen/>
        <w:t>мерений напряжений, выполненных по определенной системе. Но измерить фазные напряжения трансформаторов невозможно: при соединении в треугольник нулевой точки нет, а при соедине</w:t>
        <w:softHyphen/>
        <w:t>нии в звезду нулевая точка далеко не всегда выводится. Значит, исходить приходится не из фазных, а из линейных напряже</w:t>
        <w:softHyphen/>
        <w:t>ний, что и положено в основу другого способа определения груп</w:t>
        <w:softHyphen/>
        <w:t>пы соединений.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1464" w:val="left"/>
          <w:tab w:pos="2947" w:val="left"/>
          <w:tab w:pos="4502" w:val="left"/>
        </w:tabs>
        <w:bidi w:val="0"/>
        <w:spacing w:before="0" w:after="0" w:line="233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Другой способ определения группы соединений </w:t>
      </w:r>
      <w:r>
        <w:rPr>
          <w:color w:val="000000"/>
          <w:spacing w:val="0"/>
          <w:w w:val="100"/>
          <w:position w:val="0"/>
        </w:rPr>
        <w:t>использован, например, в [9]. В его основу положено измерение угла между векторами ВН и НН одноименных линейных напряжений и затем вычисление часового обозначения путем деления значения измеренного угла на 30°. Так, например, при углах 0°, 30°, 150°, 180° и 330° часовые обозначения соответственно равны 0°:30° = 0;</w:t>
        <w:tab/>
        <w:t>30°:30° = 1;</w:t>
        <w:tab/>
        <w:t>150°:30°=5;</w:t>
        <w:tab/>
        <w:t>180°:30°=6;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330°: 30°= 11 и т. д. Векторные диаграммы, соответствующие всем двенадцати группам соединений, приведены на рис. 45, </w:t>
      </w:r>
      <w:r>
        <w:rPr>
          <w:i/>
          <w:iCs/>
          <w:color w:val="000000"/>
          <w:spacing w:val="0"/>
          <w:w w:val="100"/>
          <w:position w:val="0"/>
        </w:rPr>
        <w:t xml:space="preserve">а. </w:t>
      </w:r>
      <w:r>
        <w:rPr>
          <w:color w:val="000000"/>
          <w:spacing w:val="0"/>
          <w:w w:val="100"/>
          <w:position w:val="0"/>
        </w:rPr>
        <w:t>Там же указаны углы между векторами одноименных напряже</w:t>
        <w:softHyphen/>
        <w:t>ний ВН и НН.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Технику применения этого способа для групп У/У-6, У/Д-11 иллю</w:t>
        <w:softHyphen/>
        <w:t>стрирует рис. 45. Первый шаг. Руководствуясь схемой соединения и направлениями намотки, строим диаграммы, обозначая вершины тре</w:t>
        <w:softHyphen/>
        <w:t xml:space="preserve">угольника ВН буквами </w:t>
      </w:r>
      <w:r>
        <w:rPr>
          <w:i/>
          <w:iCs/>
          <w:color w:val="000000"/>
          <w:spacing w:val="0"/>
          <w:w w:val="100"/>
          <w:position w:val="0"/>
        </w:rPr>
        <w:t>А, В, С,</w:t>
      </w:r>
      <w:r>
        <w:rPr>
          <w:color w:val="000000"/>
          <w:spacing w:val="0"/>
          <w:w w:val="100"/>
          <w:position w:val="0"/>
        </w:rPr>
        <w:t xml:space="preserve"> а вершины треугольника НН буквами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86785" cy="5474335"/>
            <wp:docPr id="189" name="Picutr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3486785" cy="5474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45. Примеры определения группы соединений по сопоставлению углов между векторами одноименных линейных напряжений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b, </w:t>
      </w:r>
      <w:r>
        <w:rPr>
          <w:i/>
          <w:iCs/>
          <w:color w:val="000000"/>
          <w:spacing w:val="0"/>
          <w:w w:val="100"/>
          <w:position w:val="0"/>
        </w:rPr>
        <w:t>с</w:t>
      </w:r>
      <w:r>
        <w:rPr>
          <w:color w:val="000000"/>
          <w:spacing w:val="0"/>
          <w:w w:val="100"/>
          <w:position w:val="0"/>
        </w:rPr>
        <w:t xml:space="preserve"> (рис. 45, б).Второй шаг. Сдвигаем треугольник </w:t>
      </w:r>
      <w:r>
        <w:rPr>
          <w:i/>
          <w:iCs/>
          <w:color w:val="000000"/>
          <w:spacing w:val="0"/>
          <w:w w:val="100"/>
          <w:position w:val="0"/>
        </w:rPr>
        <w:t>abc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параллельно самому себе до совпадения вершин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а (В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или С и с), а затем изме</w:t>
        <w:softHyphen/>
        <w:t xml:space="preserve">ряем угол между векторами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Ь,</w:t>
      </w:r>
      <w:r>
        <w:rPr>
          <w:color w:val="000000"/>
          <w:spacing w:val="0"/>
          <w:w w:val="100"/>
          <w:position w:val="0"/>
        </w:rPr>
        <w:t xml:space="preserve"> сходящимися в общей вершине (рис. 45, в)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6"/>
          <w:szCs w:val="16"/>
        </w:rPr>
        <w:t xml:space="preserve">Предупреждение: </w:t>
      </w:r>
      <w:r>
        <w:rPr>
          <w:color w:val="000000"/>
          <w:spacing w:val="0"/>
          <w:w w:val="100"/>
          <w:position w:val="0"/>
        </w:rPr>
        <w:t>угол надо измерять от вектора ВИ к век тору НН по часовой стрелке. Т р ет и й шаг. Вычисляем часовое обозна</w:t>
        <w:softHyphen/>
        <w:t>чение и, зная вид соединения обмоток, записываем полученные группы соединений. В нашем примере У/У-6 — слева, У/Д-11 —справа.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Векторные диаграммы линейных напряжений (рис. 45, в) можно расположить внутри циферблата часов, но так, чтобы общая вершина (в нашем примере Лио) была в центре, а направление вектора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(в на</w:t>
        <w:softHyphen/>
        <w:t xml:space="preserve">шем примере) совпало с минутной стрелкой, установленной на 12 часов. При соблюдении этих условий вектор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укажет часовое обозначение (рис. 45, </w:t>
      </w:r>
      <w:r>
        <w:rPr>
          <w:i/>
          <w:iCs/>
          <w:color w:val="000000"/>
          <w:spacing w:val="0"/>
          <w:w w:val="100"/>
          <w:position w:val="0"/>
        </w:rPr>
        <w:t>г).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Теперь обратимся к рис. 45,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д.</w:t>
      </w:r>
      <w:r>
        <w:rPr>
          <w:color w:val="000000"/>
          <w:spacing w:val="0"/>
          <w:w w:val="100"/>
          <w:position w:val="0"/>
        </w:rPr>
        <w:t xml:space="preserve"> Их сравнение показывает, что при определении часового обозначения как по линейным (рис. 45, г), так и по ф а з н ы м (рис. 45, </w:t>
      </w:r>
      <w:r>
        <w:rPr>
          <w:i/>
          <w:iCs/>
          <w:color w:val="000000"/>
          <w:spacing w:val="0"/>
          <w:w w:val="100"/>
          <w:position w:val="0"/>
        </w:rPr>
        <w:t>д)</w:t>
      </w:r>
      <w:r>
        <w:rPr>
          <w:color w:val="000000"/>
          <w:spacing w:val="0"/>
          <w:w w:val="100"/>
          <w:position w:val="0"/>
        </w:rPr>
        <w:t xml:space="preserve"> напряжениям получается одно и то же.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Приведенные здесь краткие сведения о группах соединений имеют ограниченную цель: пояснить существо вопроса и обратить внима</w:t>
        <w:softHyphen/>
        <w:t>ние читателей на его важное значение. В практической деятельности необходимо руководствоваться специальными книгами, например (1, 2].</w:t>
      </w:r>
    </w:p>
    <w:p>
      <w:pPr>
        <w:pStyle w:val="Style34"/>
        <w:keepNext/>
        <w:keepLines/>
        <w:widowControl w:val="0"/>
        <w:numPr>
          <w:ilvl w:val="0"/>
          <w:numId w:val="13"/>
        </w:numPr>
        <w:shd w:val="clear" w:color="auto" w:fill="auto"/>
        <w:tabs>
          <w:tab w:pos="270" w:val="left"/>
        </w:tabs>
        <w:bidi w:val="0"/>
        <w:spacing w:before="0" w:line="286" w:lineRule="auto"/>
        <w:ind w:left="0" w:right="0" w:firstLine="0"/>
        <w:jc w:val="both"/>
      </w:pPr>
      <w:bookmarkStart w:id="77" w:name="bookmark77"/>
      <w:bookmarkStart w:id="78" w:name="bookmark78"/>
      <w:bookmarkStart w:id="79" w:name="bookmark79"/>
      <w:bookmarkStart w:id="80" w:name="bookmark80"/>
      <w:bookmarkEnd w:id="79"/>
      <w:r>
        <w:rPr>
          <w:color w:val="000000"/>
          <w:spacing w:val="0"/>
          <w:w w:val="100"/>
          <w:position w:val="0"/>
        </w:rPr>
        <w:t>НЕКОТОРЫЕ ОШИБКИ ПРИ СОЕДИНЕНИЯХ В ЗВЕЗД,' ТРЕУГОЛЬНИК, ЗИГЗАГ</w:t>
      </w:r>
      <w:bookmarkEnd w:id="77"/>
      <w:bookmarkEnd w:id="78"/>
      <w:bookmarkEnd w:id="80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соединениях иногда допускают ошибки, в результате которых вместо треугольника (рис. 46, а) получается другое соединение (рис. 46, в). Его причина — другое направле</w:t>
        <w:softHyphen/>
        <w:t>ние намотки одной из обмоток или, проще, ошибочное определе</w:t>
        <w:softHyphen/>
        <w:t xml:space="preserve">ние ее конца и начала Пока треугольник еще разомкнут, т е. точки </w:t>
      </w:r>
      <w:r>
        <w:rPr>
          <w:i/>
          <w:iCs/>
          <w:color w:val="000000"/>
          <w:spacing w:val="0"/>
          <w:w w:val="100"/>
          <w:position w:val="0"/>
        </w:rPr>
        <w:t>у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color w:val="000000"/>
          <w:spacing w:val="0"/>
          <w:w w:val="100"/>
          <w:position w:val="0"/>
        </w:rPr>
        <w:t xml:space="preserve">z </w:t>
      </w:r>
      <w:r>
        <w:rPr>
          <w:color w:val="000000"/>
          <w:spacing w:val="0"/>
          <w:w w:val="100"/>
          <w:position w:val="0"/>
        </w:rPr>
        <w:t xml:space="preserve">еще не соединены, между ними получается двойное фазное напряжение </w:t>
      </w:r>
      <w:r>
        <w:rPr>
          <w:i/>
          <w:iCs/>
          <w:color w:val="000000"/>
          <w:spacing w:val="0"/>
          <w:w w:val="100"/>
          <w:position w:val="0"/>
        </w:rPr>
        <w:t>2U.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Если их соединить, произойдет короткое замыкание.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 w:line="233" w:lineRule="auto"/>
        <w:ind w:left="0" w:right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472" w:right="561" w:bottom="879" w:left="55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Чтобы избежать этой ошибки, поступают следующим обра зом. Соединяют два каких-либо конца разных обмоток и измеря</w:t>
        <w:softHyphen/>
        <w:t>ют напряжение между свободными концами, принимая необхо</w:t>
        <w:softHyphen/>
        <w:t xml:space="preserve">димые меры предосторожности, например проводя испытания при значительно пониженном напряжении. Если концы выбраны правильно, то вольтметр </w:t>
      </w:r>
      <w:r>
        <w:rPr>
          <w:i/>
          <w:iCs/>
          <w:color w:val="000000"/>
          <w:spacing w:val="0"/>
          <w:w w:val="100"/>
          <w:position w:val="0"/>
        </w:rPr>
        <w:t>V</w:t>
      </w:r>
      <w:r>
        <w:rPr>
          <w:color w:val="000000"/>
          <w:spacing w:val="0"/>
          <w:w w:val="100"/>
          <w:position w:val="0"/>
        </w:rPr>
        <w:t xml:space="preserve"> покажет фазное напряжение </w:t>
      </w:r>
      <w:r>
        <w:rPr>
          <w:i/>
          <w:iCs/>
          <w:color w:val="000000"/>
          <w:spacing w:val="0"/>
          <w:w w:val="100"/>
          <w:position w:val="0"/>
        </w:rPr>
        <w:t xml:space="preserve">U </w:t>
      </w:r>
      <w:r>
        <w:rPr>
          <w:color w:val="000000"/>
          <w:spacing w:val="0"/>
          <w:w w:val="100"/>
          <w:position w:val="0"/>
        </w:rPr>
        <w:t>(рис. 46, б). Если же напряжение будет в 1,73 раза больше фаз</w:t>
        <w:softHyphen/>
        <w:t xml:space="preserve">ного 1,73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(рис. 46, г), то у одной из обмоток нужно переменить концы. Затем к одному из свободных концов присоединяют один конец третьей обмотки и снова измеряют напряжение между сво</w:t>
        <w:softHyphen/>
        <w:t xml:space="preserve">бодными концами (рис. 46, </w:t>
      </w:r>
      <w:r>
        <w:rPr>
          <w:i/>
          <w:iCs/>
          <w:color w:val="000000"/>
          <w:spacing w:val="0"/>
          <w:w w:val="100"/>
          <w:position w:val="0"/>
        </w:rPr>
        <w:t>д).</w:t>
      </w:r>
      <w:r>
        <w:rPr>
          <w:color w:val="000000"/>
          <w:spacing w:val="0"/>
          <w:w w:val="100"/>
          <w:position w:val="0"/>
        </w:rPr>
        <w:t xml:space="preserve"> Ойо должно быть равно нулю. Но если третья обмотка «вывернута» (рис. 46, в), то вольтметр покажет удвоенное фазное напряжение </w:t>
      </w:r>
      <w:r>
        <w:rPr>
          <w:i/>
          <w:iCs/>
          <w:color w:val="000000"/>
          <w:spacing w:val="0"/>
          <w:w w:val="100"/>
          <w:position w:val="0"/>
        </w:rPr>
        <w:t>2U.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Тогда у третьей об мотки нужно переменить концы.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05200" cy="3755390"/>
            <wp:docPr id="190" name="Picutre 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3505200" cy="3755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Рис. 46. Ошибки при соединениях обмоток трансформаторов в треугольник</w:t>
      </w:r>
    </w:p>
    <w:p>
      <w:pPr>
        <w:widowControl w:val="0"/>
        <w:spacing w:after="7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Следует здесь же заметить, что при наличии третьих гармо</w:t>
        <w:softHyphen/>
        <w:t xml:space="preserve">ник (см. § 5) вольтметр может показать некоторое (меиьшее, чем двойное фазное) напряжение. В этом случае надо соединить концы через резистор </w:t>
      </w:r>
      <w:r>
        <w:rPr>
          <w:i/>
          <w:iCs/>
          <w:color w:val="000000"/>
          <w:spacing w:val="0"/>
          <w:w w:val="100"/>
          <w:position w:val="0"/>
        </w:rPr>
        <w:t>R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амперметр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(рис. 46, </w:t>
      </w:r>
      <w:r>
        <w:rPr>
          <w:i/>
          <w:iCs/>
          <w:color w:val="000000"/>
          <w:spacing w:val="0"/>
          <w:w w:val="100"/>
          <w:position w:val="0"/>
        </w:rPr>
        <w:t>е).</w:t>
      </w:r>
      <w:r>
        <w:rPr>
          <w:color w:val="000000"/>
          <w:spacing w:val="0"/>
          <w:w w:val="100"/>
          <w:position w:val="0"/>
        </w:rPr>
        <w:t xml:space="preserve"> Если напря</w:t>
        <w:softHyphen/>
        <w:t>жение, показываемое вольтметром, происходит от третьих гармо</w:t>
        <w:softHyphen/>
        <w:t>ник, то отклонение стрелки амперметра невелико. Это объясня</w:t>
        <w:softHyphen/>
        <w:t>ется тем, что для токов тройной частоты обмотки представляют большое сопротивление. Если же перепутано направление об</w:t>
        <w:softHyphen/>
        <w:t>мотки, амперметр покажет значительный уравнительный ток.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  <w:sectPr>
          <w:footerReference w:type="default" r:id="rId183"/>
          <w:footerReference w:type="even" r:id="rId184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682" w:right="347" w:bottom="295" w:left="888" w:header="254" w:footer="3" w:gutter="0"/>
          <w:pgNumType w:start="8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Переворачивание одной из обмоток при соединении в звезду вместо звезды (рис. 47, </w:t>
      </w:r>
      <w:r>
        <w:rPr>
          <w:i/>
          <w:iCs/>
          <w:color w:val="000000"/>
          <w:spacing w:val="0"/>
          <w:w w:val="100"/>
          <w:position w:val="0"/>
        </w:rPr>
        <w:t>а)</w:t>
      </w:r>
      <w:r>
        <w:rPr>
          <w:color w:val="000000"/>
          <w:spacing w:val="0"/>
          <w:w w:val="100"/>
          <w:position w:val="0"/>
        </w:rPr>
        <w:t xml:space="preserve"> дает «веер» («елочку»), как показано на рис. 47, </w:t>
      </w:r>
      <w:r>
        <w:rPr>
          <w:i/>
          <w:iCs/>
          <w:color w:val="000000"/>
          <w:spacing w:val="0"/>
          <w:w w:val="100"/>
          <w:position w:val="0"/>
        </w:rPr>
        <w:t>б.</w:t>
      </w:r>
      <w:r>
        <w:rPr>
          <w:color w:val="000000"/>
          <w:spacing w:val="0"/>
          <w:w w:val="100"/>
          <w:position w:val="0"/>
        </w:rPr>
        <w:t xml:space="preserve"> Короткого замыкания при этом не будет, но напря</w:t>
        <w:softHyphen/>
        <w:t>жение, близкое к номинальному, сохранится только между фа</w:t>
        <w:softHyphen/>
        <w:t xml:space="preserve">зами а и с. Между фазами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b, 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с</w:t>
      </w:r>
      <w:r>
        <w:rPr>
          <w:color w:val="000000"/>
          <w:spacing w:val="0"/>
          <w:w w:val="100"/>
          <w:position w:val="0"/>
        </w:rPr>
        <w:t xml:space="preserve"> напряжение будет значи</w:t>
        <w:softHyphen/>
        <w:t>тельно понижено и равно примерно фазному напряжению. В се</w:t>
        <w:softHyphen/>
        <w:t>тях освещения «елочка» вместо звезды приведет к недокалу ламп. 80</w:t>
      </w:r>
    </w:p>
    <w:p>
      <w:pPr>
        <w:widowControl w:val="0"/>
        <w:spacing w:line="1" w:lineRule="exact"/>
      </w:pPr>
      <w:r>
        <w:drawing>
          <wp:anchor distT="8890" distB="3175" distL="0" distR="0" simplePos="0" relativeHeight="125829421" behindDoc="0" locked="0" layoutInCell="1" allowOverlap="1">
            <wp:simplePos x="0" y="0"/>
            <wp:positionH relativeFrom="page">
              <wp:posOffset>459105</wp:posOffset>
            </wp:positionH>
            <wp:positionV relativeFrom="paragraph">
              <wp:posOffset>8890</wp:posOffset>
            </wp:positionV>
            <wp:extent cx="1603375" cy="1231265"/>
            <wp:wrapTopAndBottom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1603375" cy="1231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422" behindDoc="0" locked="0" layoutInCell="1" allowOverlap="1">
            <wp:simplePos x="0" y="0"/>
            <wp:positionH relativeFrom="page">
              <wp:posOffset>2406650</wp:posOffset>
            </wp:positionH>
            <wp:positionV relativeFrom="paragraph">
              <wp:posOffset>0</wp:posOffset>
            </wp:positionV>
            <wp:extent cx="1542415" cy="1243330"/>
            <wp:wrapTopAndBottom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1542415" cy="1243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47. Правильное (а) и неправильное (б) соединения вторичных об</w:t>
        <w:softHyphen/>
        <w:t xml:space="preserve">моток </w:t>
      </w:r>
      <w:r>
        <w:rPr>
          <w:color w:val="000000"/>
          <w:spacing w:val="0"/>
          <w:w w:val="100"/>
          <w:position w:val="0"/>
        </w:rPr>
        <w:t>ipaiK</w:t>
      </w:r>
      <w:r>
        <w:rPr>
          <w:color w:val="000000"/>
          <w:spacing w:val="0"/>
          <w:w w:val="100"/>
          <w:position w:val="0"/>
        </w:rPr>
        <w:t>-форматоров и чцч.в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6893" w:h="11165"/>
          <w:pgMar w:top="811" w:right="550" w:bottom="357" w:left="660" w:header="383" w:footer="3" w:gutter="0"/>
          <w:cols w:space="720"/>
          <w:noEndnote/>
          <w:rtlGutter w:val="0"/>
          <w:docGrid w:linePitch="360"/>
        </w:sectPr>
      </w:pPr>
      <w:r>
        <w:drawing>
          <wp:anchor distT="50800" distB="301625" distL="30480" distR="8890" simplePos="0" relativeHeight="125829423" behindDoc="0" locked="0" layoutInCell="1" allowOverlap="1">
            <wp:simplePos x="0" y="0"/>
            <wp:positionH relativeFrom="page">
              <wp:posOffset>474345</wp:posOffset>
            </wp:positionH>
            <wp:positionV relativeFrom="paragraph">
              <wp:posOffset>50800</wp:posOffset>
            </wp:positionV>
            <wp:extent cx="3529330" cy="1908175"/>
            <wp:wrapTopAndBottom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3529330" cy="19081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2010410</wp:posOffset>
                </wp:positionV>
                <wp:extent cx="3566160" cy="250190"/>
                <wp:wrapNone/>
                <wp:docPr id="197" name="Shape 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66160" cy="250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Рис. 48. Правильное (а) и неправильное (б) соединения первичных об</w:t>
                              <w:softHyphen/>
                              <w:t>моток трехфазиого стержневого трансформатора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34.950000000000003pt;margin-top:158.30000000000001pt;width:280.80000000000001pt;height:19.699999999999999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48. Правильное (а) и неправильное (б) соединения первичных об</w:t>
                        <w:softHyphen/>
                        <w:t>моток трехфазиого стержневого трансформатора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156" w:lineRule="exact"/>
        <w:rPr>
          <w:sz w:val="12"/>
          <w:szCs w:val="1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6893" w:h="11165"/>
          <w:pgMar w:top="811" w:right="0" w:bottom="35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сетях, соединенных «елочкой» и питающих электродвига</w:t>
        <w:softHyphen/>
        <w:t>тели (а также при включении обмоток электродвигателя, соеди</w:t>
        <w:softHyphen/>
        <w:t>ненного «елочкой»), не только уменьшится мощность на валу (что может привести к остановке и сгоранию электродвигателя), но изменится направление его вращения. Почему? Потому что если при правильном соединении обмоток вращающееся магнит</w:t>
        <w:softHyphen/>
        <w:t xml:space="preserve">ное поле имело направление </w:t>
      </w:r>
      <w:r>
        <w:rPr>
          <w:i/>
          <w:iCs/>
          <w:color w:val="000000"/>
          <w:spacing w:val="0"/>
          <w:w w:val="100"/>
          <w:position w:val="0"/>
        </w:rPr>
        <w:t>а, Ь, с</w:t>
      </w:r>
      <w:r>
        <w:rPr>
          <w:color w:val="000000"/>
          <w:spacing w:val="0"/>
          <w:w w:val="100"/>
          <w:position w:val="0"/>
        </w:rPr>
        <w:t xml:space="preserve"> (см. стрелку на рис. 47, </w:t>
      </w:r>
      <w:r>
        <w:rPr>
          <w:i/>
          <w:iCs/>
          <w:color w:val="000000"/>
          <w:spacing w:val="0"/>
          <w:w w:val="100"/>
          <w:position w:val="0"/>
        </w:rPr>
        <w:t xml:space="preserve">а), </w:t>
      </w:r>
      <w:r>
        <w:rPr>
          <w:color w:val="000000"/>
          <w:spacing w:val="0"/>
          <w:w w:val="100"/>
          <w:position w:val="0"/>
        </w:rPr>
        <w:t>то при соединении «елочкой» оно, Э следовательно, и ротсп элек</w:t>
        <w:softHyphen/>
        <w:t xml:space="preserve">тродвигателя меняют направление на обратное, а именно </w:t>
      </w:r>
      <w:r>
        <w:rPr>
          <w:i/>
          <w:iCs/>
          <w:color w:val="000000"/>
          <w:spacing w:val="0"/>
          <w:w w:val="100"/>
          <w:position w:val="0"/>
        </w:rPr>
        <w:t xml:space="preserve">и, с, Ь, </w:t>
      </w:r>
      <w:r>
        <w:rPr>
          <w:color w:val="000000"/>
          <w:spacing w:val="0"/>
          <w:w w:val="100"/>
          <w:position w:val="0"/>
        </w:rPr>
        <w:t>и, конечно, резко снижается вращающий момент из-за наруше</w:t>
        <w:softHyphen/>
        <w:t>ния симметрии.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трехфазиых стержневых трансформаторах важно пра</w:t>
        <w:softHyphen/>
        <w:t>вильно соединить первичные обмотки, т. е. соединить их так, что</w:t>
        <w:softHyphen/>
        <w:t>бы в каждый данный момент поток в одном стержне был направ</w:t>
        <w:softHyphen/>
        <w:t>лен вверх, а в двух других стержнях вниз (рис. 48, а). Если же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5434" w:val="left"/>
        </w:tabs>
        <w:bidi w:val="0"/>
        <w:spacing w:before="0" w:after="0" w:line="240" w:lineRule="auto"/>
        <w:ind w:left="0" w:right="0" w:firstLine="380"/>
        <w:jc w:val="both"/>
        <w:rPr>
          <w:sz w:val="17"/>
          <w:szCs w:val="17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6893" w:h="11165"/>
          <w:pgMar w:top="811" w:right="550" w:bottom="357" w:left="660" w:header="0" w:footer="3" w:gutter="0"/>
          <w:cols w:space="720"/>
          <w:noEndnote/>
          <w:rtlGutter w:val="0"/>
          <w:docGrid w:linePitch="360"/>
        </w:sectPr>
      </w:pPr>
      <w:r>
        <w:rPr>
          <w:b w:val="0"/>
          <w:bCs w:val="0"/>
          <w:color w:val="000000"/>
          <w:spacing w:val="0"/>
          <w:w w:val="100"/>
          <w:position w:val="0"/>
          <w:sz w:val="17"/>
          <w:szCs w:val="17"/>
        </w:rPr>
        <w:t xml:space="preserve">6 </w:t>
      </w:r>
      <w:r>
        <w:rPr>
          <w:color w:val="000000"/>
          <w:spacing w:val="0"/>
          <w:w w:val="100"/>
          <w:position w:val="0"/>
          <w:sz w:val="13"/>
          <w:szCs w:val="13"/>
        </w:rPr>
        <w:t>Заказ № 1037</w:t>
        <w:tab/>
      </w:r>
      <w:r>
        <w:rPr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81</w:t>
      </w:r>
    </w:p>
    <w:p>
      <w:pPr>
        <w:widowControl w:val="0"/>
        <w:spacing w:after="29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23615" cy="1481455"/>
            <wp:docPr id="199" name="Picutre 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3523615" cy="1481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Рис. 49. Соединение в зигзаг — звезду: правильное (а) и неправиль</w:t>
        <w:softHyphen/>
        <w:t>ное (бив)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одну фазу «вывернуть» (неправильно определены ее конец и на</w:t>
        <w:softHyphen/>
        <w:t>чало или намотка выполнена в другом направлении), то потоки Ф</w:t>
      </w:r>
      <w:r>
        <w:rPr>
          <w:color w:val="000000"/>
          <w:spacing w:val="0"/>
          <w:w w:val="100"/>
          <w:position w:val="0"/>
          <w:vertAlign w:val="subscript"/>
        </w:rPr>
        <w:t>Л</w:t>
      </w:r>
      <w:r>
        <w:rPr>
          <w:color w:val="000000"/>
          <w:spacing w:val="0"/>
          <w:w w:val="100"/>
          <w:position w:val="0"/>
        </w:rPr>
        <w:t>, Ф</w:t>
      </w:r>
      <w:r>
        <w:rPr>
          <w:color w:val="000000"/>
          <w:spacing w:val="0"/>
          <w:w w:val="100"/>
          <w:position w:val="0"/>
          <w:vertAlign w:val="subscript"/>
        </w:rPr>
        <w:t>в</w:t>
      </w:r>
      <w:r>
        <w:rPr>
          <w:color w:val="000000"/>
          <w:spacing w:val="0"/>
          <w:w w:val="100"/>
          <w:position w:val="0"/>
        </w:rPr>
        <w:t xml:space="preserve"> и Ф</w:t>
      </w:r>
      <w:r>
        <w:rPr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>во всех стержнях будут иметь одинаковое направле</w:t>
        <w:softHyphen/>
        <w:t>ние (рис. 48, б). Иными словами, поток одной фазы, направлен</w:t>
        <w:softHyphen/>
        <w:t>ный навстречу потокам других фаз, будет размагничивать их стержни, что приведет к увеличению намагничивающего тока.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Все сказанное о соединениях в звезду еще в большей мере относится к соединению в зигзаг — звезду, так как приходится соединять значительно больше выводов. Результат-неправильно</w:t>
        <w:softHyphen/>
        <w:t xml:space="preserve">го определения конца и начала одной из обмоток (показано штриховой линией) иллюстрирует рис. 49, б (ср. с векторной диаграммой на рис. 49, а). Рисунок 49,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показывает, что в резуль</w:t>
        <w:softHyphen/>
        <w:t>тате неправильного определения концов и начал трех обмоток получены в д/з раз меньшие напряжения, чем нормально. Кроме того, векторная диаграмма повернулась на 90°.</w:t>
      </w:r>
    </w:p>
    <w:p>
      <w:pPr>
        <w:pStyle w:val="Style34"/>
        <w:keepNext/>
        <w:keepLines/>
        <w:widowControl w:val="0"/>
        <w:numPr>
          <w:ilvl w:val="0"/>
          <w:numId w:val="13"/>
        </w:numPr>
        <w:shd w:val="clear" w:color="auto" w:fill="auto"/>
        <w:tabs>
          <w:tab w:pos="356" w:val="left"/>
        </w:tabs>
        <w:bidi w:val="0"/>
        <w:spacing w:before="0" w:after="160" w:line="240" w:lineRule="auto"/>
        <w:ind w:left="0" w:right="0" w:firstLine="0"/>
        <w:jc w:val="both"/>
      </w:pPr>
      <w:bookmarkStart w:id="81" w:name="bookmark81"/>
      <w:bookmarkStart w:id="82" w:name="bookmark82"/>
      <w:bookmarkStart w:id="83" w:name="bookmark83"/>
      <w:bookmarkStart w:id="84" w:name="bookmark84"/>
      <w:bookmarkEnd w:id="83"/>
      <w:r>
        <w:rPr>
          <w:color w:val="000000"/>
          <w:spacing w:val="0"/>
          <w:w w:val="100"/>
          <w:position w:val="0"/>
        </w:rPr>
        <w:t>ШЕСТИФАЗНАЯ ЗВЕЗДА И ДВОЙНОЙ ЗИГЗАГ</w:t>
      </w:r>
      <w:bookmarkEnd w:id="81"/>
      <w:bookmarkEnd w:id="82"/>
      <w:bookmarkEnd w:id="84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Несмотря на широчайшее распространение трехфазного то</w:t>
        <w:softHyphen/>
        <w:t>ка, в ряде важных областей техники нельзя обойтись без постоян</w:t>
        <w:softHyphen/>
        <w:t>ного тока. Это относится, например, к электролизным установкам металлургических заводов и электрической тяге.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Сравнительно недавно постоянный ток получали от двигате</w:t>
        <w:softHyphen/>
        <w:t>лей-генераторов. Современным способом получения постоянного тока является непосредственное выпрямление пере</w:t>
        <w:softHyphen/>
        <w:t>менного тока с помощью ртутных (применяются все реже) или полупроводниковых (селеновых, германиевых, кремниевых) вы</w:t>
        <w:softHyphen/>
        <w:t>прямителей.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Переход от двигателей-генераторов к непосредственному вы</w:t>
        <w:softHyphen/>
        <w:t xml:space="preserve">прямлению кроме конструктивных различий (вращающиеся машины заменены неподвижными аппаратами) имеет важную особенность. Она состоит в том, что у двигателя-генератора </w:t>
      </w:r>
      <w:r>
        <w:rPr>
          <w:color w:val="000000"/>
          <w:spacing w:val="0"/>
          <w:w w:val="100"/>
          <w:position w:val="0"/>
        </w:rPr>
        <w:t>цепи переменного и постоянного тока электрически изолированы; при непосредственном выпрямлении они связаны, так как венти</w:t>
        <w:softHyphen/>
        <w:t>ли, образующие выпрямитель, и вторичные обмотки трансформа</w:t>
        <w:softHyphen/>
        <w:t>тора непосредственно соединены. Совершенно ясно, что выпрям</w:t>
        <w:softHyphen/>
        <w:t>ленный ток не может быть синусоидальным; он содержит не толь</w:t>
        <w:softHyphen/>
        <w:t>ко переменную, но и постоянную составляющие (см. § 5), что при некоторых схемах выпрямления очень неблагоприятно влияет на работу трансформатора.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 этим сложным вопросом читатели могут ознакомиться в [4]. Здесь же всамых общих чертах отмечаются основ</w:t>
        <w:softHyphen/>
        <w:t>ные положения, необходимые для пояснения видов соединения трансформаторов, питающих выпрямители.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Системы выпрямления. </w:t>
      </w:r>
      <w:r>
        <w:rPr>
          <w:color w:val="000000"/>
          <w:spacing w:val="0"/>
          <w:w w:val="100"/>
          <w:position w:val="0"/>
        </w:rPr>
        <w:t>Выпрямители, преобразующие трех</w:t>
        <w:softHyphen/>
        <w:t>фазный ток в постоянный, являются выпрямителями трехфаз-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35680" cy="3584575"/>
            <wp:docPr id="200" name="Picutre 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3535680" cy="358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Рис. 50. Общие свойства систем и схем выпрямления. Кривые выпрям</w:t>
        <w:softHyphen/>
        <w:t>ленного напряжения (а); выпрямление однофазного тока по мостовой схеме (б) н по схеме с нулевым выводом (б); выпрямление трехфазиого тока по мостовой схеме (г) н по схеме с нулевым выводом (в)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ного тока независимо от числа фаз вторичной обмотки. Первич</w:t>
        <w:softHyphen/>
        <w:t>ная обмотка трансформатора, питающая выпрямитель трех</w:t>
        <w:softHyphen/>
        <w:t>фазного тока, соединяется в звезду, треугольник или зигзаг и получает питание от сети трехфазного тока. Вторичная об</w:t>
        <w:softHyphen/>
        <w:t>мотка может быть трехфазной, шестифазной, двенадцатифаз</w:t>
        <w:softHyphen/>
        <w:t>ной, что определяет систему выпрямления трехфазную, шести- фазиую, двенадцатифазную и т. д.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рис. 50,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сверху вниз изображены кривые выпрямленного напряжения при трехфазном (</w:t>
      </w:r>
      <w:r>
        <w:rPr>
          <w:color w:val="000000"/>
          <w:spacing w:val="0"/>
          <w:w w:val="100"/>
          <w:position w:val="0"/>
        </w:rPr>
        <w:t>t</w:t>
      </w:r>
      <w:r>
        <w:rPr>
          <w:color w:val="000000"/>
          <w:spacing w:val="0"/>
          <w:w w:val="100"/>
          <w:position w:val="0"/>
        </w:rPr>
        <w:t xml:space="preserve">/з). шестнфазном </w:t>
      </w:r>
      <w:r>
        <w:rPr>
          <w:i/>
          <w:iCs/>
          <w:color w:val="000000"/>
          <w:spacing w:val="0"/>
          <w:w w:val="100"/>
          <w:position w:val="0"/>
        </w:rPr>
        <w:t>(U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6</w:t>
      </w:r>
      <w:r>
        <w:rPr>
          <w:i/>
          <w:iCs/>
          <w:color w:val="000000"/>
          <w:spacing w:val="0"/>
          <w:w w:val="100"/>
          <w:position w:val="0"/>
        </w:rPr>
        <w:t>)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и двенад</w:t>
        <w:softHyphen/>
        <w:t>цатифазном (£712) выпрямлении. Этот рисунок показывает т о л ь- ко характер явлений (а не количественные соотношения), иллюстрируя следующее: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44" w:val="left"/>
        </w:tabs>
        <w:bidi w:val="0"/>
        <w:spacing w:before="0" w:after="0" w:line="233" w:lineRule="auto"/>
        <w:ind w:left="0" w:right="0"/>
        <w:jc w:val="both"/>
      </w:pPr>
      <w:bookmarkStart w:id="85" w:name="bookmark85"/>
      <w:r>
        <w:rPr>
          <w:color w:val="000000"/>
          <w:spacing w:val="0"/>
          <w:w w:val="100"/>
          <w:position w:val="0"/>
        </w:rPr>
        <w:t>а</w:t>
      </w:r>
      <w:bookmarkEnd w:id="85"/>
      <w:r>
        <w:rPr>
          <w:color w:val="000000"/>
          <w:spacing w:val="0"/>
          <w:w w:val="100"/>
          <w:position w:val="0"/>
        </w:rPr>
        <w:t>)</w:t>
        <w:tab/>
        <w:t>наименьшие пульсации (волнистость) получаются при двенадцатифазном выпрямлении, что хорошо;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30" w:val="left"/>
        </w:tabs>
        <w:bidi w:val="0"/>
        <w:spacing w:before="0" w:after="0" w:line="233" w:lineRule="auto"/>
        <w:ind w:left="0" w:right="0"/>
        <w:jc w:val="both"/>
      </w:pPr>
      <w:bookmarkStart w:id="86" w:name="bookmark86"/>
      <w:r>
        <w:rPr>
          <w:color w:val="000000"/>
          <w:spacing w:val="0"/>
          <w:w w:val="100"/>
          <w:position w:val="0"/>
        </w:rPr>
        <w:t>б</w:t>
      </w:r>
      <w:bookmarkEnd w:id="86"/>
      <w:r>
        <w:rPr>
          <w:color w:val="000000"/>
          <w:spacing w:val="0"/>
          <w:w w:val="100"/>
          <w:position w:val="0"/>
        </w:rPr>
        <w:t>)</w:t>
        <w:tab/>
        <w:t>продолжительность анодного тока каждой фазы самая высокая при трехфазном выпрямлении (;з&gt;/</w:t>
      </w:r>
      <w:r>
        <w:rPr>
          <w:color w:val="000000"/>
          <w:spacing w:val="0"/>
          <w:w w:val="100"/>
          <w:position w:val="0"/>
          <w:vertAlign w:val="subscript"/>
        </w:rPr>
        <w:t>6</w:t>
      </w:r>
      <w:r>
        <w:rPr>
          <w:color w:val="000000"/>
          <w:spacing w:val="0"/>
          <w:w w:val="100"/>
          <w:position w:val="0"/>
        </w:rPr>
        <w:t>&gt;Ла); с этой пози</w:t>
        <w:softHyphen/>
        <w:t>ции лучше трехфазное выпрямление;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49" w:val="left"/>
        </w:tabs>
        <w:bidi w:val="0"/>
        <w:spacing w:before="0" w:after="0" w:line="233" w:lineRule="auto"/>
        <w:ind w:left="0" w:right="0"/>
        <w:jc w:val="both"/>
      </w:pPr>
      <w:bookmarkStart w:id="87" w:name="bookmark87"/>
      <w:r>
        <w:rPr>
          <w:color w:val="000000"/>
          <w:spacing w:val="0"/>
          <w:w w:val="100"/>
          <w:position w:val="0"/>
        </w:rPr>
        <w:t>в</w:t>
      </w:r>
      <w:bookmarkEnd w:id="87"/>
      <w:r>
        <w:rPr>
          <w:color w:val="000000"/>
          <w:spacing w:val="0"/>
          <w:w w:val="100"/>
          <w:position w:val="0"/>
        </w:rPr>
        <w:t>)</w:t>
        <w:tab/>
        <w:t xml:space="preserve">средние значения выпрямленного напряжения при разных системах выпрямления неодинаковы </w:t>
      </w:r>
      <w:r>
        <w:rPr>
          <w:i/>
          <w:iCs/>
          <w:color w:val="000000"/>
          <w:spacing w:val="0"/>
          <w:w w:val="100"/>
          <w:position w:val="0"/>
        </w:rPr>
        <w:t>(Ui2&gt;U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6</w:t>
      </w:r>
      <w:r>
        <w:rPr>
          <w:i/>
          <w:iCs/>
          <w:color w:val="000000"/>
          <w:spacing w:val="0"/>
          <w:w w:val="100"/>
          <w:position w:val="0"/>
        </w:rPr>
        <w:t>&gt;U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3</w:t>
      </w:r>
      <w:r>
        <w:rPr>
          <w:i/>
          <w:iCs/>
          <w:color w:val="000000"/>
          <w:spacing w:val="0"/>
          <w:w w:val="100"/>
          <w:position w:val="0"/>
        </w:rPr>
        <w:t>)</w:t>
      </w:r>
      <w:r>
        <w:rPr>
          <w:i/>
          <w:iCs/>
          <w:color w:val="000000"/>
          <w:spacing w:val="0"/>
          <w:w w:val="100"/>
          <w:position w:val="0"/>
        </w:rPr>
        <w:t>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Схемы выпрямления. </w:t>
      </w:r>
      <w:r>
        <w:rPr>
          <w:color w:val="000000"/>
          <w:spacing w:val="0"/>
          <w:w w:val="100"/>
          <w:position w:val="0"/>
        </w:rPr>
        <w:t>Любая система выпрямления может быть осуществлена по нескольким схемам, среди которых наибо</w:t>
        <w:softHyphen/>
        <w:t xml:space="preserve">лее распространены мостовая (рис. 50, б и г) и схема с н у- левым выводом (рис. 50, </w:t>
      </w:r>
      <w:r>
        <w:rPr>
          <w:i/>
          <w:iCs/>
          <w:color w:val="000000"/>
          <w:spacing w:val="0"/>
          <w:w w:val="100"/>
          <w:position w:val="0"/>
        </w:rPr>
        <w:t>вид) — ее</w:t>
      </w:r>
      <w:r>
        <w:rPr>
          <w:color w:val="000000"/>
          <w:spacing w:val="0"/>
          <w:w w:val="100"/>
          <w:position w:val="0"/>
        </w:rPr>
        <w:t xml:space="preserve"> часто называют ну</w:t>
        <w:softHyphen/>
        <w:t xml:space="preserve">левой схемой. Сравнивая рис. 50, </w:t>
      </w:r>
      <w:r>
        <w:rPr>
          <w:i/>
          <w:iCs/>
          <w:color w:val="000000"/>
          <w:spacing w:val="0"/>
          <w:w w:val="100"/>
          <w:position w:val="0"/>
        </w:rPr>
        <w:t>б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д,</w:t>
      </w:r>
      <w:r>
        <w:rPr>
          <w:color w:val="000000"/>
          <w:spacing w:val="0"/>
          <w:w w:val="100"/>
          <w:position w:val="0"/>
        </w:rPr>
        <w:t xml:space="preserve"> а также рис. 50, виг, легко видеть, что количество вентилей в мостовых и нулевых схе</w:t>
        <w:softHyphen/>
        <w:t>мах неодинаково, ио это не то различие, которое нас в данном случае интересует. Интересующее нас принципиальное различие между мостовыми и нулевыми схемами состоит в том, что у первых по первичным и по вторичным обмоткам трансформатора проходит чисто переменный ток, что хорошо '. В схемах с нулевым выводом по вторичным обмоткам трансфор</w:t>
        <w:softHyphen/>
        <w:t>матора проходят однонаправленные токи, создающие од</w:t>
        <w:softHyphen/>
        <w:t>нонаправленный поток вынужденного намагничивания. Это пло</w:t>
        <w:softHyphen/>
        <w:t>хо, так как поток вынужденного намагничивания сильно повышает индукцию в магнитопроводе трансформатора, вплоть до его насыщения, что увеличивает намагничивающий ток, нарушает магнитное равновесие в трансформаторе, вызывает высшие гармоники (см. § 5).</w:t>
      </w:r>
    </w:p>
    <w:p>
      <w:pPr>
        <w:pStyle w:val="Style8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599" w:val="left"/>
        </w:tabs>
        <w:bidi w:val="0"/>
        <w:spacing w:before="0" w:after="0" w:line="209" w:lineRule="auto"/>
        <w:ind w:left="0" w:right="0"/>
        <w:jc w:val="both"/>
        <w:sectPr>
          <w:footerReference w:type="default" r:id="rId195"/>
          <w:footerReference w:type="even" r:id="rId196"/>
          <w:footnotePr>
            <w:pos w:val="pageBottom"/>
            <w:numFmt w:val="decimal"/>
            <w:numRestart w:val="continuous"/>
            <w15:footnoteColumns w:val="1"/>
          </w:footnotePr>
          <w:pgSz w:w="6893" w:h="11165"/>
          <w:pgMar w:top="434" w:right="573" w:bottom="892" w:left="618" w:header="0" w:footer="3" w:gutter="0"/>
          <w:pgNumType w:start="82"/>
          <w:cols w:space="720"/>
          <w:noEndnote/>
          <w:rtlGutter w:val="0"/>
          <w:docGrid w:linePitch="360"/>
        </w:sectPr>
      </w:pPr>
      <w:bookmarkStart w:id="88" w:name="bookmark88"/>
      <w:bookmarkEnd w:id="88"/>
      <w:r>
        <w:rPr>
          <w:color w:val="000000"/>
          <w:spacing w:val="0"/>
          <w:w w:val="100"/>
          <w:position w:val="0"/>
        </w:rPr>
        <w:t xml:space="preserve">На рис. 50, </w:t>
      </w:r>
      <w:r>
        <w:rPr>
          <w:i/>
          <w:iCs/>
          <w:color w:val="000000"/>
          <w:spacing w:val="0"/>
          <w:w w:val="100"/>
          <w:position w:val="0"/>
        </w:rPr>
        <w:t>б</w:t>
      </w:r>
      <w:r>
        <w:rPr>
          <w:color w:val="000000"/>
          <w:spacing w:val="0"/>
          <w:w w:val="100"/>
          <w:position w:val="0"/>
        </w:rPr>
        <w:t xml:space="preserve"> ясно видно, что в течение одного полупериода ток проходит в направлении синих стрелок через вентили / и </w:t>
      </w:r>
      <w:r>
        <w:rPr>
          <w:i/>
          <w:iCs/>
          <w:color w:val="000000"/>
          <w:spacing w:val="0"/>
          <w:w w:val="100"/>
          <w:position w:val="0"/>
        </w:rPr>
        <w:t>2.</w:t>
      </w:r>
      <w:r>
        <w:rPr>
          <w:color w:val="000000"/>
          <w:spacing w:val="0"/>
          <w:w w:val="100"/>
          <w:position w:val="0"/>
        </w:rPr>
        <w:t xml:space="preserve"> В другой полупериод направление тока через вентили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указано красными стрелками. В трехфазной схеме (рнс. 50, </w:t>
      </w:r>
      <w:r>
        <w:rPr>
          <w:i/>
          <w:iCs/>
          <w:color w:val="000000"/>
          <w:spacing w:val="0"/>
          <w:w w:val="100"/>
          <w:position w:val="0"/>
        </w:rPr>
        <w:t>г)</w:t>
      </w:r>
      <w:r>
        <w:rPr>
          <w:color w:val="000000"/>
          <w:spacing w:val="0"/>
          <w:w w:val="100"/>
          <w:position w:val="0"/>
        </w:rPr>
        <w:t xml:space="preserve"> для одной фазы направление тока в положительный полупериод показано красными стрелками, в от</w:t>
        <w:softHyphen/>
        <w:t>рицательный — синими. В обмотках трансформатора красные и синие стрелки направлены навстречу. Это значит, что в обмотках трансфор</w:t>
        <w:softHyphen/>
        <w:t>матора проходит синусоидальный ток, что весьма благоприятно.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Схема соединений трансформатора и поток вынужденного намагничивания. </w:t>
      </w:r>
      <w:r>
        <w:rPr>
          <w:color w:val="000000"/>
          <w:spacing w:val="0"/>
          <w:w w:val="100"/>
          <w:position w:val="0"/>
        </w:rPr>
        <w:t>Характер и величина потока вынужденного на</w:t>
        <w:softHyphen/>
        <w:t>магничивания определяются схемой соединения обмоток транс</w:t>
        <w:softHyphen/>
        <w:t>форматора и для трехфазных схем состоят в следующем: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34" w:val="left"/>
        </w:tabs>
        <w:bidi w:val="0"/>
        <w:spacing w:before="0" w:after="0" w:line="233" w:lineRule="auto"/>
        <w:ind w:left="0" w:right="0"/>
        <w:jc w:val="both"/>
      </w:pPr>
      <w:bookmarkStart w:id="89" w:name="bookmark89"/>
      <w:r>
        <w:rPr>
          <w:color w:val="000000"/>
          <w:spacing w:val="0"/>
          <w:w w:val="100"/>
          <w:position w:val="0"/>
        </w:rPr>
        <w:t>а</w:t>
      </w:r>
      <w:bookmarkEnd w:id="89"/>
      <w:r>
        <w:rPr>
          <w:color w:val="000000"/>
          <w:spacing w:val="0"/>
          <w:w w:val="100"/>
          <w:position w:val="0"/>
        </w:rPr>
        <w:t>)</w:t>
        <w:tab/>
        <w:t>при соединении первичной обмотки в треугольник, а вто</w:t>
        <w:softHyphen/>
        <w:t>ричной в звезду в сердечнике трансформатора возникает неиз</w:t>
        <w:softHyphen/>
        <w:t>менный по времени однонаправленный поток вынужденного на</w:t>
        <w:softHyphen/>
        <w:t>магничивания;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30" w:val="left"/>
        </w:tabs>
        <w:bidi w:val="0"/>
        <w:spacing w:before="0" w:after="0" w:line="233" w:lineRule="auto"/>
        <w:ind w:left="0" w:right="0"/>
        <w:jc w:val="both"/>
      </w:pPr>
      <w:bookmarkStart w:id="90" w:name="bookmark90"/>
      <w:r>
        <w:rPr>
          <w:color w:val="000000"/>
          <w:spacing w:val="0"/>
          <w:w w:val="100"/>
          <w:position w:val="0"/>
        </w:rPr>
        <w:t>б</w:t>
      </w:r>
      <w:bookmarkEnd w:id="90"/>
      <w:r>
        <w:rPr>
          <w:color w:val="000000"/>
          <w:spacing w:val="0"/>
          <w:w w:val="100"/>
          <w:position w:val="0"/>
        </w:rPr>
        <w:t>)</w:t>
        <w:tab/>
        <w:t>при соединении первичной и вторичной обмоток в звезду поток вынужденного намагничивания однонаправлен, но пуль</w:t>
        <w:softHyphen/>
        <w:t>сирует, если создающий его ток меняется во времени;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639" w:val="left"/>
        </w:tabs>
        <w:bidi w:val="0"/>
        <w:spacing w:before="0" w:after="0" w:line="233" w:lineRule="auto"/>
        <w:ind w:left="0" w:right="0"/>
        <w:jc w:val="both"/>
      </w:pPr>
      <w:bookmarkStart w:id="91" w:name="bookmark91"/>
      <w:r>
        <w:rPr>
          <w:color w:val="000000"/>
          <w:spacing w:val="0"/>
          <w:w w:val="100"/>
          <w:position w:val="0"/>
        </w:rPr>
        <w:t>в</w:t>
      </w:r>
      <w:bookmarkEnd w:id="91"/>
      <w:r>
        <w:rPr>
          <w:color w:val="000000"/>
          <w:spacing w:val="0"/>
          <w:w w:val="100"/>
          <w:position w:val="0"/>
        </w:rPr>
        <w:t>)</w:t>
        <w:tab/>
        <w:t>если вторичная или первичная обмотка соединена в зиг</w:t>
        <w:softHyphen/>
        <w:t>заг, то поток вынужденного намагничивания отсутствует (см. пояснения к рис. 34 и 35).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соединении первичной обмотки в звезду, а вторичной в шестифазную звезду поток вынужденного намагничи</w:t>
        <w:softHyphen/>
        <w:t>вания каждую шестую часть периода меняет направление. Он проходит по всем стержням вверх (а по воздуху вниз, так как однонаправленные потоки не могут замкнуться в ярме), а через 1/6 периода меняет направление, проходя по всем стержням вниз, а по воздуху вверх. Поток вынужденного намагничивания имеет тройную частоту по сравнению с частотой питающей сети и называется однофазным потоком вы</w:t>
        <w:softHyphen/>
        <w:t>нужденного намагничивания.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>Шестифазное выпрямление при соединении вторичных обмо</w:t>
        <w:softHyphen/>
        <w:t xml:space="preserve">ток трансформатора в двойной зигзаг </w:t>
      </w:r>
      <w:r>
        <w:rPr>
          <w:color w:val="000000"/>
          <w:spacing w:val="0"/>
          <w:w w:val="100"/>
          <w:position w:val="0"/>
        </w:rPr>
        <w:t xml:space="preserve">основано на том, что при соединении в зигзаг поток вынужденного намагничивания не возникает '. На каждом стержне трансформатора расположены: первичная обмотка </w:t>
      </w:r>
      <w:r>
        <w:rPr>
          <w:i/>
          <w:iCs/>
          <w:color w:val="000000"/>
          <w:spacing w:val="0"/>
          <w:w w:val="100"/>
          <w:position w:val="0"/>
        </w:rPr>
        <w:t>А (В,</w:t>
      </w:r>
      <w:r>
        <w:rPr>
          <w:color w:val="000000"/>
          <w:spacing w:val="0"/>
          <w:w w:val="100"/>
          <w:position w:val="0"/>
        </w:rPr>
        <w:t xml:space="preserve"> С) и три секции вторичных обмоток </w:t>
      </w:r>
      <w:r>
        <w:rPr>
          <w:i/>
          <w:iCs/>
          <w:color w:val="000000"/>
          <w:spacing w:val="0"/>
          <w:w w:val="100"/>
          <w:position w:val="0"/>
        </w:rPr>
        <w:t xml:space="preserve">х, </w:t>
      </w:r>
      <w:r>
        <w:rPr>
          <w:i/>
          <w:iCs/>
          <w:color w:val="000000"/>
          <w:spacing w:val="0"/>
          <w:w w:val="100"/>
          <w:position w:val="0"/>
        </w:rPr>
        <w:t xml:space="preserve">a, d </w:t>
      </w:r>
      <w:r>
        <w:rPr>
          <w:i/>
          <w:iCs/>
          <w:color w:val="000000"/>
          <w:spacing w:val="0"/>
          <w:w w:val="100"/>
          <w:position w:val="0"/>
        </w:rPr>
        <w:t xml:space="preserve">(у, </w:t>
      </w:r>
      <w:r>
        <w:rPr>
          <w:i/>
          <w:iCs/>
          <w:color w:val="000000"/>
          <w:spacing w:val="0"/>
          <w:w w:val="100"/>
          <w:position w:val="0"/>
        </w:rPr>
        <w:t xml:space="preserve">b, </w:t>
      </w:r>
      <w:r>
        <w:rPr>
          <w:i/>
          <w:iCs/>
          <w:color w:val="000000"/>
          <w:spacing w:val="0"/>
          <w:w w:val="100"/>
          <w:position w:val="0"/>
        </w:rPr>
        <w:t xml:space="preserve">е, </w:t>
      </w:r>
      <w:r>
        <w:rPr>
          <w:i/>
          <w:iCs/>
          <w:color w:val="000000"/>
          <w:spacing w:val="0"/>
          <w:w w:val="100"/>
          <w:position w:val="0"/>
        </w:rPr>
        <w:t xml:space="preserve">z, </w:t>
      </w:r>
      <w:r>
        <w:rPr>
          <w:i/>
          <w:iCs/>
          <w:color w:val="000000"/>
          <w:spacing w:val="0"/>
          <w:w w:val="100"/>
          <w:position w:val="0"/>
        </w:rPr>
        <w:t xml:space="preserve">с, </w:t>
      </w:r>
      <w:r>
        <w:rPr>
          <w:i/>
          <w:iCs/>
          <w:color w:val="000000"/>
          <w:spacing w:val="0"/>
          <w:w w:val="100"/>
          <w:position w:val="0"/>
        </w:rPr>
        <w:t>f),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которые принадлежат разным фазам. Об</w:t>
        <w:softHyphen/>
        <w:t xml:space="preserve">мотки </w:t>
      </w:r>
      <w:r>
        <w:rPr>
          <w:i/>
          <w:iCs/>
          <w:color w:val="000000"/>
          <w:spacing w:val="0"/>
          <w:w w:val="100"/>
          <w:position w:val="0"/>
        </w:rPr>
        <w:t>х, у, г</w:t>
      </w:r>
      <w:r>
        <w:rPr>
          <w:color w:val="000000"/>
          <w:spacing w:val="0"/>
          <w:w w:val="100"/>
          <w:position w:val="0"/>
        </w:rPr>
        <w:t xml:space="preserve"> образуют внутреннюю звезду, нейтраль которой яв</w:t>
        <w:softHyphen/>
        <w:t>ляется отрицательным полюсом выпрямителя. К свободным кон</w:t>
        <w:softHyphen/>
        <w:t xml:space="preserve">цам внутренней звезды присоединены обмотки </w:t>
      </w:r>
      <w:r>
        <w:rPr>
          <w:i/>
          <w:iCs/>
          <w:color w:val="000000"/>
          <w:spacing w:val="0"/>
          <w:w w:val="100"/>
          <w:position w:val="0"/>
        </w:rPr>
        <w:t xml:space="preserve">a, b, </w:t>
      </w:r>
      <w:r>
        <w:rPr>
          <w:i/>
          <w:iCs/>
          <w:color w:val="000000"/>
          <w:spacing w:val="0"/>
          <w:w w:val="100"/>
          <w:position w:val="0"/>
        </w:rPr>
        <w:t xml:space="preserve">с, </w:t>
      </w:r>
      <w:r>
        <w:rPr>
          <w:i/>
          <w:iCs/>
          <w:color w:val="000000"/>
          <w:spacing w:val="0"/>
          <w:w w:val="100"/>
          <w:position w:val="0"/>
        </w:rPr>
        <w:t xml:space="preserve">d, </w:t>
      </w:r>
      <w:r>
        <w:rPr>
          <w:i/>
          <w:iCs/>
          <w:color w:val="000000"/>
          <w:spacing w:val="0"/>
          <w:w w:val="100"/>
          <w:position w:val="0"/>
        </w:rPr>
        <w:t xml:space="preserve">е, </w:t>
      </w:r>
      <w:r>
        <w:rPr>
          <w:i/>
          <w:iCs/>
          <w:color w:val="000000"/>
          <w:spacing w:val="0"/>
          <w:w w:val="100"/>
          <w:position w:val="0"/>
        </w:rPr>
        <w:t>f,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внеш</w:t>
        <w:softHyphen/>
        <w:t xml:space="preserve">ние концы которых питают вентили </w:t>
      </w:r>
      <w:r>
        <w:rPr>
          <w:i/>
          <w:iCs/>
          <w:color w:val="000000"/>
          <w:spacing w:val="0"/>
          <w:w w:val="100"/>
          <w:position w:val="0"/>
        </w:rPr>
        <w:t>1—6.</w:t>
      </w:r>
      <w:r>
        <w:rPr>
          <w:color w:val="000000"/>
          <w:spacing w:val="0"/>
          <w:w w:val="100"/>
          <w:position w:val="0"/>
        </w:rPr>
        <w:t xml:space="preserve"> Общая точка, в которую соединены вентили, служит положительным полюсом выпря</w:t>
        <w:softHyphen/>
        <w:t>мителя.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Соединениям на рис. 51,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соответствует векторная диаграм</w:t>
        <w:softHyphen/>
        <w:t>ма (рис. 51, б) ЭДС вторичных обмоток, из которой ясны после</w:t>
        <w:softHyphen/>
        <w:t xml:space="preserve">довательность работы вентилей /, </w:t>
      </w:r>
      <w:r>
        <w:rPr>
          <w:i/>
          <w:iCs/>
          <w:color w:val="000000"/>
          <w:spacing w:val="0"/>
          <w:w w:val="100"/>
          <w:position w:val="0"/>
        </w:rPr>
        <w:t>2,6,</w:t>
      </w:r>
      <w:r>
        <w:rPr>
          <w:color w:val="000000"/>
          <w:spacing w:val="0"/>
          <w:w w:val="100"/>
          <w:position w:val="0"/>
        </w:rPr>
        <w:t xml:space="preserve"> значение ЭДС вторич</w:t>
        <w:softHyphen/>
        <w:t>ной обмотки Ёг (геометрическая разность ЭДС разных фаз), продолжительность работы каждого вентиля 60°.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80" w:line="211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' Ток проходит одновременно по двум секциям вторичных обмоток, расположенным на разных стержнях, чему отвечает симметричное про</w:t>
        <w:softHyphen/>
        <w:t>хождение тока по двум первичным обмоткам, расположенным на тех же стержнях. Благодаря этому МДС на каждом нз стержней уравновешены.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66160" cy="2499360"/>
            <wp:docPr id="205" name="Picutr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3566160" cy="2499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</w:rPr>
        <w:t>Рис. 51. Шестифазиое выпрямление в схеме звезда — двойной зигзаг</w:t>
      </w:r>
    </w:p>
    <w:p>
      <w:pPr>
        <w:widowControl w:val="0"/>
        <w:spacing w:after="9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>Шестифазное выпрямление в схеме с уравнительным реак</w:t>
        <w:softHyphen/>
        <w:t xml:space="preserve">тором </w:t>
      </w:r>
      <w:r>
        <w:rPr>
          <w:color w:val="000000"/>
          <w:spacing w:val="0"/>
          <w:w w:val="100"/>
          <w:position w:val="0"/>
        </w:rPr>
        <w:t>широко распространено благодаря следующим положи</w:t>
        <w:softHyphen/>
        <w:t>тельным свойствам.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606" w:val="left"/>
        </w:tabs>
        <w:bidi w:val="0"/>
        <w:spacing w:before="0" w:after="0" w:line="233" w:lineRule="auto"/>
        <w:ind w:left="0" w:right="0" w:firstLine="380"/>
        <w:jc w:val="both"/>
      </w:pPr>
      <w:bookmarkStart w:id="92" w:name="bookmark92"/>
      <w:bookmarkEnd w:id="92"/>
      <w:r>
        <w:rPr>
          <w:color w:val="000000"/>
          <w:spacing w:val="0"/>
          <w:w w:val="100"/>
          <w:position w:val="0"/>
        </w:rPr>
        <w:t xml:space="preserve">Пульсации выпрямленного напряжения соответствуют шестифазному выпрямлению. Это значительно лучше, чем при трехфазном выпрямлении, так как волнистость меньше (рис. 50, </w:t>
      </w:r>
      <w:r>
        <w:rPr>
          <w:i/>
          <w:iCs/>
          <w:color w:val="000000"/>
          <w:spacing w:val="0"/>
          <w:w w:val="100"/>
          <w:position w:val="0"/>
        </w:rPr>
        <w:t>а).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606" w:val="left"/>
        </w:tabs>
        <w:bidi w:val="0"/>
        <w:spacing w:before="0" w:after="0" w:line="233" w:lineRule="auto"/>
        <w:ind w:left="0" w:right="0" w:firstLine="380"/>
        <w:jc w:val="both"/>
      </w:pPr>
      <w:bookmarkStart w:id="93" w:name="bookmark93"/>
      <w:bookmarkEnd w:id="93"/>
      <w:r>
        <w:rPr>
          <w:color w:val="000000"/>
          <w:spacing w:val="0"/>
          <w:w w:val="100"/>
          <w:position w:val="0"/>
        </w:rPr>
        <w:t>Длительность работы каждого вентиля составляет 1 /3 периода '. Это значительно лучше, чем при шестифазном выпрям</w:t>
        <w:softHyphen/>
        <w:t>лении (где вентиль работает 1/6 периода), так как полнее ис</w:t>
        <w:softHyphen/>
        <w:t>пользуются вторичные обмотки трансформатора и вентили.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601" w:val="left"/>
        </w:tabs>
        <w:bidi w:val="0"/>
        <w:spacing w:before="0" w:after="0" w:line="233" w:lineRule="auto"/>
        <w:ind w:left="0" w:right="0" w:firstLine="380"/>
        <w:jc w:val="both"/>
      </w:pPr>
      <w:bookmarkStart w:id="94" w:name="bookmark94"/>
      <w:bookmarkEnd w:id="94"/>
      <w:r>
        <w:rPr>
          <w:color w:val="000000"/>
          <w:spacing w:val="0"/>
          <w:w w:val="100"/>
          <w:position w:val="0"/>
        </w:rPr>
        <w:t>Ток, проходящий через каждую вторичную обмотку транс</w:t>
        <w:softHyphen/>
        <w:t>форматора и через каждый вентиль, вдвое меньше, чем в схеме звезда — двойной зигзаг (рис. 51), так как в схеме с уравни</w:t>
        <w:softHyphen/>
        <w:t>тельным реактором (рис. 52) параллельно работают два вентиля, а в упомянутой схеме вентили работают по одному.</w:t>
      </w:r>
    </w:p>
    <w:p>
      <w:pPr>
        <w:pStyle w:val="Style18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601" w:val="left"/>
        </w:tabs>
        <w:bidi w:val="0"/>
        <w:spacing w:before="0" w:after="40" w:line="233" w:lineRule="auto"/>
        <w:ind w:left="0" w:right="0" w:firstLine="380"/>
        <w:jc w:val="both"/>
      </w:pPr>
      <w:bookmarkStart w:id="95" w:name="bookmark95"/>
      <w:bookmarkEnd w:id="95"/>
      <w:r>
        <w:rPr>
          <w:color w:val="000000"/>
          <w:spacing w:val="0"/>
          <w:w w:val="100"/>
          <w:position w:val="0"/>
        </w:rPr>
        <w:t>Однофазный ток вынужденного намагничивания отсутст</w:t>
        <w:softHyphen/>
        <w:t>вует благодаря тому, что выпрямленный ток проходит через две фазы вторичных обмоток, входящих в разные группы</w:t>
      </w:r>
      <w:r>
        <w:rPr>
          <w:color w:val="000000"/>
          <w:spacing w:val="0"/>
          <w:w w:val="100"/>
          <w:position w:val="0"/>
          <w:vertAlign w:val="superscript"/>
        </w:rPr>
        <w:footnoteReference w:id="7"/>
      </w:r>
      <w:r>
        <w:rPr>
          <w:color w:val="000000"/>
          <w:spacing w:val="0"/>
          <w:w w:val="100"/>
          <w:position w:val="0"/>
          <w:vertAlign w:val="superscript"/>
        </w:rPr>
        <w:t xml:space="preserve"> </w:t>
      </w:r>
      <w:r>
        <w:rPr>
          <w:color w:val="000000"/>
          <w:spacing w:val="0"/>
          <w:w w:val="100"/>
          <w:position w:val="0"/>
          <w:vertAlign w:val="superscript"/>
        </w:rPr>
        <w:footnoteReference w:id="8"/>
      </w:r>
      <w:r>
        <w:rPr>
          <w:color w:val="000000"/>
          <w:spacing w:val="0"/>
          <w:w w:val="100"/>
          <w:position w:val="0"/>
        </w:rPr>
        <w:t>.</w:t>
      </w:r>
      <w:r>
        <w:br w:type="page"/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20" w:line="233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Схема соединений трансформатора и вентилей показана на рис. 52,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rPr>
          <w:color w:val="000000"/>
          <w:spacing w:val="0"/>
          <w:w w:val="100"/>
          <w:position w:val="0"/>
        </w:rPr>
        <w:t xml:space="preserve"> Первичные обмотки, не показанные на рис. 52, </w:t>
      </w:r>
      <w:r>
        <w:rPr>
          <w:i/>
          <w:iCs/>
          <w:color w:val="000000"/>
          <w:spacing w:val="0"/>
          <w:w w:val="100"/>
          <w:position w:val="0"/>
        </w:rPr>
        <w:t xml:space="preserve">а, </w:t>
      </w:r>
      <w:r>
        <w:rPr>
          <w:color w:val="000000"/>
          <w:spacing w:val="0"/>
          <w:w w:val="100"/>
          <w:position w:val="0"/>
        </w:rPr>
        <w:t xml:space="preserve">соединены в звезду (треугольник). Шесть вторичных обмоток — по две на каждом стержне — образуют две группы. У одной из них в нейтраль </w:t>
      </w:r>
      <w:r>
        <w:rPr>
          <w:i/>
          <w:iCs/>
          <w:color w:val="000000"/>
          <w:spacing w:val="0"/>
          <w:w w:val="100"/>
          <w:position w:val="0"/>
        </w:rPr>
        <w:t>0\</w:t>
      </w:r>
      <w:r>
        <w:rPr>
          <w:color w:val="000000"/>
          <w:spacing w:val="0"/>
          <w:w w:val="100"/>
          <w:position w:val="0"/>
        </w:rPr>
        <w:t xml:space="preserve"> соединяются концы, а начала </w:t>
      </w:r>
      <w:r>
        <w:rPr>
          <w:i/>
          <w:iCs/>
          <w:color w:val="000000"/>
          <w:spacing w:val="0"/>
          <w:w w:val="100"/>
          <w:position w:val="0"/>
        </w:rPr>
        <w:t xml:space="preserve">а,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с</w:t>
      </w:r>
      <w:r>
        <w:rPr>
          <w:color w:val="000000"/>
          <w:spacing w:val="0"/>
          <w:w w:val="100"/>
          <w:position w:val="0"/>
        </w:rPr>
        <w:t xml:space="preserve"> выво</w:t>
        <w:softHyphen/>
        <w:t xml:space="preserve">дятся для присоединения вентилей </w:t>
      </w:r>
      <w:r>
        <w:rPr>
          <w:i/>
          <w:iCs/>
          <w:color w:val="000000"/>
          <w:spacing w:val="0"/>
          <w:w w:val="100"/>
          <w:position w:val="0"/>
        </w:rPr>
        <w:t>1,3</w:t>
      </w:r>
      <w:r>
        <w:rPr>
          <w:color w:val="000000"/>
          <w:spacing w:val="0"/>
          <w:w w:val="100"/>
          <w:position w:val="0"/>
        </w:rPr>
        <w:t xml:space="preserve"> и 5. У другой — в нейтраль </w:t>
      </w:r>
      <w:r>
        <w:rPr>
          <w:i/>
          <w:iCs/>
          <w:color w:val="000000"/>
          <w:spacing w:val="0"/>
          <w:w w:val="100"/>
          <w:position w:val="0"/>
        </w:rPr>
        <w:t>О2</w:t>
      </w:r>
      <w:r>
        <w:rPr>
          <w:color w:val="000000"/>
          <w:spacing w:val="0"/>
          <w:w w:val="100"/>
          <w:position w:val="0"/>
        </w:rPr>
        <w:t xml:space="preserve"> соединены начала, а к концам </w:t>
      </w:r>
      <w:r>
        <w:rPr>
          <w:i/>
          <w:iCs/>
          <w:color w:val="000000"/>
          <w:spacing w:val="0"/>
          <w:w w:val="100"/>
          <w:position w:val="0"/>
        </w:rPr>
        <w:t>х, у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присоединяются вентили </w:t>
      </w:r>
      <w:r>
        <w:rPr>
          <w:i/>
          <w:iCs/>
          <w:color w:val="000000"/>
          <w:spacing w:val="0"/>
          <w:w w:val="100"/>
          <w:position w:val="0"/>
        </w:rPr>
        <w:t>2 4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6.</w:t>
      </w:r>
      <w:r>
        <w:rPr>
          <w:color w:val="000000"/>
          <w:spacing w:val="0"/>
          <w:w w:val="100"/>
          <w:position w:val="0"/>
        </w:rPr>
        <w:t xml:space="preserve"> Между нулевыми точками </w:t>
      </w:r>
      <w:r>
        <w:rPr>
          <w:i/>
          <w:iCs/>
          <w:color w:val="000000"/>
          <w:spacing w:val="0"/>
          <w:w w:val="100"/>
          <w:position w:val="0"/>
        </w:rPr>
        <w:t>0\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Оъ</w:t>
      </w:r>
      <w:r>
        <w:rPr>
          <w:color w:val="000000"/>
          <w:spacing w:val="0"/>
          <w:w w:val="100"/>
          <w:position w:val="0"/>
        </w:rPr>
        <w:t xml:space="preserve"> звезд включен урав</w:t>
        <w:softHyphen/>
        <w:t>нительный реактор УР, средняя точка которого является отри</w:t>
        <w:softHyphen/>
        <w:t>цательным полюсом выпрямителя. Секции уравнительного реак-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47745" cy="4456430"/>
            <wp:docPr id="206" name="Picutre 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3547745" cy="4456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2" w:right="0" w:firstLine="0"/>
        <w:jc w:val="left"/>
        <w:sectPr>
          <w:footerReference w:type="default" r:id="rId201"/>
          <w:footerReference w:type="even" r:id="rId202"/>
          <w:footnotePr>
            <w:pos w:val="pageBottom"/>
            <w:numFmt w:val="decimal"/>
            <w:numRestart w:val="continuous"/>
            <w15:footnoteColumns w:val="1"/>
          </w:footnotePr>
          <w:type w:val="continuous"/>
          <w:pgSz w:w="6893" w:h="11165"/>
          <w:pgMar w:top="434" w:right="573" w:bottom="892" w:left="61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Рнс. 52. Шестифазное выпрямление в схеме с уравнительным реактором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тора соединены встречно и размещены на двухстержневом маг</w:t>
        <w:softHyphen/>
        <w:t xml:space="preserve">нитопроводе. Положительным полюсом выпрямителя служит общая точка, к которой присоединены вентили </w:t>
      </w:r>
      <w:r>
        <w:rPr>
          <w:i/>
          <w:iCs/>
          <w:color w:val="000000"/>
          <w:spacing w:val="0"/>
          <w:w w:val="100"/>
          <w:position w:val="0"/>
        </w:rPr>
        <w:t>1, 3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 xml:space="preserve"> (нечетная группа), </w:t>
      </w:r>
      <w:r>
        <w:rPr>
          <w:i/>
          <w:iCs/>
          <w:color w:val="000000"/>
          <w:spacing w:val="0"/>
          <w:w w:val="100"/>
          <w:position w:val="0"/>
        </w:rPr>
        <w:t>2, 4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 xml:space="preserve"> (четная группа).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рис. 52, </w:t>
      </w:r>
      <w:r>
        <w:rPr>
          <w:i/>
          <w:iCs/>
          <w:color w:val="000000"/>
          <w:spacing w:val="0"/>
          <w:w w:val="100"/>
          <w:position w:val="0"/>
        </w:rPr>
        <w:t>б</w:t>
      </w:r>
      <w:r>
        <w:rPr>
          <w:color w:val="000000"/>
          <w:spacing w:val="0"/>
          <w:w w:val="100"/>
          <w:position w:val="0"/>
        </w:rPr>
        <w:t xml:space="preserve"> сплошными линиями показаны фазные напря</w:t>
        <w:softHyphen/>
        <w:t xml:space="preserve">жения </w:t>
      </w:r>
      <w:r>
        <w:rPr>
          <w:i/>
          <w:iCs/>
          <w:color w:val="000000"/>
          <w:spacing w:val="0"/>
          <w:w w:val="100"/>
          <w:position w:val="0"/>
        </w:rPr>
        <w:t xml:space="preserve">U2a. </w:t>
      </w:r>
      <w:r>
        <w:rPr>
          <w:i/>
          <w:iCs/>
          <w:color w:val="000000"/>
          <w:spacing w:val="0"/>
          <w:w w:val="100"/>
          <w:position w:val="0"/>
        </w:rPr>
        <w:t>и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2</w:t>
      </w:r>
      <w:r>
        <w:rPr>
          <w:i/>
          <w:iCs/>
          <w:color w:val="000000"/>
          <w:spacing w:val="0"/>
          <w:w w:val="100"/>
          <w:position w:val="0"/>
        </w:rPr>
        <w:t>ь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иге</w:t>
      </w:r>
      <w:r>
        <w:rPr>
          <w:color w:val="000000"/>
          <w:spacing w:val="0"/>
          <w:w w:val="100"/>
          <w:position w:val="0"/>
        </w:rPr>
        <w:t xml:space="preserve"> вторичных обмоток нечетной звезды; штрихо</w:t>
        <w:softHyphen/>
        <w:t>вые линии изображают фазные напряжения п</w:t>
      </w:r>
      <w:r>
        <w:rPr>
          <w:color w:val="000000"/>
          <w:spacing w:val="0"/>
          <w:w w:val="100"/>
          <w:position w:val="0"/>
          <w:vertAlign w:val="subscript"/>
        </w:rPr>
        <w:t>2х</w:t>
      </w:r>
      <w:r>
        <w:rPr>
          <w:color w:val="000000"/>
          <w:spacing w:val="0"/>
          <w:w w:val="100"/>
          <w:position w:val="0"/>
        </w:rPr>
        <w:t>, «2</w:t>
      </w:r>
      <w:r>
        <w:rPr>
          <w:color w:val="000000"/>
          <w:spacing w:val="0"/>
          <w:w w:val="100"/>
          <w:position w:val="0"/>
          <w:vertAlign w:val="subscript"/>
        </w:rPr>
        <w:t>У</w:t>
      </w:r>
      <w:r>
        <w:rPr>
          <w:color w:val="000000"/>
          <w:spacing w:val="0"/>
          <w:w w:val="100"/>
          <w:position w:val="0"/>
        </w:rPr>
        <w:t xml:space="preserve"> и «2г четной звезды. Кривая выпрямленного напряжения выделена жирной линией. Она состоит из участков (верхушек) синусоид с шести</w:t>
        <w:softHyphen/>
        <w:t>кратным периодом повторяемости и соответствует режиму ра</w:t>
        <w:softHyphen/>
        <w:t xml:space="preserve">боты, который иллюстрирует рис. 52, </w:t>
      </w:r>
      <w:r>
        <w:rPr>
          <w:i/>
          <w:iCs/>
          <w:color w:val="000000"/>
          <w:spacing w:val="0"/>
          <w:w w:val="100"/>
          <w:position w:val="0"/>
        </w:rPr>
        <w:t>г.</w:t>
      </w:r>
      <w:r>
        <w:rPr>
          <w:color w:val="000000"/>
          <w:spacing w:val="0"/>
          <w:w w:val="100"/>
          <w:position w:val="0"/>
        </w:rPr>
        <w:t xml:space="preserve"> Из него видно, что в нача</w:t>
        <w:softHyphen/>
        <w:t xml:space="preserve">ле рассмотрения процесса параллельно работают вентили </w:t>
      </w:r>
      <w:r>
        <w:rPr>
          <w:i/>
          <w:iCs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 xml:space="preserve">6. </w:t>
      </w:r>
      <w:r>
        <w:rPr>
          <w:color w:val="000000"/>
          <w:spacing w:val="0"/>
          <w:w w:val="100"/>
          <w:position w:val="0"/>
        </w:rPr>
        <w:t xml:space="preserve">Затем в течение времени </w:t>
      </w:r>
      <w:r>
        <w:rPr>
          <w:i/>
          <w:iCs/>
          <w:color w:val="000000"/>
          <w:spacing w:val="0"/>
          <w:w w:val="100"/>
          <w:position w:val="0"/>
        </w:rPr>
        <w:t>t\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параллельно работают вентили би/. Во время 6 вентиль / продолжает работу, но вместо вентиля </w:t>
      </w:r>
      <w:r>
        <w:rPr>
          <w:i/>
          <w:iCs/>
          <w:color w:val="000000"/>
          <w:spacing w:val="0"/>
          <w:w w:val="100"/>
          <w:position w:val="0"/>
        </w:rPr>
        <w:t xml:space="preserve">6 </w:t>
      </w:r>
      <w:r>
        <w:rPr>
          <w:color w:val="000000"/>
          <w:spacing w:val="0"/>
          <w:w w:val="100"/>
          <w:position w:val="0"/>
        </w:rPr>
        <w:t xml:space="preserve">включается вентиль </w:t>
      </w:r>
      <w:r>
        <w:rPr>
          <w:i/>
          <w:iCs/>
          <w:color w:val="000000"/>
          <w:spacing w:val="0"/>
          <w:w w:val="100"/>
          <w:position w:val="0"/>
        </w:rPr>
        <w:t>2.</w:t>
      </w:r>
      <w:r>
        <w:rPr>
          <w:color w:val="000000"/>
          <w:spacing w:val="0"/>
          <w:w w:val="100"/>
          <w:position w:val="0"/>
        </w:rPr>
        <w:t xml:space="preserve"> Далее работают вентили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(время /</w:t>
      </w:r>
      <w:r>
        <w:rPr>
          <w:color w:val="000000"/>
          <w:spacing w:val="0"/>
          <w:w w:val="100"/>
          <w:position w:val="0"/>
          <w:vertAlign w:val="subscript"/>
        </w:rPr>
        <w:t>3</w:t>
      </w:r>
      <w:r>
        <w:rPr>
          <w:color w:val="000000"/>
          <w:spacing w:val="0"/>
          <w:w w:val="100"/>
          <w:position w:val="0"/>
        </w:rPr>
        <w:t xml:space="preserve">), а затем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(/&lt;) и, наконец,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и 5 (/</w:t>
      </w:r>
      <w:r>
        <w:rPr>
          <w:color w:val="000000"/>
          <w:spacing w:val="0"/>
          <w:w w:val="100"/>
          <w:position w:val="0"/>
          <w:vertAlign w:val="subscript"/>
        </w:rPr>
        <w:t>5</w:t>
      </w:r>
      <w:r>
        <w:rPr>
          <w:color w:val="000000"/>
          <w:spacing w:val="0"/>
          <w:w w:val="100"/>
          <w:position w:val="0"/>
        </w:rPr>
        <w:t>). После этого все повторя</w:t>
        <w:softHyphen/>
        <w:t xml:space="preserve">ется в том же порядке. Словом, в любой момент параллельно работают два вентиля, а для этого необходимо не только присоединить их соответствующим образом, но и </w:t>
      </w:r>
      <w:r>
        <w:rPr>
          <w:i/>
          <w:iCs/>
          <w:color w:val="000000"/>
          <w:spacing w:val="0"/>
          <w:w w:val="100"/>
          <w:position w:val="0"/>
        </w:rPr>
        <w:t>выравнять мгновенные значения напряжений в цепях параллельно работаю</w:t>
        <w:softHyphen/>
        <w:t>щих вентилей.</w:t>
      </w:r>
      <w:r>
        <w:rPr>
          <w:color w:val="000000"/>
          <w:spacing w:val="0"/>
          <w:w w:val="100"/>
          <w:position w:val="0"/>
        </w:rPr>
        <w:t xml:space="preserve"> Именно для этого служит уравнительный реактор. Рассмотрим его работу.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Допустим, параллельно работают вентили би/. Разница мгновенных значений фазных напряжений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iy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U2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определяется вертикальными линиями (ординатами) </w:t>
      </w:r>
      <w:r>
        <w:rPr>
          <w:i/>
          <w:iCs/>
          <w:color w:val="000000"/>
          <w:spacing w:val="0"/>
          <w:w w:val="100"/>
          <w:position w:val="0"/>
        </w:rPr>
        <w:t>и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к</w:t>
      </w:r>
      <w:r>
        <w:rPr>
          <w:color w:val="000000"/>
          <w:spacing w:val="0"/>
          <w:w w:val="100"/>
          <w:position w:val="0"/>
        </w:rPr>
        <w:t xml:space="preserve"> (рис. 52, </w:t>
      </w:r>
      <w:r>
        <w:rPr>
          <w:i/>
          <w:iCs/>
          <w:color w:val="000000"/>
          <w:spacing w:val="0"/>
          <w:w w:val="100"/>
          <w:position w:val="0"/>
        </w:rPr>
        <w:t>б)</w:t>
      </w:r>
      <w:r>
        <w:rPr>
          <w:color w:val="000000"/>
          <w:spacing w:val="0"/>
          <w:w w:val="100"/>
          <w:position w:val="0"/>
        </w:rPr>
        <w:t xml:space="preserve"> и наво</w:t>
        <w:softHyphen/>
        <w:t>дится в двух последовательно соединенных секциях уравнитель</w:t>
        <w:softHyphen/>
        <w:t xml:space="preserve">ного реактора </w:t>
      </w:r>
      <w:r>
        <w:rPr>
          <w:i/>
          <w:iCs/>
          <w:color w:val="000000"/>
          <w:spacing w:val="0"/>
          <w:w w:val="100"/>
          <w:position w:val="0"/>
        </w:rPr>
        <w:t>УР.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Секции уравнительного реактора одинаковы. Поэтому на</w:t>
        <w:softHyphen/>
        <w:t xml:space="preserve">пряжения </w:t>
      </w:r>
      <w:r>
        <w:rPr>
          <w:i/>
          <w:iCs/>
          <w:color w:val="000000"/>
          <w:spacing w:val="0"/>
          <w:w w:val="100"/>
          <w:position w:val="0"/>
        </w:rPr>
        <w:t>и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к1</w:t>
      </w:r>
      <w:r>
        <w:rPr>
          <w:i/>
          <w:iCs/>
          <w:color w:val="000000"/>
          <w:spacing w:val="0"/>
          <w:w w:val="100"/>
          <w:position w:val="0"/>
        </w:rPr>
        <w:t xml:space="preserve"> =и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к2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1 /2п</w:t>
      </w:r>
      <w:r>
        <w:rPr>
          <w:color w:val="000000"/>
          <w:spacing w:val="0"/>
          <w:w w:val="100"/>
          <w:position w:val="0"/>
          <w:vertAlign w:val="subscript"/>
        </w:rPr>
        <w:t>к</w:t>
      </w:r>
      <w:r>
        <w:rPr>
          <w:color w:val="000000"/>
          <w:spacing w:val="0"/>
          <w:w w:val="100"/>
          <w:position w:val="0"/>
        </w:rPr>
        <w:t xml:space="preserve"> по величине равны, но по отношению к его среднему выводу они имеют разные знаки. Следова</w:t>
        <w:softHyphen/>
        <w:t>тельно, ы</w:t>
      </w:r>
      <w:r>
        <w:rPr>
          <w:color w:val="000000"/>
          <w:spacing w:val="0"/>
          <w:w w:val="100"/>
          <w:position w:val="0"/>
          <w:vertAlign w:val="subscript"/>
        </w:rPr>
        <w:t>к</w:t>
      </w:r>
      <w:r>
        <w:rPr>
          <w:color w:val="000000"/>
          <w:spacing w:val="0"/>
          <w:w w:val="100"/>
          <w:position w:val="0"/>
        </w:rPr>
        <w:t>2 (</w:t>
      </w:r>
      <w:r>
        <w:rPr>
          <w:color w:val="000000"/>
          <w:spacing w:val="0"/>
          <w:w w:val="100"/>
          <w:position w:val="0"/>
          <w:vertAlign w:val="superscript"/>
        </w:rPr>
        <w:t>в</w:t>
      </w:r>
      <w:r>
        <w:rPr>
          <w:color w:val="000000"/>
          <w:spacing w:val="0"/>
          <w:w w:val="100"/>
          <w:position w:val="0"/>
        </w:rPr>
        <w:t xml:space="preserve"> нашем примере) прибавляется к фазному напря</w:t>
        <w:softHyphen/>
        <w:t xml:space="preserve">жению иго (вентиль /), но вычитается из фазного напряжения </w:t>
      </w:r>
      <w:r>
        <w:rPr>
          <w:i/>
          <w:iCs/>
          <w:color w:val="000000"/>
          <w:spacing w:val="0"/>
          <w:w w:val="100"/>
          <w:position w:val="0"/>
        </w:rPr>
        <w:t>U2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 xml:space="preserve">y </w:t>
      </w:r>
      <w:r>
        <w:rPr>
          <w:color w:val="000000"/>
          <w:spacing w:val="0"/>
          <w:w w:val="100"/>
          <w:position w:val="0"/>
        </w:rPr>
        <w:t>(вентиль б). В результате напряжения выравниваются (отсюда и название — уравнительный реактор), что обеспечивает парал</w:t>
        <w:softHyphen/>
        <w:t xml:space="preserve">лельную работу двух вентилей. Характер изменения напряжения на уравнительном реакторе показан на рис. 52, </w:t>
      </w:r>
      <w:r>
        <w:rPr>
          <w:i/>
          <w:iCs/>
          <w:color w:val="000000"/>
          <w:spacing w:val="0"/>
          <w:w w:val="100"/>
          <w:position w:val="0"/>
        </w:rPr>
        <w:t>в.</w:t>
      </w:r>
      <w:r>
        <w:rPr>
          <w:color w:val="000000"/>
          <w:spacing w:val="0"/>
          <w:w w:val="100"/>
          <w:position w:val="0"/>
        </w:rPr>
        <w:t xml:space="preserve"> Сравнивая его с рис. 52, б, легко видеть, что частота в уравнительном реакторе в 3 раза больше частоты йдтающей сети (сравним продолжи</w:t>
        <w:softHyphen/>
        <w:t xml:space="preserve">тельность периодов Т/3 и </w:t>
      </w:r>
      <w:r>
        <w:rPr>
          <w:i/>
          <w:iCs/>
          <w:color w:val="000000"/>
          <w:spacing w:val="0"/>
          <w:w w:val="100"/>
          <w:position w:val="0"/>
        </w:rPr>
        <w:t>Т).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2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Для работы уравнительного реактора нужно, чтобы его маг</w:t>
        <w:softHyphen/>
        <w:t>нитопровод был намагничен, а для этого достаточно, чтобы ток, проходящий через одну из его секций, достиг примерно 1 % тока нагрузки одной из вторичных цепей '. Если нагрузка меньше 1 %,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Ток нагрузки всегда проходит через уравнительный реактор.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  <w:sectPr>
          <w:footnotePr>
            <w:pos w:val="pageBottom"/>
            <w:numFmt w:val="decimal"/>
            <w:numRestart w:val="continuous"/>
            <w15:footnoteColumns w:val="1"/>
          </w:footnotePr>
          <w:pgSz w:w="6893" w:h="11165"/>
          <w:pgMar w:top="552" w:right="622" w:bottom="227" w:left="573" w:header="0" w:footer="3" w:gutter="0"/>
          <w:cols w:space="720"/>
          <w:noEndnote/>
          <w:rtlGutter w:val="0"/>
          <w:docGrid w:linePitch="360"/>
        </w:sectPr>
      </w:pPr>
      <w:r>
        <w:rPr>
          <w:b w:val="0"/>
          <w:bCs w:val="0"/>
          <w:i/>
          <w:iCs/>
          <w:color w:val="F0AD07"/>
          <w:spacing w:val="0"/>
          <w:w w:val="100"/>
          <w:position w:val="0"/>
          <w:sz w:val="13"/>
          <w:szCs w:val="13"/>
        </w:rPr>
        <w:t>F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то уравнительный реактор не работает. В этом случае вместо двойного трехфазного режима </w:t>
      </w:r>
      <w:r>
        <w:rPr>
          <w:color w:val="000000"/>
          <w:spacing w:val="0"/>
          <w:w w:val="100"/>
          <w:position w:val="0"/>
          <w:vertAlign w:val="superscript"/>
        </w:rPr>
        <w:footnoteReference w:id="9"/>
      </w:r>
      <w:r>
        <w:rPr>
          <w:color w:val="000000"/>
          <w:spacing w:val="0"/>
          <w:w w:val="100"/>
          <w:position w:val="0"/>
        </w:rPr>
        <w:t xml:space="preserve"> выпрямитель работает, как обыч</w:t>
        <w:softHyphen/>
        <w:t xml:space="preserve">ный шестифазный, а напряжение вместо </w:t>
      </w:r>
      <w:r>
        <w:rPr>
          <w:i/>
          <w:iCs/>
          <w:color w:val="000000"/>
          <w:spacing w:val="0"/>
          <w:w w:val="100"/>
          <w:position w:val="0"/>
        </w:rPr>
        <w:t>U^max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повышается на 13—15 %, достигая значения </w:t>
      </w:r>
      <w:r>
        <w:rPr>
          <w:i/>
          <w:iCs/>
          <w:color w:val="000000"/>
          <w:spacing w:val="0"/>
          <w:w w:val="100"/>
          <w:position w:val="0"/>
        </w:rPr>
        <w:t>Uzmax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Такое повышение напряже</w:t>
        <w:softHyphen/>
        <w:t xml:space="preserve">ния далеко ие всегда допустимо </w:t>
      </w:r>
      <w:r>
        <w:rPr>
          <w:color w:val="000000"/>
          <w:spacing w:val="0"/>
          <w:w w:val="100"/>
          <w:position w:val="0"/>
          <w:vertAlign w:val="superscript"/>
        </w:rPr>
        <w:footnoteReference w:id="10"/>
      </w:r>
      <w:r>
        <w:rPr>
          <w:color w:val="000000"/>
          <w:spacing w:val="0"/>
          <w:w w:val="100"/>
          <w:position w:val="0"/>
        </w:rPr>
        <w:t>, поэтому либо создают балласт</w:t>
        <w:softHyphen/>
        <w:t>ную нагрузку примерно 1 % (но это невыгодно при значительных мощностях), либо искусственно подмагничивают уравнительный реактор током тройной частоты. С этой целью к уравнительному реактору присоединяют вторичную обмотку утроителя ча</w:t>
        <w:softHyphen/>
        <w:t>стот ы, принцип действия которого рассматривается в следую</w:t>
        <w:softHyphen/>
        <w:t>щем параграфе.</w:t>
      </w:r>
    </w:p>
    <w:p>
      <w:pPr>
        <w:pStyle w:val="Style34"/>
        <w:keepNext/>
        <w:keepLines/>
        <w:widowControl w:val="0"/>
        <w:numPr>
          <w:ilvl w:val="0"/>
          <w:numId w:val="13"/>
        </w:numPr>
        <w:shd w:val="clear" w:color="auto" w:fill="auto"/>
        <w:tabs>
          <w:tab w:pos="351" w:val="left"/>
        </w:tabs>
        <w:bidi w:val="0"/>
        <w:spacing w:before="0" w:after="0" w:line="233" w:lineRule="auto"/>
        <w:ind w:left="0" w:right="0" w:firstLine="0"/>
        <w:jc w:val="both"/>
      </w:pPr>
      <w:bookmarkStart w:id="96" w:name="bookmark96"/>
      <w:bookmarkStart w:id="97" w:name="bookmark97"/>
      <w:bookmarkStart w:id="98" w:name="bookmark98"/>
      <w:bookmarkStart w:id="99" w:name="bookmark99"/>
      <w:bookmarkEnd w:id="98"/>
      <w:r>
        <w:rPr>
          <w:color w:val="000000"/>
          <w:spacing w:val="0"/>
          <w:w w:val="100"/>
          <w:position w:val="0"/>
        </w:rPr>
        <w:t>РАЗОМКНУТЫЙ ТРЕУГОЛЬНИК.</w:t>
      </w:r>
      <w:bookmarkEnd w:id="96"/>
      <w:bookmarkEnd w:id="97"/>
      <w:bookmarkEnd w:id="99"/>
    </w:p>
    <w:p>
      <w:pPr>
        <w:pStyle w:val="Style34"/>
        <w:keepNext/>
        <w:keepLines/>
        <w:widowControl w:val="0"/>
        <w:shd w:val="clear" w:color="auto" w:fill="auto"/>
        <w:bidi w:val="0"/>
        <w:spacing w:before="0" w:after="60" w:line="233" w:lineRule="auto"/>
        <w:ind w:left="0" w:right="0" w:firstLine="0"/>
        <w:jc w:val="both"/>
      </w:pPr>
      <w:bookmarkStart w:id="100" w:name="bookmark100"/>
      <w:bookmarkStart w:id="96" w:name="bookmark96"/>
      <w:bookmarkStart w:id="97" w:name="bookmark97"/>
      <w:r>
        <w:rPr>
          <w:color w:val="000000"/>
          <w:spacing w:val="0"/>
          <w:w w:val="100"/>
          <w:position w:val="0"/>
        </w:rPr>
        <w:t>ОТКРЫТЫЙ ТРЕУГОЛЬНИК</w:t>
      </w:r>
      <w:bookmarkEnd w:id="100"/>
      <w:bookmarkEnd w:id="96"/>
      <w:bookmarkEnd w:id="97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Следует отличать соединение в разомкнутый треугольник (рис. 53, а) от соединения в открытый треугольник (рис. 53, б), называемого иногда 1/-образным. Рассмотрим на нескольких типичных примерах области их применения.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Разомкнутый треугольник </w:t>
      </w:r>
      <w:r>
        <w:rPr>
          <w:color w:val="000000"/>
          <w:spacing w:val="0"/>
          <w:w w:val="100"/>
          <w:position w:val="0"/>
        </w:rPr>
        <w:t>используется, например, в выпря</w:t>
        <w:softHyphen/>
        <w:t>мительных установках для получения тока тройной частоты, подмагничивающего уравнительный реактор (§ 10, рис. 52, а). С этой целью применяют утроитель частоты, который состоит из трех однофазных трансформаторов с сильно насыщен</w:t>
        <w:softHyphen/>
        <w:t>ными магнитопроводами. Первичные обмотки утроителя частоты соединены в звезду с изолированной нейтралью, вторичные — в разомкнутый треугольник (рис. 53, в). Сильное насыщение маг</w:t>
        <w:softHyphen/>
        <w:t>нитопроводов, их малое магнитное сопротивление, непроходи</w:t>
        <w:softHyphen/>
        <w:t>мость нейтрали первичной обмотки для токов третьей гармони</w:t>
        <w:softHyphen/>
        <w:t xml:space="preserve">ки — все это обеспечивает возникновение во вторичных обмотках ЭДС тройной частоты, совпадающих во времени у всех фаз (см. § 5). Поэтому через </w:t>
      </w:r>
      <w:r>
        <w:rPr>
          <w:i/>
          <w:iCs/>
          <w:color w:val="000000"/>
          <w:spacing w:val="0"/>
          <w:w w:val="100"/>
          <w:position w:val="0"/>
        </w:rPr>
        <w:t>УР,</w:t>
      </w:r>
      <w:r>
        <w:rPr>
          <w:color w:val="000000"/>
          <w:spacing w:val="0"/>
          <w:w w:val="100"/>
          <w:position w:val="0"/>
        </w:rPr>
        <w:t xml:space="preserve"> замыкающий контур вторичных обмоток утроителя частоты, проходит ток тройной частоты, что и требуется в данном случае (см. § 10).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4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Следующий пример дан из другой области. На рис. 53,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пока</w:t>
        <w:softHyphen/>
        <w:t>зан фильтр напряжения нулевой последователь</w:t>
        <w:softHyphen/>
        <w:t>ности</w:t>
      </w:r>
      <w:r>
        <w:rPr>
          <w:color w:val="000000"/>
          <w:spacing w:val="0"/>
          <w:w w:val="100"/>
          <w:position w:val="0"/>
          <w:vertAlign w:val="superscript"/>
        </w:rPr>
        <w:footnoteReference w:id="11"/>
      </w:r>
      <w:r>
        <w:rPr>
          <w:color w:val="000000"/>
          <w:spacing w:val="0"/>
          <w:w w:val="100"/>
          <w:position w:val="0"/>
        </w:rPr>
        <w:t>, который служит для обнаружения замыканий на землю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54095" cy="3566160"/>
            <wp:docPr id="211" name="Picutre 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3554095" cy="3566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Рис. 53. Различие между соединениями в разомкнутый (а) и открытый (6) треугольники. Примеры применения соединений в разомкнутый треуголь</w:t>
        <w:softHyphen/>
        <w:t>ник: утроитель частоты (в) и фильтр напряжения нулевой последова</w:t>
        <w:softHyphen/>
        <w:t>тельности (г)</w:t>
      </w:r>
    </w:p>
    <w:p>
      <w:pPr>
        <w:widowControl w:val="0"/>
        <w:spacing w:after="33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в сети с изолированной нейтралью [10]. Первичные обмотки соединены в звезду, ее нейтраль обязательно заземлена, благодаря чему первичная обмотка каждой фазы включена на ее напряжение относительно земли. Вторичные обмотки, соединенные в разомкнутый треугольник, питают реле </w:t>
      </w:r>
      <w:r>
        <w:rPr>
          <w:i/>
          <w:iCs/>
          <w:color w:val="000000"/>
          <w:spacing w:val="0"/>
          <w:w w:val="100"/>
          <w:position w:val="0"/>
        </w:rPr>
        <w:t>Р.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В нормальных условиях, а также при коротких замыканиях, но без заземления геометрическая сумма фазных напряжений равна нулю. Следовательно, напряжение на обмотке реле равно нулю и оно не срабатывает. Однако при замыкании на землю в напряжениях появляется составляющая нулевой последователь</w:t>
        <w:softHyphen/>
        <w:t xml:space="preserve">ности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o</w:t>
      </w:r>
      <w:r>
        <w:rPr>
          <w:i/>
          <w:iCs/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Реле срабатывает н производит заданные действия (включает сигнал, отключает заземленный участок, включает резерв и т. п.).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Следует обратить внимание на следующее. Заземление нейт</w:t>
        <w:softHyphen/>
        <w:t xml:space="preserve">рали первичной обмотки (рис. 53, </w:t>
      </w:r>
      <w:r>
        <w:rPr>
          <w:i/>
          <w:iCs/>
          <w:color w:val="000000"/>
          <w:spacing w:val="0"/>
          <w:w w:val="100"/>
          <w:position w:val="0"/>
        </w:rPr>
        <w:t>г) —</w:t>
      </w:r>
      <w:r>
        <w:rPr>
          <w:color w:val="000000"/>
          <w:spacing w:val="0"/>
          <w:w w:val="100"/>
          <w:position w:val="0"/>
        </w:rPr>
        <w:t xml:space="preserve"> необходимое условие для действия схемы. Заземление вторичной обмотки — средство обес</w:t>
        <w:softHyphen/>
        <w:t>печения безопасности (см. § 2). Токи третьих гармоник в контуре вторичных обмоток не возникают, так как трансформаторы на</w:t>
        <w:softHyphen/>
        <w:t>пряжения работают при малых индукциях, благодаря чему их магнитопроводы далеки от насыщения.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Открытый треугольник </w:t>
      </w:r>
      <w:r>
        <w:rPr>
          <w:color w:val="000000"/>
          <w:spacing w:val="0"/>
          <w:w w:val="100"/>
          <w:position w:val="0"/>
        </w:rPr>
        <w:t>в силовых электроустановках редко используется, но в цепях измерения, учета и сложных релейных защит находят самое широкое применение.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 xml:space="preserve">На рис. 54,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в открытый треугольник соединены два одно</w:t>
        <w:softHyphen/>
        <w:t>фазных силовых трансформатора. Это равносильно тому, что из трехфазной группы один трансформатор попросту отсоединен, но все внешние выводы как с первичной, так и со вторичной сто</w:t>
        <w:softHyphen/>
        <w:t>роны оставлены. Особенности такого соединения состоят в сле</w:t>
        <w:softHyphen/>
        <w:t>дующем:</w:t>
      </w:r>
    </w:p>
    <w:p>
      <w:pPr>
        <w:pStyle w:val="Style18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01" w:val="left"/>
        </w:tabs>
        <w:bidi w:val="0"/>
        <w:spacing w:before="0" w:after="0" w:line="240" w:lineRule="auto"/>
        <w:ind w:left="0" w:right="0" w:firstLine="420"/>
        <w:jc w:val="both"/>
      </w:pPr>
      <w:bookmarkStart w:id="101" w:name="bookmark101"/>
      <w:bookmarkEnd w:id="101"/>
      <w:r>
        <w:rPr>
          <w:color w:val="000000"/>
          <w:spacing w:val="0"/>
          <w:w w:val="100"/>
          <w:position w:val="0"/>
        </w:rPr>
        <w:t xml:space="preserve">В фазах </w:t>
      </w:r>
      <w:r>
        <w:rPr>
          <w:i/>
          <w:iCs/>
          <w:color w:val="000000"/>
          <w:spacing w:val="0"/>
          <w:w w:val="100"/>
          <w:position w:val="0"/>
        </w:rPr>
        <w:t>ab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ас</w:t>
      </w:r>
      <w:r>
        <w:rPr>
          <w:color w:val="000000"/>
          <w:spacing w:val="0"/>
          <w:w w:val="100"/>
          <w:position w:val="0"/>
        </w:rPr>
        <w:t xml:space="preserve"> проходят линейные токи, сдвинутые по фазе при активной нагрузке относительно соответствующих фаз</w:t>
        <w:softHyphen/>
        <w:t xml:space="preserve">ных напряжений на 30°. Значит, каждый трансформатор при активной нагрузке работает с </w:t>
      </w:r>
      <w:r>
        <w:rPr>
          <w:color w:val="000000"/>
          <w:spacing w:val="0"/>
          <w:w w:val="100"/>
          <w:position w:val="0"/>
        </w:rPr>
        <w:t xml:space="preserve">cos&lt;p=0,866 </w:t>
      </w:r>
      <w:r>
        <w:rPr>
          <w:color w:val="000000"/>
          <w:spacing w:val="0"/>
          <w:w w:val="100"/>
          <w:position w:val="0"/>
        </w:rPr>
        <w:t xml:space="preserve">(а не </w:t>
      </w:r>
      <w:r>
        <w:rPr>
          <w:color w:val="000000"/>
          <w:spacing w:val="0"/>
          <w:w w:val="100"/>
          <w:position w:val="0"/>
        </w:rPr>
        <w:t xml:space="preserve">cos&lt;p=l). </w:t>
      </w:r>
      <w:r>
        <w:rPr>
          <w:color w:val="000000"/>
          <w:spacing w:val="0"/>
          <w:w w:val="100"/>
          <w:position w:val="0"/>
        </w:rPr>
        <w:t>Поэ</w:t>
        <w:softHyphen/>
        <w:t>тому отдаваемая мощность двух трансформаторов, соединенных в открытый треугольник, составляет не 2/3, а только 58 % (2/3 от 86,6 %) мощности, которая была бы при закрытом треугольнике.</w:t>
      </w:r>
    </w:p>
    <w:p>
      <w:pPr>
        <w:pStyle w:val="Style18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606" w:val="left"/>
        </w:tabs>
        <w:bidi w:val="0"/>
        <w:spacing w:before="0" w:after="0" w:line="240" w:lineRule="auto"/>
        <w:ind w:left="0" w:right="0" w:firstLine="420"/>
        <w:jc w:val="both"/>
      </w:pPr>
      <w:bookmarkStart w:id="102" w:name="bookmark102"/>
      <w:bookmarkEnd w:id="102"/>
      <w:r>
        <w:rPr>
          <w:color w:val="000000"/>
          <w:spacing w:val="0"/>
          <w:w w:val="100"/>
          <w:position w:val="0"/>
        </w:rPr>
        <w:t>Различные сопротивления для линейных токов нарушают симметрию под нагрузкой.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Другой пример (рис. 54, б) показывает соединение в откры</w:t>
        <w:softHyphen/>
        <w:t>тый треугольник обмоток, напряжения 2трехфазного с чет-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54095" cy="2115185"/>
            <wp:docPr id="212" name="Picutre 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3554095" cy="2115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54. Примеры соединений в открытый треугольник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ч и к а для трехпроводных сетей трехфазного тока (схема Аро</w:t>
        <w:softHyphen/>
        <w:t>на). Токовые обмотки / включены в фазы а и с. К обмоткам на</w:t>
        <w:softHyphen/>
        <w:t xml:space="preserve">пряжения подведены напряжения между фазами </w:t>
      </w:r>
      <w:r>
        <w:rPr>
          <w:i/>
          <w:iCs/>
          <w:color w:val="000000"/>
          <w:spacing w:val="0"/>
          <w:w w:val="100"/>
          <w:position w:val="0"/>
        </w:rPr>
        <w:t>ab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Ьс.</w:t>
      </w:r>
      <w:r>
        <w:rPr>
          <w:color w:val="000000"/>
          <w:spacing w:val="0"/>
          <w:w w:val="100"/>
          <w:position w:val="0"/>
        </w:rPr>
        <w:t xml:space="preserve"> Буквы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Н</w:t>
      </w:r>
      <w:r>
        <w:rPr>
          <w:color w:val="000000"/>
          <w:spacing w:val="0"/>
          <w:w w:val="100"/>
          <w:position w:val="0"/>
        </w:rPr>
        <w:t xml:space="preserve"> соответственно обозначают «генератор» и «нагрузку». Звездочками отмечены начала обмоток (см. § 12).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0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Третий пример (рис. 54, </w:t>
      </w:r>
      <w:r>
        <w:rPr>
          <w:i/>
          <w:iCs/>
          <w:color w:val="000000"/>
          <w:spacing w:val="0"/>
          <w:w w:val="100"/>
          <w:position w:val="0"/>
        </w:rPr>
        <w:t>в)</w:t>
      </w:r>
      <w:r>
        <w:rPr>
          <w:color w:val="000000"/>
          <w:spacing w:val="0"/>
          <w:w w:val="100"/>
          <w:position w:val="0"/>
        </w:rPr>
        <w:t xml:space="preserve"> показывает соединение в откры</w:t>
        <w:softHyphen/>
        <w:t>тый треугольник двух однофазных трансформаторов напряже</w:t>
        <w:softHyphen/>
        <w:t>ния. Такое включение применяется в электроустановках высо</w:t>
        <w:softHyphen/>
        <w:t xml:space="preserve">кого напряжения, если достаточно контролировать линейные напряжения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AB</w:t>
      </w:r>
      <w:r>
        <w:rPr>
          <w:i/>
          <w:iCs/>
          <w:color w:val="000000"/>
          <w:spacing w:val="0"/>
          <w:w w:val="100"/>
          <w:position w:val="0"/>
        </w:rPr>
        <w:t>, 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BC</w:t>
      </w:r>
      <w:r>
        <w:rPr>
          <w:i/>
          <w:iCs/>
          <w:color w:val="000000"/>
          <w:spacing w:val="0"/>
          <w:w w:val="100"/>
          <w:position w:val="0"/>
        </w:rPr>
        <w:t>, 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СА</w:t>
      </w:r>
      <w:r>
        <w:rPr>
          <w:color w:val="000000"/>
          <w:spacing w:val="0"/>
          <w:w w:val="100"/>
          <w:position w:val="0"/>
        </w:rPr>
        <w:t xml:space="preserve"> '. Вторичные обмоткн трансформа</w:t>
        <w:softHyphen/>
        <w:t>торов напряжения заземлены для обеспечения безопасности.</w:t>
      </w:r>
    </w:p>
    <w:p>
      <w:pPr>
        <w:pStyle w:val="Style34"/>
        <w:keepNext/>
        <w:keepLines/>
        <w:widowControl w:val="0"/>
        <w:numPr>
          <w:ilvl w:val="0"/>
          <w:numId w:val="13"/>
        </w:numPr>
        <w:shd w:val="clear" w:color="auto" w:fill="auto"/>
        <w:tabs>
          <w:tab w:pos="342" w:val="left"/>
        </w:tabs>
        <w:bidi w:val="0"/>
        <w:spacing w:before="0" w:after="60" w:line="240" w:lineRule="auto"/>
        <w:ind w:left="0" w:right="0" w:firstLine="0"/>
        <w:jc w:val="both"/>
      </w:pPr>
      <w:bookmarkStart w:id="103" w:name="bookmark103"/>
      <w:bookmarkStart w:id="104" w:name="bookmark104"/>
      <w:bookmarkStart w:id="105" w:name="bookmark105"/>
      <w:bookmarkStart w:id="106" w:name="bookmark106"/>
      <w:bookmarkEnd w:id="105"/>
      <w:r>
        <w:rPr>
          <w:color w:val="000000"/>
          <w:spacing w:val="0"/>
          <w:w w:val="100"/>
          <w:position w:val="0"/>
        </w:rPr>
        <w:t>ПРИМЕРЫ СОЕДИНЕНИЙ ИЗМЕРИТЕЛЬНЫХ ТРАНСФОРМАТОРОВ</w:t>
      </w:r>
      <w:bookmarkEnd w:id="103"/>
      <w:bookmarkEnd w:id="104"/>
      <w:bookmarkEnd w:id="106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электроустановках широко применяют измерительные трансформаторы тока и напряжения. Первичные обмотки транс</w:t>
        <w:softHyphen/>
        <w:t>форматоров тока включают в соответствующие участки первич</w:t>
        <w:softHyphen/>
        <w:t>ной сети. Первичные обмотки трансформаторов напряжения при</w:t>
        <w:softHyphen/>
        <w:t>соединяют, например, к шинам. От вторичных обмоток питаются реле защиты, счетчики и измерительные приборы.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установках высокого напряжения измерительные трансфор</w:t>
        <w:softHyphen/>
        <w:t>маторы играют двоякую роль. Во-первых, они изолируют цепи реле, счетчиков н приборов от высокого напряжения. Для обес</w:t>
        <w:softHyphen/>
        <w:t>печения безопасности одни из выводов вторичной обмотки за</w:t>
        <w:softHyphen/>
        <w:t>земляют. Во-вторых, трансформаторы тока уменьшают ток, а трансформаторы напряжения снижают напряжение до значений, прн которых удобно строить и присоединять приборы. Номиналь</w:t>
        <w:softHyphen/>
        <w:t>ный ток вторичной обмотки трансформатора тока либо 5, либо 1 А. Номинальное вторичное напряжение трансформатора на</w:t>
        <w:softHyphen/>
        <w:t>пряжения 100 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Система обозначения выводов трансформаторов тока </w:t>
      </w:r>
      <w:r>
        <w:rPr>
          <w:color w:val="000000"/>
          <w:spacing w:val="0"/>
          <w:w w:val="100"/>
          <w:position w:val="0"/>
        </w:rPr>
        <w:t>пояс</w:t>
        <w:softHyphen/>
        <w:t xml:space="preserve">няется рнс. 55, </w:t>
      </w:r>
      <w:r>
        <w:rPr>
          <w:i/>
          <w:iCs/>
          <w:color w:val="000000"/>
          <w:spacing w:val="0"/>
          <w:w w:val="100"/>
          <w:position w:val="0"/>
        </w:rPr>
        <w:t>а.</w:t>
      </w:r>
      <w:r>
        <w:rPr>
          <w:color w:val="000000"/>
          <w:spacing w:val="0"/>
          <w:w w:val="100"/>
          <w:position w:val="0"/>
        </w:rPr>
        <w:t xml:space="preserve"> Слева на нем показано непосредственное вклю</w:t>
        <w:softHyphen/>
        <w:t xml:space="preserve">чение реле </w:t>
      </w: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color w:val="000000"/>
          <w:spacing w:val="0"/>
          <w:w w:val="100"/>
          <w:position w:val="0"/>
        </w:rPr>
        <w:t xml:space="preserve"> для какого-то момента времени, стрелкой изобра</w:t>
        <w:softHyphen/>
        <w:t>жено направление тока. Справа реле включено через трансфор</w:t>
        <w:softHyphen/>
        <w:t xml:space="preserve">матор тока. Выводы его первичной обмоткн (линия) названы </w:t>
      </w:r>
      <w:r>
        <w:rPr>
          <w:i/>
          <w:iCs/>
          <w:color w:val="000000"/>
          <w:spacing w:val="0"/>
          <w:w w:val="100"/>
          <w:position w:val="0"/>
        </w:rPr>
        <w:t xml:space="preserve">Л1 </w:t>
      </w:r>
      <w:r>
        <w:rPr>
          <w:color w:val="000000"/>
          <w:spacing w:val="0"/>
          <w:w w:val="100"/>
          <w:position w:val="0"/>
        </w:rPr>
        <w:t xml:space="preserve">(начало) и </w:t>
      </w:r>
      <w:r>
        <w:rPr>
          <w:i/>
          <w:iCs/>
          <w:color w:val="000000"/>
          <w:spacing w:val="0"/>
          <w:w w:val="100"/>
          <w:position w:val="0"/>
        </w:rPr>
        <w:t>Л2</w:t>
      </w:r>
      <w:r>
        <w:rPr>
          <w:color w:val="000000"/>
          <w:spacing w:val="0"/>
          <w:w w:val="100"/>
          <w:position w:val="0"/>
        </w:rPr>
        <w:t xml:space="preserve"> (конец). Выводы вторичной обмоткн (измерение) </w:t>
      </w:r>
      <w:r>
        <w:rPr>
          <w:i/>
          <w:iCs/>
          <w:color w:val="000000"/>
          <w:spacing w:val="0"/>
          <w:w w:val="100"/>
          <w:position w:val="0"/>
        </w:rPr>
        <w:t>И1</w:t>
      </w:r>
      <w:r>
        <w:rPr>
          <w:color w:val="000000"/>
          <w:spacing w:val="0"/>
          <w:w w:val="100"/>
          <w:position w:val="0"/>
        </w:rPr>
        <w:t xml:space="preserve"> (начало) и </w:t>
      </w:r>
      <w:r>
        <w:rPr>
          <w:i/>
          <w:iCs/>
          <w:color w:val="000000"/>
          <w:spacing w:val="0"/>
          <w:w w:val="100"/>
          <w:position w:val="0"/>
        </w:rPr>
        <w:t>И2</w:t>
      </w:r>
      <w:r>
        <w:rPr>
          <w:color w:val="000000"/>
          <w:spacing w:val="0"/>
          <w:w w:val="100"/>
          <w:position w:val="0"/>
        </w:rPr>
        <w:t xml:space="preserve"> (конец). Сравнивая левый и правый рисунки, легко заметить, что направление тока в реле в обоих случаях одинаково.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6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>Система обозначения выводов трансформаторов напряже</w:t>
        <w:softHyphen/>
        <w:t xml:space="preserve">ния. </w:t>
      </w:r>
      <w:r>
        <w:rPr>
          <w:color w:val="000000"/>
          <w:spacing w:val="0"/>
          <w:w w:val="100"/>
          <w:position w:val="0"/>
        </w:rPr>
        <w:t xml:space="preserve">Начала обмоток называются </w:t>
      </w:r>
      <w:r>
        <w:rPr>
          <w:i/>
          <w:iCs/>
          <w:color w:val="000000"/>
          <w:spacing w:val="0"/>
          <w:w w:val="100"/>
          <w:position w:val="0"/>
        </w:rPr>
        <w:t>А, В, С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а, Ь, с;</w:t>
      </w:r>
      <w:r>
        <w:rPr>
          <w:color w:val="000000"/>
          <w:spacing w:val="0"/>
          <w:w w:val="100"/>
          <w:position w:val="0"/>
        </w:rPr>
        <w:t xml:space="preserve"> концы </w:t>
      </w:r>
      <w:r>
        <w:rPr>
          <w:i/>
          <w:iCs/>
          <w:color w:val="000000"/>
          <w:spacing w:val="0"/>
          <w:w w:val="100"/>
          <w:position w:val="0"/>
        </w:rPr>
        <w:t>X,</w:t>
      </w:r>
      <w:r>
        <w:rPr>
          <w:color w:val="000000"/>
          <w:spacing w:val="0"/>
          <w:w w:val="100"/>
          <w:position w:val="0"/>
        </w:rPr>
        <w:t xml:space="preserve"> У, </w:t>
      </w:r>
      <w:r>
        <w:rPr>
          <w:color w:val="000000"/>
          <w:spacing w:val="0"/>
          <w:w w:val="100"/>
          <w:position w:val="0"/>
        </w:rPr>
        <w:t>Z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/>
        <w:jc w:val="both"/>
      </w:pPr>
      <w:r>
        <w:rPr>
          <w:i/>
          <w:iCs/>
          <w:smallCaps/>
          <w:color w:val="000000"/>
          <w:spacing w:val="0"/>
          <w:w w:val="100"/>
          <w:position w:val="0"/>
          <w:sz w:val="15"/>
          <w:szCs w:val="15"/>
          <w:vertAlign w:val="superscript"/>
        </w:rPr>
        <w:t>1</w:t>
      </w:r>
      <w:r>
        <w:rPr>
          <w:i/>
          <w:iCs/>
          <w:smallCaps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i/>
          <w:iCs/>
          <w:smallCaps/>
          <w:color w:val="000000"/>
          <w:spacing w:val="0"/>
          <w:w w:val="100"/>
          <w:position w:val="0"/>
          <w:sz w:val="15"/>
          <w:szCs w:val="15"/>
        </w:rPr>
        <w:t xml:space="preserve">ab </w:t>
      </w:r>
      <w:r>
        <w:rPr>
          <w:i/>
          <w:iCs/>
          <w:smallCaps/>
          <w:color w:val="000000"/>
          <w:spacing w:val="0"/>
          <w:w w:val="100"/>
          <w:position w:val="0"/>
          <w:sz w:val="15"/>
          <w:szCs w:val="15"/>
        </w:rPr>
        <w:t xml:space="preserve">— </w:t>
      </w:r>
      <w:r>
        <w:rPr>
          <w:i/>
          <w:iCs/>
          <w:color w:val="000000"/>
          <w:spacing w:val="0"/>
          <w:w w:val="100"/>
          <w:position w:val="0"/>
        </w:rPr>
        <w:t>kU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ab</w:t>
      </w:r>
      <w:r>
        <w:rPr>
          <w:i/>
          <w:iCs/>
          <w:color w:val="000000"/>
          <w:spacing w:val="0"/>
          <w:w w:val="100"/>
          <w:position w:val="0"/>
        </w:rPr>
        <w:t>-, 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вс</w:t>
      </w:r>
      <w:r>
        <w:rPr>
          <w:i/>
          <w:iCs/>
          <w:color w:val="000000"/>
          <w:spacing w:val="0"/>
          <w:w w:val="100"/>
          <w:position w:val="0"/>
        </w:rPr>
        <w:t xml:space="preserve"> = </w:t>
      </w:r>
      <w:r>
        <w:rPr>
          <w:i/>
          <w:iCs/>
          <w:color w:val="000000"/>
          <w:spacing w:val="0"/>
          <w:w w:val="100"/>
          <w:position w:val="0"/>
        </w:rPr>
        <w:t>kU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Ьс</w:t>
      </w:r>
      <w:r>
        <w:rPr>
          <w:i/>
          <w:iCs/>
          <w:color w:val="000000"/>
          <w:spacing w:val="0"/>
          <w:w w:val="100"/>
          <w:position w:val="0"/>
        </w:rPr>
        <w:t xml:space="preserve">\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CA</w:t>
      </w:r>
      <w:r>
        <w:rPr>
          <w:i/>
          <w:iCs/>
          <w:color w:val="000000"/>
          <w:spacing w:val="0"/>
          <w:w w:val="100"/>
          <w:position w:val="0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</w:rPr>
        <w:t xml:space="preserve">= </w:t>
      </w:r>
      <w:r>
        <w:rPr>
          <w:i/>
          <w:iCs/>
          <w:color w:val="000000"/>
          <w:spacing w:val="0"/>
          <w:w w:val="100"/>
          <w:position w:val="0"/>
        </w:rPr>
        <w:t>kU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ca</w:t>
      </w:r>
      <w:r>
        <w:rPr>
          <w:i/>
          <w:iCs/>
          <w:color w:val="000000"/>
          <w:spacing w:val="0"/>
          <w:w w:val="100"/>
          <w:position w:val="0"/>
        </w:rPr>
        <w:t>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где </w:t>
      </w:r>
      <w:r>
        <w:rPr>
          <w:i/>
          <w:iCs/>
          <w:color w:val="000000"/>
          <w:spacing w:val="0"/>
          <w:w w:val="100"/>
          <w:position w:val="0"/>
        </w:rPr>
        <w:t xml:space="preserve">k 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коэффициент трансформации трансформатора напряжения, в нашем примере 10 000: :100= 100. Вольтметры градуируют в киловольтах.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35680" cy="4199890"/>
            <wp:docPr id="213" name="Picutre 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3535680" cy="4199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Рис. 55. Система маркировки выводов и примеры соединений трансфор</w:t>
        <w:softHyphen/>
        <w:t>маторов тока. Звездочками обозначены начала обмоток</w:t>
      </w:r>
    </w:p>
    <w:p>
      <w:pPr>
        <w:widowControl w:val="0"/>
        <w:spacing w:after="7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 xml:space="preserve">х, у, </w:t>
      </w:r>
      <w:r>
        <w:rPr>
          <w:i/>
          <w:iCs/>
          <w:color w:val="000000"/>
          <w:spacing w:val="0"/>
          <w:w w:val="100"/>
          <w:position w:val="0"/>
        </w:rPr>
        <w:t>z,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т. е. так же, как у силовых трансформаторов (см. § 8).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Измерительные трансформаторы, смотря по обстоятель</w:t>
        <w:softHyphen/>
        <w:t>ствам, могут соединяться в звезду, неполную звезду, треуголь</w:t>
        <w:softHyphen/>
        <w:t>ник, разомкнутый и открытый треугольник. Реле, счетчики и изме</w:t>
        <w:softHyphen/>
        <w:t>рительные приборы, питающиеся от измерительных трансформа</w:t>
        <w:softHyphen/>
        <w:t>торов, тоже могут различно соединяться как между собой, так и с измерительными трансформаторами. На схемах, если требу</w:t>
        <w:softHyphen/>
        <w:t xml:space="preserve">ется, звездочками обозначают начала обмоток (см., например, рнс. 55, </w:t>
      </w:r>
      <w:r>
        <w:rPr>
          <w:i/>
          <w:iCs/>
          <w:color w:val="000000"/>
          <w:spacing w:val="0"/>
          <w:w w:val="100"/>
          <w:position w:val="0"/>
        </w:rPr>
        <w:t>г).</w:t>
      </w:r>
      <w:r>
        <w:rPr>
          <w:color w:val="000000"/>
          <w:spacing w:val="0"/>
          <w:w w:val="100"/>
          <w:position w:val="0"/>
        </w:rPr>
        <w:t xml:space="preserve"> Ниже даны типичные примеры.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40" w:line="262" w:lineRule="auto"/>
        <w:ind w:left="0" w:right="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6"/>
          <w:szCs w:val="16"/>
        </w:rPr>
        <w:t xml:space="preserve">Примеры соединений трансформаторов тока. </w:t>
      </w:r>
      <w:r>
        <w:rPr>
          <w:color w:val="000000"/>
          <w:spacing w:val="0"/>
          <w:w w:val="100"/>
          <w:position w:val="0"/>
        </w:rPr>
        <w:t xml:space="preserve">На рис. 55, </w:t>
      </w:r>
      <w:r>
        <w:rPr>
          <w:i/>
          <w:iCs/>
          <w:color w:val="000000"/>
          <w:spacing w:val="0"/>
          <w:w w:val="100"/>
          <w:position w:val="0"/>
        </w:rPr>
        <w:t>б</w:t>
      </w:r>
      <w:r>
        <w:rPr>
          <w:color w:val="000000"/>
          <w:spacing w:val="0"/>
          <w:w w:val="100"/>
          <w:position w:val="0"/>
        </w:rPr>
        <w:t xml:space="preserve"> три трансформатора тока и реле </w:t>
      </w:r>
      <w:r>
        <w:rPr>
          <w:i/>
          <w:iCs/>
          <w:color w:val="000000"/>
          <w:spacing w:val="0"/>
          <w:w w:val="100"/>
          <w:position w:val="0"/>
        </w:rPr>
        <w:t xml:space="preserve">Pl, </w:t>
      </w:r>
      <w:r>
        <w:rPr>
          <w:i/>
          <w:iCs/>
          <w:color w:val="000000"/>
          <w:spacing w:val="0"/>
          <w:w w:val="100"/>
          <w:position w:val="0"/>
        </w:rPr>
        <w:t>Р2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РЗ</w:t>
      </w:r>
      <w:r>
        <w:rPr>
          <w:color w:val="000000"/>
          <w:spacing w:val="0"/>
          <w:w w:val="100"/>
          <w:position w:val="0"/>
        </w:rPr>
        <w:t xml:space="preserve"> соединены в звезду. В нейтраль</w:t>
        <w:softHyphen/>
        <w:t xml:space="preserve">ный провод включено реле </w:t>
      </w:r>
      <w:r>
        <w:rPr>
          <w:i/>
          <w:iCs/>
          <w:color w:val="000000"/>
          <w:spacing w:val="0"/>
          <w:w w:val="100"/>
          <w:position w:val="0"/>
        </w:rPr>
        <w:t>Р4.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В нормальном режиме, а также при трехфазном коротком замыкании токи проходят в реле </w:t>
      </w:r>
      <w:r>
        <w:rPr>
          <w:i/>
          <w:iCs/>
          <w:color w:val="000000"/>
          <w:spacing w:val="0"/>
          <w:w w:val="100"/>
          <w:position w:val="0"/>
        </w:rPr>
        <w:t xml:space="preserve">Pl, </w:t>
      </w:r>
      <w:r>
        <w:rPr>
          <w:i/>
          <w:iCs/>
          <w:color w:val="000000"/>
          <w:spacing w:val="0"/>
          <w:w w:val="100"/>
          <w:position w:val="0"/>
        </w:rPr>
        <w:t>Р2, РЗ,</w:t>
      </w:r>
      <w:r>
        <w:rPr>
          <w:color w:val="000000"/>
          <w:spacing w:val="0"/>
          <w:w w:val="100"/>
          <w:position w:val="0"/>
        </w:rPr>
        <w:t xml:space="preserve"> но в реле </w:t>
      </w:r>
      <w:r>
        <w:rPr>
          <w:i/>
          <w:iCs/>
          <w:color w:val="000000"/>
          <w:spacing w:val="0"/>
          <w:w w:val="100"/>
          <w:position w:val="0"/>
        </w:rPr>
        <w:t>Р4</w:t>
      </w:r>
      <w:r>
        <w:rPr>
          <w:color w:val="000000"/>
          <w:spacing w:val="0"/>
          <w:w w:val="100"/>
          <w:position w:val="0"/>
        </w:rPr>
        <w:t xml:space="preserve"> тока нет, так как геометрическая сумма токов, проходящих через реле </w:t>
      </w:r>
      <w:r>
        <w:rPr>
          <w:i/>
          <w:iCs/>
          <w:color w:val="000000"/>
          <w:spacing w:val="0"/>
          <w:w w:val="100"/>
          <w:position w:val="0"/>
        </w:rPr>
        <w:t xml:space="preserve">Pl, </w:t>
      </w:r>
      <w:r>
        <w:rPr>
          <w:i/>
          <w:iCs/>
          <w:color w:val="000000"/>
          <w:spacing w:val="0"/>
          <w:w w:val="100"/>
          <w:position w:val="0"/>
        </w:rPr>
        <w:t>Р2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 xml:space="preserve">РЗ, </w:t>
      </w:r>
      <w:r>
        <w:rPr>
          <w:color w:val="000000"/>
          <w:spacing w:val="0"/>
          <w:w w:val="100"/>
          <w:position w:val="0"/>
        </w:rPr>
        <w:t>равна нулю.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При двухфазных коротких замыканиях ток проходит в двух поврежденных фазах (например, в фазах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С),</w:t>
      </w:r>
      <w:r>
        <w:rPr>
          <w:color w:val="000000"/>
          <w:spacing w:val="0"/>
          <w:w w:val="100"/>
          <w:position w:val="0"/>
        </w:rPr>
        <w:t xml:space="preserve"> срабатывают реле </w:t>
      </w:r>
      <w:r>
        <w:rPr>
          <w:i/>
          <w:iCs/>
          <w:color w:val="000000"/>
          <w:spacing w:val="0"/>
          <w:w w:val="100"/>
          <w:position w:val="0"/>
        </w:rPr>
        <w:t xml:space="preserve">PI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РЗ.</w:t>
      </w:r>
      <w:r>
        <w:rPr>
          <w:color w:val="000000"/>
          <w:spacing w:val="0"/>
          <w:w w:val="100"/>
          <w:position w:val="0"/>
        </w:rPr>
        <w:t xml:space="preserve"> В реле </w:t>
      </w:r>
      <w:r>
        <w:rPr>
          <w:i/>
          <w:iCs/>
          <w:color w:val="000000"/>
          <w:spacing w:val="0"/>
          <w:w w:val="100"/>
          <w:position w:val="0"/>
        </w:rPr>
        <w:t>Р4</w:t>
      </w:r>
      <w:r>
        <w:rPr>
          <w:color w:val="000000"/>
          <w:spacing w:val="0"/>
          <w:w w:val="100"/>
          <w:position w:val="0"/>
        </w:rPr>
        <w:t xml:space="preserve"> проходит сумма токов двух фаз. Но они в данном случае равны, а по направлению противоположны. Поэтому реле </w:t>
      </w:r>
      <w:r>
        <w:rPr>
          <w:i/>
          <w:iCs/>
          <w:color w:val="000000"/>
          <w:spacing w:val="0"/>
          <w:w w:val="100"/>
          <w:position w:val="0"/>
        </w:rPr>
        <w:t>Р4</w:t>
      </w:r>
      <w:r>
        <w:rPr>
          <w:color w:val="000000"/>
          <w:spacing w:val="0"/>
          <w:w w:val="100"/>
          <w:position w:val="0"/>
        </w:rPr>
        <w:t xml:space="preserve"> не сра</w:t>
        <w:softHyphen/>
        <w:t>батывает.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При однофазном коротком замыкании (например, замыкание на землю фазы В) срабатывают реле поврежденной фазы </w:t>
      </w:r>
      <w:r>
        <w:rPr>
          <w:i/>
          <w:iCs/>
          <w:color w:val="000000"/>
          <w:spacing w:val="0"/>
          <w:w w:val="100"/>
          <w:position w:val="0"/>
        </w:rPr>
        <w:t>Р2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Р4.</w:t>
      </w:r>
      <w:r>
        <w:rPr>
          <w:color w:val="000000"/>
          <w:spacing w:val="0"/>
          <w:w w:val="100"/>
          <w:position w:val="0"/>
        </w:rPr>
        <w:t xml:space="preserve"> Таким образом, нулевой провод звезды является фильтром токов нулевой по</w:t>
        <w:softHyphen/>
        <w:t>следовательности. Токи прямой и обратной последовательности через него не проходят, так как каждая из этих систем в сумме дает нуль.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Принцип действия дифференциальной защиты трансформатора </w:t>
      </w:r>
      <w:r>
        <w:rPr>
          <w:i/>
          <w:iCs/>
          <w:color w:val="000000"/>
          <w:spacing w:val="0"/>
          <w:w w:val="100"/>
          <w:position w:val="0"/>
        </w:rPr>
        <w:t xml:space="preserve">Т </w:t>
      </w:r>
      <w:r>
        <w:rPr>
          <w:color w:val="000000"/>
          <w:spacing w:val="0"/>
          <w:w w:val="100"/>
          <w:position w:val="0"/>
        </w:rPr>
        <w:t>поясняет рис. 55, в. Слева изображены направления токов прн нормаль</w:t>
        <w:softHyphen/>
        <w:t xml:space="preserve">ной нагрузке, а также прн внешнем коротком замыкании (Д и </w:t>
      </w:r>
      <w:r>
        <w:rPr>
          <w:i/>
          <w:iCs/>
          <w:color w:val="000000"/>
          <w:spacing w:val="0"/>
          <w:w w:val="100"/>
          <w:position w:val="0"/>
        </w:rPr>
        <w:t xml:space="preserve">1г — </w:t>
      </w:r>
      <w:r>
        <w:rPr>
          <w:color w:val="000000"/>
          <w:spacing w:val="0"/>
          <w:w w:val="100"/>
          <w:position w:val="0"/>
        </w:rPr>
        <w:t xml:space="preserve">токи в силовой цепи). Нетрудно видеть, что ток в реле </w:t>
      </w: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color w:val="000000"/>
          <w:spacing w:val="0"/>
          <w:w w:val="100"/>
          <w:position w:val="0"/>
        </w:rPr>
        <w:t xml:space="preserve"> близок к нулю, так как вторичные токи трансформаторов тока (см. стрелки) проходят через реле навстречу. Конечно, коэффициенты трансформации трансфор</w:t>
        <w:softHyphen/>
        <w:t>маторов тока должны быть надлежащим образом подобраны.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При коротком замыкании внутри трансформатора (рис. 55, в справа) или на его выводах направление тока меняется, токн в реле сум</w:t>
        <w:softHyphen/>
        <w:t xml:space="preserve">мируются и оно срабатывает. На рис. 55,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дан пример дифференциаль</w:t>
        <w:softHyphen/>
        <w:t>ной защиты трансформатора с соединением звезда—треугольник, т. е. со сдвигом первичных и вторичных токов на 30°.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таких случаях необходимо кроме компенсации неравенства пер</w:t>
        <w:softHyphen/>
        <w:t>вичных и вторичных токов (путем подбора коэффициентов трансфор</w:t>
        <w:softHyphen/>
        <w:t>мации трансформаторов тока) компенсировать сдвиг по фазе. Компенса</w:t>
        <w:softHyphen/>
        <w:t>ция сдвига по фазе достигается соединением в треугольник трансформа</w:t>
        <w:softHyphen/>
        <w:t>торов тока, установленных со стороны звезды силового трансформатора, и соединением в звезду трансформаторов тока, установленных со сто</w:t>
        <w:softHyphen/>
        <w:t>роны треугольника.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Важно при этом соблюсти следующие правила:</w:t>
      </w:r>
    </w:p>
    <w:p>
      <w:pPr>
        <w:pStyle w:val="Style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591" w:val="left"/>
        </w:tabs>
        <w:bidi w:val="0"/>
        <w:spacing w:before="0" w:after="0" w:line="240" w:lineRule="auto"/>
        <w:ind w:left="0" w:right="0" w:firstLine="380"/>
        <w:jc w:val="both"/>
      </w:pPr>
      <w:bookmarkStart w:id="107" w:name="bookmark107"/>
      <w:bookmarkEnd w:id="107"/>
      <w:r>
        <w:rPr>
          <w:color w:val="000000"/>
          <w:spacing w:val="0"/>
          <w:w w:val="100"/>
          <w:position w:val="0"/>
        </w:rPr>
        <w:t>Соединения трансформаторов тока должны в точности соответ</w:t>
        <w:softHyphen/>
        <w:t>ствовать группе соединений силового трансформатора (см. § 8).</w:t>
      </w:r>
    </w:p>
    <w:p>
      <w:pPr>
        <w:pStyle w:val="Style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582" w:val="left"/>
        </w:tabs>
        <w:bidi w:val="0"/>
        <w:spacing w:before="0" w:after="0" w:line="240" w:lineRule="auto"/>
        <w:ind w:left="0" w:right="0" w:firstLine="380"/>
        <w:jc w:val="both"/>
      </w:pPr>
      <w:bookmarkStart w:id="108" w:name="bookmark108"/>
      <w:bookmarkEnd w:id="108"/>
      <w:r>
        <w:rPr>
          <w:color w:val="000000"/>
          <w:spacing w:val="0"/>
          <w:w w:val="100"/>
          <w:position w:val="0"/>
        </w:rPr>
        <w:t xml:space="preserve">Трансформаторы тока и реле </w:t>
      </w:r>
      <w:r>
        <w:rPr>
          <w:i/>
          <w:iCs/>
          <w:color w:val="000000"/>
          <w:spacing w:val="0"/>
          <w:w w:val="100"/>
          <w:position w:val="0"/>
        </w:rPr>
        <w:t>Р5, Р6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Р7</w:t>
      </w:r>
      <w:r>
        <w:rPr>
          <w:color w:val="000000"/>
          <w:spacing w:val="0"/>
          <w:w w:val="100"/>
          <w:position w:val="0"/>
        </w:rPr>
        <w:t xml:space="preserve"> должны быть соединены между собой таким образом, чтобы при внешнем коротком замыкании вторичные токи в соединительных проводах совпадали по направлению, а в реле были противоположны.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6"/>
          <w:szCs w:val="16"/>
        </w:rPr>
        <w:t xml:space="preserve">Трансформаторы напряжения </w:t>
      </w:r>
      <w:r>
        <w:rPr>
          <w:color w:val="000000"/>
          <w:spacing w:val="0"/>
          <w:w w:val="100"/>
          <w:position w:val="0"/>
        </w:rPr>
        <w:t>соединяют в звезду с выведенной нулевой точкой, что дает возможность измерять как линейные, так и фаз</w:t>
        <w:softHyphen/>
        <w:t>ные напряжения.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Для измерения линейных напряжений вольтметры включают между выводами </w:t>
      </w:r>
      <w:r>
        <w:rPr>
          <w:i/>
          <w:iCs/>
          <w:color w:val="000000"/>
          <w:spacing w:val="0"/>
          <w:w w:val="100"/>
          <w:position w:val="0"/>
        </w:rPr>
        <w:t>А и В, В и С, С и 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i/>
          <w:iCs/>
          <w:color w:val="000000"/>
          <w:spacing w:val="0"/>
          <w:w w:val="100"/>
          <w:position w:val="0"/>
        </w:rPr>
        <w:t>Для</w:t>
      </w:r>
      <w:r>
        <w:rPr>
          <w:color w:val="000000"/>
          <w:spacing w:val="0"/>
          <w:w w:val="100"/>
          <w:position w:val="0"/>
        </w:rPr>
        <w:t xml:space="preserve"> измерения фазных напряжений вольтметры включают между линейным и нулевым выводами (&lt;4—</w:t>
      </w:r>
      <w:r>
        <w:rPr>
          <w:i/>
          <w:iCs/>
          <w:color w:val="000000"/>
          <w:spacing w:val="0"/>
          <w:w w:val="100"/>
          <w:position w:val="0"/>
        </w:rPr>
        <w:t>0, В—0, С—0).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Если достаточно измерения одних линейных напряжений, то приме</w:t>
        <w:softHyphen/>
        <w:t>няют соединение в открытый треугольник (см. рис. 54, в). Для обнаруже</w:t>
        <w:softHyphen/>
        <w:t>ния замыканий на землю в сетях с изолированной нейтралью вторичные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23615" cy="2371090"/>
            <wp:docPr id="214" name="Picutre 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3523615" cy="2371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" w:right="0" w:firstLine="0"/>
        <w:jc w:val="left"/>
      </w:pPr>
      <w:r>
        <w:rPr>
          <w:color w:val="000000"/>
          <w:spacing w:val="0"/>
          <w:w w:val="100"/>
          <w:position w:val="0"/>
        </w:rPr>
        <w:t>Рис. 56. Пятистержневой трансформатор напряжения</w:t>
      </w:r>
    </w:p>
    <w:p>
      <w:pPr>
        <w:widowControl w:val="0"/>
        <w:spacing w:after="9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обмотки трансформаторов напряжения соединяют в разомкнутый тре</w:t>
        <w:softHyphen/>
        <w:t>угольник (см. рис. 53, г).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6"/>
          <w:szCs w:val="16"/>
        </w:rPr>
        <w:t xml:space="preserve">Пятистержневой трансформатор напряжения. </w:t>
      </w:r>
      <w:r>
        <w:rPr>
          <w:color w:val="000000"/>
          <w:spacing w:val="0"/>
          <w:w w:val="100"/>
          <w:position w:val="0"/>
        </w:rPr>
        <w:t>Трехфазные транс</w:t>
        <w:softHyphen/>
        <w:t>форматоры напряжения (рис. 56) выполняют обычно с пятью стержнями. Крайние стержни (без обмотки) служат для замыкания через них маг</w:t>
        <w:softHyphen/>
        <w:t>нитных потоков нулевой последовательности. Эти потоки Ф</w:t>
      </w:r>
      <w:r>
        <w:rPr>
          <w:color w:val="000000"/>
          <w:spacing w:val="0"/>
          <w:w w:val="100"/>
          <w:position w:val="0"/>
          <w:vertAlign w:val="subscript"/>
        </w:rPr>
        <w:t>о</w:t>
      </w:r>
      <w:r>
        <w:rPr>
          <w:color w:val="000000"/>
          <w:spacing w:val="0"/>
          <w:w w:val="100"/>
          <w:position w:val="0"/>
        </w:rPr>
        <w:t xml:space="preserve"> в средних стержнях направлены в одну сторону и в сумме дают ЗФ</w:t>
      </w:r>
      <w:r>
        <w:rPr>
          <w:color w:val="000000"/>
          <w:spacing w:val="0"/>
          <w:w w:val="100"/>
          <w:position w:val="0"/>
          <w:vertAlign w:val="subscript"/>
        </w:rPr>
        <w:t>0</w:t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Трансформатор имеет три группы обмоток. Первичные обмотки имеют выводы </w:t>
      </w:r>
      <w:r>
        <w:rPr>
          <w:i/>
          <w:iCs/>
          <w:color w:val="000000"/>
          <w:spacing w:val="0"/>
          <w:w w:val="100"/>
          <w:position w:val="0"/>
        </w:rPr>
        <w:t>А, В, С и 0.</w:t>
      </w:r>
      <w:r>
        <w:rPr>
          <w:color w:val="000000"/>
          <w:spacing w:val="0"/>
          <w:w w:val="100"/>
          <w:position w:val="0"/>
        </w:rPr>
        <w:t xml:space="preserve"> Вторичные обмотки </w:t>
      </w:r>
      <w:r>
        <w:rPr>
          <w:i/>
          <w:iCs/>
          <w:color w:val="000000"/>
          <w:spacing w:val="0"/>
          <w:w w:val="100"/>
          <w:position w:val="0"/>
        </w:rPr>
        <w:t>а. Ь, с,</w:t>
      </w:r>
      <w:r>
        <w:rPr>
          <w:color w:val="000000"/>
          <w:spacing w:val="0"/>
          <w:w w:val="100"/>
          <w:position w:val="0"/>
        </w:rPr>
        <w:t xml:space="preserve"> 0 служат для измерения фазных и линейных напряжений. Дополнительные обмотки соединены в разомкнутый треугольник. На их выводах и напряжение возникает только при замыкании на землю (см. пояснения к рис. 53, г).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Другие примеры даны в § 13.</w:t>
      </w:r>
    </w:p>
    <w:p>
      <w:pPr>
        <w:pStyle w:val="Style34"/>
        <w:keepNext/>
        <w:keepLines/>
        <w:widowControl w:val="0"/>
        <w:numPr>
          <w:ilvl w:val="0"/>
          <w:numId w:val="27"/>
        </w:numPr>
        <w:shd w:val="clear" w:color="auto" w:fill="auto"/>
        <w:tabs>
          <w:tab w:pos="351" w:val="left"/>
        </w:tabs>
        <w:bidi w:val="0"/>
        <w:spacing w:before="0" w:after="0" w:line="233" w:lineRule="auto"/>
        <w:ind w:left="0" w:right="0" w:firstLine="0"/>
        <w:jc w:val="both"/>
      </w:pPr>
      <w:bookmarkStart w:id="109" w:name="bookmark109"/>
      <w:bookmarkStart w:id="110" w:name="bookmark110"/>
      <w:bookmarkStart w:id="111" w:name="bookmark111"/>
      <w:bookmarkStart w:id="112" w:name="bookmark112"/>
      <w:bookmarkEnd w:id="111"/>
      <w:r>
        <w:rPr>
          <w:color w:val="000000"/>
          <w:spacing w:val="0"/>
          <w:w w:val="100"/>
          <w:position w:val="0"/>
        </w:rPr>
        <w:t>ИСКУССТВЕННАЯ НУЛЕВАЯ ТОЧКА</w:t>
      </w:r>
      <w:bookmarkEnd w:id="109"/>
      <w:bookmarkEnd w:id="110"/>
      <w:bookmarkEnd w:id="112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В т[)ехпроводных сетях трехфазного тока нейтрального про</w:t>
        <w:softHyphen/>
        <w:t>вода нет. Однако в ряде случаев приходится создавать искус</w:t>
        <w:softHyphen/>
        <w:t xml:space="preserve">ственную нулевую точку. Она может получиться при соединении в звезду трех одинаковых сопротивлений. Ими могут быть: три активных сопротивления </w:t>
      </w:r>
      <w:r>
        <w:rPr>
          <w:i/>
          <w:iCs/>
          <w:color w:val="000000"/>
          <w:spacing w:val="0"/>
          <w:w w:val="100"/>
          <w:position w:val="0"/>
        </w:rPr>
        <w:t>г,</w:t>
      </w:r>
      <w:r>
        <w:rPr>
          <w:color w:val="000000"/>
          <w:spacing w:val="0"/>
          <w:w w:val="100"/>
          <w:position w:val="0"/>
        </w:rPr>
        <w:t xml:space="preserve"> например три одинаковые лампы накаливания, либо три одинаковых конденсатора </w:t>
      </w:r>
      <w:r>
        <w:rPr>
          <w:i/>
          <w:iCs/>
          <w:color w:val="000000"/>
          <w:spacing w:val="0"/>
          <w:w w:val="100"/>
          <w:position w:val="0"/>
        </w:rPr>
        <w:t>С,</w:t>
      </w:r>
      <w:r>
        <w:rPr>
          <w:color w:val="000000"/>
          <w:spacing w:val="0"/>
          <w:w w:val="100"/>
          <w:position w:val="0"/>
        </w:rPr>
        <w:t xml:space="preserve"> либо три одинаковых индуктивных сопротивления </w:t>
      </w:r>
      <w:r>
        <w:rPr>
          <w:i/>
          <w:iCs/>
          <w:color w:val="000000"/>
          <w:spacing w:val="0"/>
          <w:w w:val="100"/>
          <w:position w:val="0"/>
        </w:rPr>
        <w:t>L,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либо три ветви, каж</w:t>
        <w:softHyphen/>
        <w:t xml:space="preserve">дая из которых содержит сопротивление и и индуктивность </w:t>
      </w:r>
      <w:r>
        <w:rPr>
          <w:i/>
          <w:iCs/>
          <w:color w:val="000000"/>
          <w:spacing w:val="0"/>
          <w:w w:val="100"/>
          <w:position w:val="0"/>
        </w:rPr>
        <w:t xml:space="preserve">L\ </w:t>
      </w:r>
      <w:r>
        <w:rPr>
          <w:color w:val="000000"/>
          <w:spacing w:val="0"/>
          <w:w w:val="100"/>
          <w:position w:val="0"/>
        </w:rPr>
        <w:t xml:space="preserve">(рис. 57, </w:t>
      </w:r>
      <w:r>
        <w:rPr>
          <w:i/>
          <w:iCs/>
          <w:color w:val="000000"/>
          <w:spacing w:val="0"/>
          <w:w w:val="100"/>
          <w:position w:val="0"/>
        </w:rPr>
        <w:t>а)</w:t>
      </w:r>
      <w:r>
        <w:rPr>
          <w:color w:val="000000"/>
          <w:spacing w:val="0"/>
          <w:w w:val="100"/>
          <w:position w:val="0"/>
        </w:rPr>
        <w:t xml:space="preserve"> и т. д. Рассмотрим несколько типичных случаев.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60" w:line="233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На рис. 57, </w:t>
      </w:r>
      <w:r>
        <w:rPr>
          <w:i/>
          <w:iCs/>
          <w:color w:val="000000"/>
          <w:spacing w:val="0"/>
          <w:w w:val="100"/>
          <w:position w:val="0"/>
        </w:rPr>
        <w:t>б</w:t>
      </w:r>
      <w:r>
        <w:rPr>
          <w:color w:val="000000"/>
          <w:spacing w:val="0"/>
          <w:w w:val="100"/>
          <w:position w:val="0"/>
        </w:rPr>
        <w:t xml:space="preserve"> обмотки электродвигателя </w:t>
      </w:r>
      <w:r>
        <w:rPr>
          <w:i/>
          <w:iCs/>
          <w:color w:val="000000"/>
          <w:spacing w:val="0"/>
          <w:w w:val="100"/>
          <w:position w:val="0"/>
        </w:rPr>
        <w:t>Д</w:t>
      </w:r>
      <w:r>
        <w:rPr>
          <w:color w:val="000000"/>
          <w:spacing w:val="0"/>
          <w:w w:val="100"/>
          <w:position w:val="0"/>
        </w:rPr>
        <w:t xml:space="preserve"> имеют шесть выводов, поэтому при соединении в звезду легко получить нуле-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17265" cy="2956560"/>
            <wp:docPr id="215" name="Picutre 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3517265" cy="295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" w:right="0" w:firstLine="0"/>
        <w:jc w:val="left"/>
      </w:pPr>
      <w:r>
        <w:rPr>
          <w:color w:val="000000"/>
          <w:spacing w:val="0"/>
          <w:w w:val="100"/>
          <w:position w:val="0"/>
        </w:rPr>
        <w:t>Рис. 57. Искусственная нулевая точка в цепях измерения и защиты</w:t>
      </w:r>
    </w:p>
    <w:p>
      <w:pPr>
        <w:widowControl w:val="0"/>
        <w:spacing w:after="39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вую точку </w:t>
      </w:r>
      <w:r>
        <w:rPr>
          <w:i/>
          <w:iCs/>
          <w:color w:val="000000"/>
          <w:spacing w:val="0"/>
          <w:w w:val="100"/>
          <w:position w:val="0"/>
        </w:rPr>
        <w:t>N.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Между нею н землей включено реле </w:t>
      </w:r>
      <w:r>
        <w:rPr>
          <w:i/>
          <w:iCs/>
          <w:color w:val="000000"/>
          <w:spacing w:val="0"/>
          <w:w w:val="100"/>
          <w:position w:val="0"/>
        </w:rPr>
        <w:t>Р.</w:t>
      </w:r>
      <w:r>
        <w:rPr>
          <w:color w:val="000000"/>
          <w:spacing w:val="0"/>
          <w:w w:val="100"/>
          <w:position w:val="0"/>
        </w:rPr>
        <w:t xml:space="preserve"> Пока все фазы получают питание, на обмотке реле напряжение близко к нулю, так как потенциалы земли и точки </w:t>
      </w:r>
      <w:r>
        <w:rPr>
          <w:i/>
          <w:iCs/>
          <w:color w:val="000000"/>
          <w:spacing w:val="0"/>
          <w:w w:val="100"/>
          <w:position w:val="0"/>
        </w:rPr>
        <w:t>N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практически одина</w:t>
        <w:softHyphen/>
        <w:t xml:space="preserve">ковы. Если же нарушится цепь одной нли двух фаз, то реле </w:t>
      </w:r>
      <w:r>
        <w:rPr>
          <w:i/>
          <w:iCs/>
          <w:color w:val="000000"/>
          <w:spacing w:val="0"/>
          <w:w w:val="100"/>
          <w:position w:val="0"/>
        </w:rPr>
        <w:t xml:space="preserve">Р </w:t>
      </w:r>
      <w:r>
        <w:rPr>
          <w:color w:val="000000"/>
          <w:spacing w:val="0"/>
          <w:w w:val="100"/>
          <w:position w:val="0"/>
        </w:rPr>
        <w:t xml:space="preserve">сработает и отключит контактор </w:t>
      </w:r>
      <w:r>
        <w:rPr>
          <w:i/>
          <w:iCs/>
          <w:color w:val="000000"/>
          <w:spacing w:val="0"/>
          <w:w w:val="100"/>
          <w:position w:val="0"/>
        </w:rPr>
        <w:t>К.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Рассмотренная на рис. 57, </w:t>
      </w:r>
      <w:r>
        <w:rPr>
          <w:i/>
          <w:iCs/>
          <w:color w:val="000000"/>
          <w:spacing w:val="0"/>
          <w:w w:val="100"/>
          <w:position w:val="0"/>
        </w:rPr>
        <w:t>б</w:t>
      </w:r>
      <w:r>
        <w:rPr>
          <w:color w:val="000000"/>
          <w:spacing w:val="0"/>
          <w:w w:val="100"/>
          <w:position w:val="0"/>
        </w:rPr>
        <w:t xml:space="preserve"> схема непригодна для электро</w:t>
        <w:softHyphen/>
        <w:t xml:space="preserve">двигателей высокого напряжения. В таких случаях пользуются искусственной нулевой точкой, образованной во вторичных цепях измерительных трансформаторов. Так, например, на рнс. 57, </w:t>
      </w:r>
      <w:r>
        <w:rPr>
          <w:i/>
          <w:iCs/>
          <w:color w:val="000000"/>
          <w:spacing w:val="0"/>
          <w:w w:val="100"/>
          <w:position w:val="0"/>
        </w:rPr>
        <w:t xml:space="preserve">в </w:t>
      </w:r>
      <w:r>
        <w:rPr>
          <w:color w:val="000000"/>
          <w:spacing w:val="0"/>
          <w:w w:val="100"/>
          <w:position w:val="0"/>
        </w:rPr>
        <w:t xml:space="preserve">реле </w:t>
      </w:r>
      <w:r>
        <w:rPr>
          <w:i/>
          <w:iCs/>
          <w:color w:val="000000"/>
          <w:spacing w:val="0"/>
          <w:w w:val="100"/>
          <w:position w:val="0"/>
        </w:rPr>
        <w:t>Р1</w:t>
      </w:r>
      <w:r>
        <w:rPr>
          <w:color w:val="000000"/>
          <w:spacing w:val="0"/>
          <w:w w:val="100"/>
          <w:position w:val="0"/>
        </w:rPr>
        <w:t xml:space="preserve"> включено в нейтраль трех трансформаторов тока </w:t>
      </w:r>
      <w:r>
        <w:rPr>
          <w:i/>
          <w:iCs/>
          <w:color w:val="000000"/>
          <w:spacing w:val="0"/>
          <w:w w:val="100"/>
          <w:position w:val="0"/>
        </w:rPr>
        <w:t xml:space="preserve">ТТ. </w:t>
      </w:r>
      <w:r>
        <w:rPr>
          <w:color w:val="000000"/>
          <w:spacing w:val="0"/>
          <w:w w:val="100"/>
          <w:position w:val="0"/>
        </w:rPr>
        <w:t xml:space="preserve">При нарушении в цепи одной илн двух фаз электродвигателя </w:t>
      </w:r>
      <w:r>
        <w:rPr>
          <w:i/>
          <w:iCs/>
          <w:color w:val="000000"/>
          <w:spacing w:val="0"/>
          <w:w w:val="100"/>
          <w:position w:val="0"/>
        </w:rPr>
        <w:t xml:space="preserve">Д1 </w:t>
      </w:r>
      <w:r>
        <w:rPr>
          <w:color w:val="000000"/>
          <w:spacing w:val="0"/>
          <w:w w:val="100"/>
          <w:position w:val="0"/>
        </w:rPr>
        <w:t xml:space="preserve">н реле </w:t>
      </w:r>
      <w:r>
        <w:rPr>
          <w:i/>
          <w:iCs/>
          <w:color w:val="000000"/>
          <w:spacing w:val="0"/>
          <w:w w:val="100"/>
          <w:position w:val="0"/>
        </w:rPr>
        <w:t>Р1</w:t>
      </w:r>
      <w:r>
        <w:rPr>
          <w:color w:val="000000"/>
          <w:spacing w:val="0"/>
          <w:w w:val="100"/>
          <w:position w:val="0"/>
        </w:rPr>
        <w:t xml:space="preserve"> срабатывает н отключает выключатель </w:t>
      </w:r>
      <w:r>
        <w:rPr>
          <w:i/>
          <w:iCs/>
          <w:color w:val="000000"/>
          <w:spacing w:val="0"/>
          <w:w w:val="100"/>
          <w:position w:val="0"/>
        </w:rPr>
        <w:t>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рис. 57,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изображено измерение мощности трехфазного электродвигателя ДЗ, соединенного в треугольник. Токовая об</w:t>
        <w:softHyphen/>
        <w:t xml:space="preserve">мотка / однофазного ваттметра </w:t>
      </w:r>
      <w:r>
        <w:rPr>
          <w:i/>
          <w:iCs/>
          <w:color w:val="000000"/>
          <w:spacing w:val="0"/>
          <w:w w:val="100"/>
          <w:position w:val="0"/>
        </w:rPr>
        <w:t>W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(показания которого надо умножить на три, так как он измеряет мощность в одной фазе) включена в фазу </w:t>
      </w:r>
      <w:r>
        <w:rPr>
          <w:i/>
          <w:iCs/>
          <w:color w:val="000000"/>
          <w:spacing w:val="0"/>
          <w:w w:val="100"/>
          <w:position w:val="0"/>
        </w:rPr>
        <w:t>с.</w:t>
      </w:r>
      <w:r>
        <w:rPr>
          <w:color w:val="000000"/>
          <w:spacing w:val="0"/>
          <w:w w:val="100"/>
          <w:position w:val="0"/>
        </w:rPr>
        <w:t xml:space="preserve"> Начало обмотки напряжения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присоединено к той же фазе, а конец — к искусственной нулевой точке </w:t>
      </w:r>
      <w:r>
        <w:rPr>
          <w:i/>
          <w:iCs/>
          <w:color w:val="000000"/>
          <w:spacing w:val="0"/>
          <w:w w:val="100"/>
          <w:position w:val="0"/>
        </w:rPr>
        <w:t>N\\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она образована обмоткой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н двумя равными ей активными сопро</w:t>
        <w:softHyphen/>
        <w:t>тивлениями г.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Почему применены в данном случае активные сопротивле</w:t>
        <w:softHyphen/>
        <w:t>ния? Потому, что обмотка измерительного механизма ваттметра (не счетчика!) имеет ничтожное индуктивное сопротивление, а последовательно с ней включено весьма значительное активное сопротивление. У счетчика же добавочного сопротивления нет. Обмотка счетчика, имеющая большую индуктивность, включа</w:t>
        <w:softHyphen/>
        <w:t>ется на полное напряжение сети. Значит, нельзя при включении счетчика пользоваться активными сопротивлениями для образо</w:t>
        <w:softHyphen/>
        <w:t>вания нулевой точки по причинам, которые рассмотрены в § 2 при объяснении рис. 24 и 25.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До сих пор рассматривались искусственные нулевые точки для включения реле и ваттметров, т. е. нагрузок порядка не</w:t>
        <w:softHyphen/>
        <w:t>скольких вольт-ампер. Следующий пример относится к искус</w:t>
        <w:softHyphen/>
        <w:t>ственной нулевой точке для сетей, потребители которых имеют суммарную мощность, исчисляемую десятками киловатт. Речь идет о повышении пропускной способности сетей, питающих жилые дома. Дело сводится к следующему. В некоторых старых городах потребители питались от сетевых трансформаторов со вторичными обмотками, соединенными в треугольник при напря</w:t>
        <w:softHyphen/>
        <w:t>жении 125 В (рис. 58, а). В связи с возросшими нагрузками по</w:t>
        <w:softHyphen/>
        <w:t>требовалось, не меняя кабельной сети, не меняя номинального напряжения электроприемников и счетчиков, перейти на четырех</w:t>
        <w:softHyphen/>
        <w:t xml:space="preserve">проводную систему (рис. 58, б) примерно 220/127 В. При этом ток в линейных проводах уменьшается в </w:t>
      </w:r>
      <w:r>
        <w:rPr>
          <w:i/>
          <w:iCs/>
          <w:color w:val="000000"/>
          <w:spacing w:val="0"/>
          <w:w w:val="100"/>
          <w:position w:val="0"/>
        </w:rPr>
        <w:t>у/</w:t>
      </w:r>
      <w:r>
        <w:rPr>
          <w:color w:val="000000"/>
          <w:spacing w:val="0"/>
          <w:w w:val="100"/>
          <w:position w:val="0"/>
        </w:rPr>
        <w:t>3 раза, а пропускная способность кабеля от сетевого трансформатора до ввода в дом возрастает в 3 раза.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Вторичную обмотку сетевого трансформатора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(рис. 58, в) пересоединяют с треугольника в звезду или заменяют трансфор</w:t>
        <w:softHyphen/>
        <w:t xml:space="preserve">матор. Нейтраль трансформатора глухо заземляют. На каждом вводе в дом вблизи вводного ящика устанавливают нейтрай- л е р </w:t>
      </w:r>
      <w:r>
        <w:rPr>
          <w:i/>
          <w:iCs/>
          <w:color w:val="000000"/>
          <w:spacing w:val="0"/>
          <w:w w:val="100"/>
          <w:position w:val="0"/>
        </w:rPr>
        <w:t>4.</w:t>
      </w:r>
      <w:r>
        <w:rPr>
          <w:color w:val="000000"/>
          <w:spacing w:val="0"/>
          <w:w w:val="100"/>
          <w:position w:val="0"/>
        </w:rPr>
        <w:t xml:space="preserve"> Вдоль существующей трехпроводной магистрали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про</w:t>
        <w:softHyphen/>
        <w:t xml:space="preserve">кладывают четвертый нейтральный провод </w:t>
      </w:r>
      <w:r>
        <w:rPr>
          <w:i/>
          <w:iCs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 xml:space="preserve"> и присоединяют его к нейтральной точке </w:t>
      </w:r>
      <w:r>
        <w:rPr>
          <w:i/>
          <w:iCs/>
          <w:color w:val="000000"/>
          <w:spacing w:val="0"/>
          <w:w w:val="100"/>
          <w:position w:val="0"/>
        </w:rPr>
        <w:t>N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нейтрайлера. Последняя заземляется путем присоединения к оболочке н броне кабеля 2 </w:t>
      </w:r>
      <w:r>
        <w:rPr>
          <w:color w:val="000000"/>
          <w:spacing w:val="0"/>
          <w:w w:val="100"/>
          <w:position w:val="0"/>
        </w:rPr>
        <w:footnoteReference w:id="12"/>
      </w:r>
      <w:r>
        <w:rPr>
          <w:color w:val="000000"/>
          <w:spacing w:val="0"/>
          <w:w w:val="100"/>
          <w:position w:val="0"/>
        </w:rPr>
        <w:t xml:space="preserve">. Однофазные потребители </w:t>
      </w:r>
      <w:r>
        <w:rPr>
          <w:i/>
          <w:iCs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 xml:space="preserve"> переключают так, чтобы один вывод был присо</w:t>
        <w:softHyphen/>
        <w:t xml:space="preserve">единен к фазному проводу </w:t>
      </w:r>
      <w:r>
        <w:rPr>
          <w:i/>
          <w:iCs/>
          <w:color w:val="000000"/>
          <w:spacing w:val="0"/>
          <w:w w:val="100"/>
          <w:position w:val="0"/>
        </w:rPr>
        <w:t>3,</w:t>
      </w:r>
      <w:r>
        <w:rPr>
          <w:color w:val="000000"/>
          <w:spacing w:val="0"/>
          <w:w w:val="100"/>
          <w:position w:val="0"/>
        </w:rPr>
        <w:t xml:space="preserve"> а другой — к нейтральному прово</w:t>
        <w:softHyphen/>
        <w:t>ду 5. Нагрузка между фазами распределяется равномерно.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Нейтрайлер </w:t>
      </w:r>
      <w:r>
        <w:rPr>
          <w:color w:val="000000"/>
          <w:spacing w:val="0"/>
          <w:w w:val="100"/>
          <w:position w:val="0"/>
        </w:rPr>
        <w:t>(рнс. 58, в) представляет собой аппарат сравни</w:t>
        <w:softHyphen/>
        <w:t xml:space="preserve">тельно небольших размеров (примерно </w:t>
      </w:r>
      <w:r>
        <w:rPr>
          <w:color w:val="000000"/>
          <w:spacing w:val="0"/>
          <w:w w:val="100"/>
          <w:position w:val="0"/>
        </w:rPr>
        <w:t xml:space="preserve">700X400X200 </w:t>
      </w:r>
      <w:r>
        <w:rPr>
          <w:color w:val="000000"/>
          <w:spacing w:val="0"/>
          <w:w w:val="100"/>
          <w:position w:val="0"/>
        </w:rPr>
        <w:t>мм), в ко</w:t>
        <w:softHyphen/>
        <w:t>тором на трехстержневом магннтопроводе расположена обмотка, соединенная в зигзаг (см. § 6). Через нейтрайлер проходит ток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62655" cy="3096895"/>
            <wp:docPr id="216" name="Picutre 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3462655" cy="3096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Рис. 58. Искусственная нулевая точка в сетях освещения. Нейтрайлер</w:t>
      </w:r>
    </w:p>
    <w:p>
      <w:pPr>
        <w:widowControl w:val="0"/>
        <w:spacing w:after="23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небаланса, вызванный неравномерностью нагрузки фаз. Этот ток в обмотках нейтрайлера делится на три равные части и проти</w:t>
        <w:softHyphen/>
        <w:t>воположно направлен в секциях каждого стержня. Поэтому для тока небаланса нейтрайлер представляет ничтожное сопро</w:t>
        <w:softHyphen/>
        <w:t>тивление.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Кроме того, благодаря соединению обмоток в зигзаг ток не</w:t>
        <w:softHyphen/>
        <w:t xml:space="preserve">баланса распределяется между всеми фазами. Иными словами, на участке от сетевого трансформатора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до места присоединения нейтрайлера </w:t>
      </w:r>
      <w:r>
        <w:rPr>
          <w:i/>
          <w:i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 нагрузка между фазами выравнивается: ток в наиболее нагруженной фазе уменьшается, а в менее нагружен</w:t>
        <w:softHyphen/>
        <w:t>ных — возрастает.</w:t>
      </w:r>
    </w:p>
    <w:p>
      <w:pPr>
        <w:pStyle w:val="Style34"/>
        <w:keepNext/>
        <w:keepLines/>
        <w:widowControl w:val="0"/>
        <w:numPr>
          <w:ilvl w:val="0"/>
          <w:numId w:val="27"/>
        </w:numPr>
        <w:shd w:val="clear" w:color="auto" w:fill="auto"/>
        <w:tabs>
          <w:tab w:pos="351" w:val="left"/>
        </w:tabs>
        <w:bidi w:val="0"/>
        <w:spacing w:before="0" w:after="160" w:line="240" w:lineRule="auto"/>
        <w:ind w:left="0" w:right="0" w:firstLine="0"/>
        <w:jc w:val="both"/>
      </w:pPr>
      <w:bookmarkStart w:id="113" w:name="bookmark113"/>
      <w:bookmarkStart w:id="114" w:name="bookmark114"/>
      <w:bookmarkStart w:id="115" w:name="bookmark115"/>
      <w:bookmarkStart w:id="116" w:name="bookmark116"/>
      <w:bookmarkEnd w:id="115"/>
      <w:r>
        <w:rPr>
          <w:color w:val="000000"/>
          <w:spacing w:val="0"/>
          <w:w w:val="100"/>
          <w:position w:val="0"/>
        </w:rPr>
        <w:t>ПОЛУЧЕНИЕ НЕОБХОДИМОГО СДВИГА ФАЗ</w:t>
      </w:r>
      <w:bookmarkEnd w:id="113"/>
      <w:bookmarkEnd w:id="114"/>
      <w:bookmarkEnd w:id="116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40" w:line="230" w:lineRule="auto"/>
        <w:ind w:left="0" w:right="0" w:firstLine="420"/>
        <w:jc w:val="both"/>
        <w:sectPr>
          <w:footnotePr>
            <w:pos w:val="pageBottom"/>
            <w:numFmt w:val="decimal"/>
            <w:numRestart w:val="continuous"/>
            <w15:footnoteColumns w:val="1"/>
          </w:footnotePr>
          <w:pgSz w:w="6893" w:h="11165"/>
          <w:pgMar w:top="435" w:right="573" w:bottom="906" w:left="55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При решении ряда практических задач нередко необходимо получить определенный сдвиг фаз, причем не только по значению угла, но и в заданном направлении. С такими примерами мы уже встречались в § 8 при рассмотрении групп соединений транс</w:t>
        <w:softHyphen/>
        <w:t>форматоров.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Сдвиг на 30 и 60°. </w:t>
      </w:r>
      <w:r>
        <w:rPr>
          <w:color w:val="000000"/>
          <w:spacing w:val="0"/>
          <w:w w:val="100"/>
          <w:position w:val="0"/>
        </w:rPr>
        <w:t xml:space="preserve">Соединяя обмотки в звезду и треугольник, получают сдвиги, кратные 30°; причем в зависимости от того, что с чем (концы, начала) соединяют и в каком направлении (от фазы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к фазе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или наоборот), сдвиг получается в ту или иную сторону.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соединении в зигзаг — звезду (§ 6) конец одной секции соединяется с концом другой секции и угол изменяется на 30°. Если же соединить не конец с концом, а конец с началом, то век</w:t>
        <w:softHyphen/>
        <w:t>торы повернутся на 60° (см. рис. 49). Иными словами, пере- соединяя обмотки, можно легко получить сдвиг в 30 и 60°.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Надо при этом иметь в виду следующее. Во-первых, при пере- соединении обмоток может измениться не только угол (что тре</w:t>
        <w:softHyphen/>
        <w:t xml:space="preserve">буется), но и напряжение (см. рис. 49, </w:t>
      </w:r>
      <w:r>
        <w:rPr>
          <w:i/>
          <w:iCs/>
          <w:color w:val="000000"/>
          <w:spacing w:val="0"/>
          <w:w w:val="100"/>
          <w:position w:val="0"/>
        </w:rPr>
        <w:t>в).</w:t>
      </w:r>
      <w:r>
        <w:rPr>
          <w:color w:val="000000"/>
          <w:spacing w:val="0"/>
          <w:w w:val="100"/>
          <w:position w:val="0"/>
        </w:rPr>
        <w:t xml:space="preserve"> Во-вторых, встречное включение обмоток (предельный случай) или изменение угла между ними может снизить индуктивное сопротивление, а это приведет к возрастанию тока. Возрастание тока опасно для об</w:t>
        <w:softHyphen/>
        <w:t>мотки и, кроме того, может повлечь насыщение магннтопровода. Дело гораздо серьезнее, чем может показаться на первый взгляд, и поэтому, не убедившись в том, что ток не превысил заданного значения, пересоединения выполнять нельзя.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Сдвиг на 90°. </w:t>
      </w:r>
      <w:r>
        <w:rPr>
          <w:color w:val="000000"/>
          <w:spacing w:val="0"/>
          <w:w w:val="100"/>
          <w:position w:val="0"/>
        </w:rPr>
        <w:t>Рассмотрим распространенный пример полу</w:t>
        <w:softHyphen/>
        <w:t xml:space="preserve">чения сдвига на 90°. На рис. 59,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показано включение счетчика реактивной энергии. Заметьте: токовая обмотка (жирная линия) включена в фазу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а обмотка напряжения присоединена к фа</w:t>
        <w:softHyphen/>
        <w:t xml:space="preserve">зам </w:t>
      </w:r>
      <w:r>
        <w:rPr>
          <w:i/>
          <w:iCs/>
          <w:color w:val="000000"/>
          <w:spacing w:val="0"/>
          <w:w w:val="100"/>
          <w:position w:val="0"/>
        </w:rPr>
        <w:t>В и С.</w:t>
      </w:r>
      <w:r>
        <w:rPr>
          <w:color w:val="000000"/>
          <w:spacing w:val="0"/>
          <w:w w:val="100"/>
          <w:position w:val="0"/>
        </w:rPr>
        <w:t xml:space="preserve"> Обращаясь к векторной диаграмме на рис. 59, б, легко видеть, что этим простейшим способом получен сдвиг в 90°, что и требуется в данном случае.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Сдвиг на любой угол от 0 до 90° </w:t>
      </w:r>
      <w:r>
        <w:rPr>
          <w:color w:val="000000"/>
          <w:spacing w:val="0"/>
          <w:w w:val="100"/>
          <w:position w:val="0"/>
        </w:rPr>
        <w:t>легко получить с помощью фазорегулятора — поворотного трехфазного трансформа</w:t>
        <w:softHyphen/>
        <w:t>тора. Он представляет собой асинхронную машину с заторможен</w:t>
        <w:softHyphen/>
        <w:t>ным ротором. Поворачивая ротор относительно статора, плавно изменяют фазу ЭДС ротора, не изменяя ее значения (величины).</w:t>
      </w:r>
    </w:p>
    <w:p>
      <w:pPr>
        <w:widowControl w:val="0"/>
        <w:jc w:val="center"/>
        <w:rPr>
          <w:sz w:val="2"/>
          <w:szCs w:val="2"/>
        </w:rPr>
        <w:sectPr>
          <w:footerReference w:type="default" r:id="rId215"/>
          <w:footerReference w:type="even" r:id="rId216"/>
          <w:footnotePr>
            <w:pos w:val="pageBottom"/>
            <w:numFmt w:val="decimal"/>
            <w:numRestart w:val="continuous"/>
            <w15:footnoteColumns w:val="1"/>
          </w:footnotePr>
          <w:type w:val="continuous"/>
          <w:pgSz w:w="6893" w:h="11165"/>
          <w:pgMar w:top="435" w:right="573" w:bottom="906" w:left="555" w:header="7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3547745" cy="1700530"/>
            <wp:docPr id="221" name="Picutre 2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3547745" cy="1700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Следует отличать фазорегулятор от потенциал-регулятора, называемого также индукционным регулятором. В фазорегуля</w:t>
        <w:softHyphen/>
        <w:t>торе изменяется только фаза; в потенциал-регуляторе изменя</w:t>
        <w:softHyphen/>
        <w:t>ются н напряжение и фаза. Кроме того, у фазорегулятора пер</w:t>
        <w:softHyphen/>
        <w:t>вичная и вторичная обмотки взаимно изолированы, а у потенци</w:t>
        <w:softHyphen/>
        <w:t>ал-регулятора соединены.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00" w:line="23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Соединяя активные н индуктивные сопротивления и емкости, можно получить любые сдвиги фаз. Такие статические преобра</w:t>
        <w:softHyphen/>
        <w:t>зователи находят широкое применение.</w:t>
      </w:r>
    </w:p>
    <w:p>
      <w:pPr>
        <w:pStyle w:val="Style34"/>
        <w:keepNext/>
        <w:keepLines/>
        <w:widowControl w:val="0"/>
        <w:numPr>
          <w:ilvl w:val="0"/>
          <w:numId w:val="27"/>
        </w:numPr>
        <w:shd w:val="clear" w:color="auto" w:fill="auto"/>
        <w:tabs>
          <w:tab w:pos="346" w:val="left"/>
        </w:tabs>
        <w:bidi w:val="0"/>
        <w:spacing w:before="0" w:after="100" w:line="233" w:lineRule="auto"/>
        <w:ind w:left="0" w:right="0" w:firstLine="0"/>
        <w:jc w:val="both"/>
      </w:pPr>
      <w:bookmarkStart w:id="117" w:name="bookmark117"/>
      <w:bookmarkStart w:id="118" w:name="bookmark118"/>
      <w:bookmarkStart w:id="119" w:name="bookmark119"/>
      <w:bookmarkStart w:id="120" w:name="bookmark120"/>
      <w:bookmarkEnd w:id="119"/>
      <w:r>
        <w:rPr>
          <w:color w:val="000000"/>
          <w:spacing w:val="0"/>
          <w:w w:val="100"/>
          <w:position w:val="0"/>
        </w:rPr>
        <w:t>ПОНЯТИЕ О ФАЗИРОВКЕ</w:t>
      </w:r>
      <w:bookmarkEnd w:id="117"/>
      <w:bookmarkEnd w:id="118"/>
      <w:bookmarkEnd w:id="120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Под фазировкой в широком смысле этого слова подразуме</w:t>
        <w:softHyphen/>
        <w:t>вается согласование соединяемых фаз. Сфазированные между собой обмотки правильно соединяются в звезды и треугольники, несфазированные обмотки образуют вместо звезды «елочку» (см. § 9) ит. п.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Но фазнровкой самих обмоток далеко не исчерпываются за</w:t>
        <w:softHyphen/>
        <w:t xml:space="preserve">дачи, стоящие при включении в сеть электрооборудования, так как </w:t>
      </w:r>
      <w:r>
        <w:rPr>
          <w:i/>
          <w:iCs/>
          <w:color w:val="000000"/>
          <w:spacing w:val="0"/>
          <w:w w:val="100"/>
          <w:position w:val="0"/>
        </w:rPr>
        <w:t>правильно сфазированный аппарат или электрическую машину нужно еще сфазировать с сетью,</w:t>
      </w:r>
      <w:r>
        <w:rPr>
          <w:color w:val="000000"/>
          <w:spacing w:val="0"/>
          <w:w w:val="100"/>
          <w:position w:val="0"/>
        </w:rPr>
        <w:t xml:space="preserve"> к которой он или она присоединяется. Задача состоит в том, чтобы не только исклю</w:t>
        <w:softHyphen/>
        <w:t>чить короткие замыкания при соединении двух источников тока, но и не допустить между ними уравнительных токов, а в отноше</w:t>
        <w:softHyphen/>
        <w:t>нии электродвигателей — обеспечить необходимое направление вращения.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Итак, в общем случае имеется сеть, фазы которой </w:t>
      </w:r>
      <w:r>
        <w:rPr>
          <w:i/>
          <w:iCs/>
          <w:color w:val="000000"/>
          <w:spacing w:val="0"/>
          <w:w w:val="100"/>
          <w:position w:val="0"/>
        </w:rPr>
        <w:t>а, Ь, с</w:t>
      </w:r>
      <w:r>
        <w:rPr>
          <w:color w:val="000000"/>
          <w:spacing w:val="0"/>
          <w:w w:val="100"/>
          <w:position w:val="0"/>
        </w:rPr>
        <w:t xml:space="preserve"> оп</w:t>
        <w:softHyphen/>
        <w:t>ределены и принимаются за исходные (рис. 60, а). К сети должна присоединяться нагрузка. Если это лампы, печи и другие электро- прнемники, не являющиеся источниками или преобразователями тока, то фазировка безразлична. Важно только, чтобы нуль на</w:t>
        <w:softHyphen/>
        <w:t>грузки не попал ошибочно на фазу (рис. 60, г), иначе лампы перегорят.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Если нагрузкой являются электродвигатели, то необходимо, чтобы они вращались в определенном направлении. А это дости</w:t>
        <w:softHyphen/>
        <w:t>гается вполне определенной последовательностью присоединения электродвигателя к сети. Пусть, например, вращение фаз в сети происходит против часовой стрелки (рис. 60, а). Если присоеди</w:t>
        <w:softHyphen/>
        <w:t xml:space="preserve">нить электродвигатель </w:t>
      </w:r>
      <w:r>
        <w:rPr>
          <w:i/>
          <w:iCs/>
          <w:color w:val="000000"/>
          <w:spacing w:val="0"/>
          <w:w w:val="100"/>
          <w:position w:val="0"/>
        </w:rPr>
        <w:t>Д</w:t>
      </w:r>
      <w:r>
        <w:rPr>
          <w:color w:val="000000"/>
          <w:spacing w:val="0"/>
          <w:w w:val="100"/>
          <w:position w:val="0"/>
        </w:rPr>
        <w:t xml:space="preserve"> так, как показано на рис. 60, б, то ток будет достигать максимальных значений в обмотке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(которая присоединена к фазе </w:t>
      </w:r>
      <w:r>
        <w:rPr>
          <w:i/>
          <w:iCs/>
          <w:color w:val="000000"/>
          <w:spacing w:val="0"/>
          <w:w w:val="100"/>
          <w:position w:val="0"/>
        </w:rPr>
        <w:t>а),</w:t>
      </w:r>
      <w:r>
        <w:rPr>
          <w:color w:val="000000"/>
          <w:spacing w:val="0"/>
          <w:w w:val="100"/>
          <w:position w:val="0"/>
        </w:rPr>
        <w:t xml:space="preserve"> затем в обмотке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(так как за фазой </w:t>
      </w:r>
      <w:r>
        <w:rPr>
          <w:i/>
          <w:iCs/>
          <w:color w:val="000000"/>
          <w:spacing w:val="0"/>
          <w:w w:val="100"/>
          <w:position w:val="0"/>
        </w:rPr>
        <w:t xml:space="preserve">а </w:t>
      </w:r>
      <w:r>
        <w:rPr>
          <w:color w:val="000000"/>
          <w:spacing w:val="0"/>
          <w:w w:val="100"/>
          <w:position w:val="0"/>
        </w:rPr>
        <w:t xml:space="preserve">следует фаза </w:t>
      </w:r>
      <w:r>
        <w:rPr>
          <w:i/>
          <w:iCs/>
          <w:color w:val="000000"/>
          <w:spacing w:val="0"/>
          <w:w w:val="100"/>
          <w:position w:val="0"/>
        </w:rPr>
        <w:t>Ь)</w:t>
      </w:r>
      <w:r>
        <w:rPr>
          <w:color w:val="000000"/>
          <w:spacing w:val="0"/>
          <w:w w:val="100"/>
          <w:position w:val="0"/>
        </w:rPr>
        <w:t xml:space="preserve"> и, наконец, в обмотке </w:t>
      </w:r>
      <w:r>
        <w:rPr>
          <w:i/>
          <w:iCs/>
          <w:color w:val="000000"/>
          <w:spacing w:val="0"/>
          <w:w w:val="100"/>
          <w:position w:val="0"/>
        </w:rPr>
        <w:t>1.</w:t>
      </w:r>
      <w:r>
        <w:rPr>
          <w:color w:val="000000"/>
          <w:spacing w:val="0"/>
          <w:w w:val="100"/>
          <w:position w:val="0"/>
        </w:rPr>
        <w:t xml:space="preserve"> Значит, ротор электро</w:t>
        <w:softHyphen/>
        <w:t>двигателя будет вращаться против часовой стрелки.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  <w:sectPr>
          <w:footerReference w:type="default" r:id="rId219"/>
          <w:footerReference w:type="even" r:id="rId220"/>
          <w:footnotePr>
            <w:pos w:val="pageBottom"/>
            <w:numFmt w:val="decimal"/>
            <w:numRestart w:val="continuous"/>
            <w15:footnoteColumns w:val="1"/>
          </w:footnotePr>
          <w:pgSz w:w="6893" w:h="11165"/>
          <w:pgMar w:top="197" w:right="450" w:bottom="755" w:left="755" w:header="0" w:footer="327" w:gutter="0"/>
          <w:pgNumType w:start="10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Если присоединить электродвигатель иначе (рис. 60, в), так что ток будет достигать максимального значения сначала в об</w:t>
        <w:softHyphen/>
        <w:t xml:space="preserve">мотке </w:t>
      </w:r>
      <w:r>
        <w:rPr>
          <w:i/>
          <w:iCs/>
          <w:color w:val="000000"/>
          <w:spacing w:val="0"/>
          <w:w w:val="100"/>
          <w:position w:val="0"/>
        </w:rPr>
        <w:t>3,</w:t>
      </w:r>
      <w:r>
        <w:rPr>
          <w:color w:val="000000"/>
          <w:spacing w:val="0"/>
          <w:w w:val="100"/>
          <w:position w:val="0"/>
        </w:rPr>
        <w:t xml:space="preserve"> затем в обмотке </w:t>
      </w:r>
      <w:r>
        <w:rPr>
          <w:i/>
          <w:i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 и, наконец, в обмотке </w:t>
      </w:r>
      <w:r>
        <w:rPr>
          <w:i/>
          <w:iCs/>
          <w:color w:val="000000"/>
          <w:spacing w:val="0"/>
          <w:w w:val="100"/>
          <w:position w:val="0"/>
        </w:rPr>
        <w:t>1,</w:t>
      </w:r>
      <w:r>
        <w:rPr>
          <w:color w:val="000000"/>
          <w:spacing w:val="0"/>
          <w:w w:val="100"/>
          <w:position w:val="0"/>
        </w:rPr>
        <w:t xml:space="preserve"> ротор будет вращаться по часовой стрелке. Чтобы изменить направление 100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11550" cy="4090670"/>
            <wp:docPr id="222" name="Picutre 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3511550" cy="4090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763"/>
        <w:gridCol w:w="552"/>
        <w:gridCol w:w="562"/>
        <w:gridCol w:w="101"/>
        <w:gridCol w:w="566"/>
        <w:gridCol w:w="552"/>
        <w:gridCol w:w="581"/>
        <w:gridCol w:w="101"/>
        <w:gridCol w:w="557"/>
        <w:gridCol w:w="557"/>
        <w:gridCol w:w="590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Измере</w:t>
              <w:softHyphen/>
              <w:t>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Напря</w:t>
              <w:softHyphen/>
              <w:t>жение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Сфази- ровано</w:t>
            </w:r>
          </w:p>
        </w:tc>
        <w:tc>
          <w:tcPr>
            <w:gridSpan w:val="8"/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а.1-Ь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gridSpan w:val="8"/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а^-с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gridSpan w:val="8"/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Аа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Ь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vertAlign w:val="subscript"/>
              </w:rPr>
              <w:t>л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-а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С фази</w:t>
              <w:softHyphen/>
              <w:t>ровано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Измере ние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‘Напря</w:t>
              <w:softHyphen/>
              <w:t>жение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Сфази- ровано</w:t>
            </w:r>
          </w:p>
        </w:tc>
      </w:tr>
      <w:tr>
        <w:trPr>
          <w:trHeight w:val="53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ние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же ние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b,-b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Да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bf-c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Ь,-а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0,1-с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</w:tr>
      <w:tr>
        <w:trPr>
          <w:trHeight w:val="17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Ci-a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bi-c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a-i-a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u w:val="single"/>
              </w:rPr>
              <w:t>Да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c-i-b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Ъ-с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Су-а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u w:val="single"/>
              </w:rPr>
              <w:t>Cf-C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vertAlign w:val="superscript"/>
              </w:rPr>
              <w:t>а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_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Ct-a.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Есть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</w:rPr>
              <w:t>C-j~C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Нет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Да.</w:t>
            </w:r>
          </w:p>
        </w:tc>
      </w:tr>
    </w:tbl>
    <w:p>
      <w:pPr>
        <w:sectPr>
          <w:footerReference w:type="default" r:id="rId223"/>
          <w:footerReference w:type="even" r:id="rId224"/>
          <w:footnotePr>
            <w:pos w:val="pageBottom"/>
            <w:numFmt w:val="decimal"/>
            <w:numRestart w:val="continuous"/>
            <w15:footnoteColumns w:val="1"/>
          </w:footnotePr>
          <w:pgSz w:w="6893" w:h="11165"/>
          <w:pgMar w:top="197" w:right="450" w:bottom="755" w:left="755" w:header="0" w:footer="3" w:gutter="0"/>
          <w:pgNumType w:start="101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вращения электродвигателя, достаточно поменять местами на его зажимах любые две фазы. Действительно, для электродвигателя важно только направление вращения, а оно сохраняется при трех вариантах присоединения, а именно: а, </w:t>
      </w:r>
      <w:r>
        <w:rPr>
          <w:i/>
          <w:iCs/>
          <w:color w:val="000000"/>
          <w:spacing w:val="0"/>
          <w:w w:val="100"/>
          <w:position w:val="0"/>
        </w:rPr>
        <w:t>Ь, с; Ь, с, а\ с, а, Ь,</w:t>
      </w:r>
      <w:r>
        <w:rPr>
          <w:color w:val="000000"/>
          <w:spacing w:val="0"/>
          <w:w w:val="100"/>
          <w:position w:val="0"/>
        </w:rPr>
        <w:t xml:space="preserve"> но из</w:t>
        <w:softHyphen/>
        <w:t xml:space="preserve">меняется на обратное, если в любом из этих вариантов поменять местами любые две фазы: </w:t>
      </w:r>
      <w:r>
        <w:rPr>
          <w:i/>
          <w:iCs/>
          <w:color w:val="000000"/>
          <w:spacing w:val="0"/>
          <w:w w:val="100"/>
          <w:position w:val="0"/>
        </w:rPr>
        <w:t>а, с, Ь\ Ь, а, с\ с, Ь, а.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Рассмотрим два типичных случая присоединения трансфор</w:t>
        <w:softHyphen/>
        <w:t xml:space="preserve">матора </w:t>
      </w:r>
      <w:r>
        <w:rPr>
          <w:i/>
          <w:iCs/>
          <w:color w:val="000000"/>
          <w:spacing w:val="0"/>
          <w:w w:val="100"/>
          <w:position w:val="0"/>
        </w:rPr>
        <w:t>Т2</w:t>
      </w:r>
      <w:r>
        <w:rPr>
          <w:color w:val="000000"/>
          <w:spacing w:val="0"/>
          <w:w w:val="100"/>
          <w:position w:val="0"/>
        </w:rPr>
        <w:t xml:space="preserve"> к сети, которая получает питание от трансформато</w:t>
        <w:softHyphen/>
        <w:t xml:space="preserve">ра </w:t>
      </w:r>
      <w:r>
        <w:rPr>
          <w:i/>
          <w:iCs/>
          <w:color w:val="000000"/>
          <w:spacing w:val="0"/>
          <w:w w:val="100"/>
          <w:position w:val="0"/>
        </w:rPr>
        <w:t>Т1.</w:t>
      </w:r>
      <w:r>
        <w:rPr>
          <w:color w:val="000000"/>
          <w:spacing w:val="0"/>
          <w:w w:val="100"/>
          <w:position w:val="0"/>
        </w:rPr>
        <w:t xml:space="preserve"> Трансформаторы имеют равные вторичные напряжения, одинаковые группы соединений (см. § 8) и, значит, могут рабо</w:t>
        <w:softHyphen/>
        <w:t>тать параллельно, но еще не сфазированы. Задача состоит в том, чъобы их сфазировать, т. е. выводы а</w:t>
      </w:r>
      <w:r>
        <w:rPr>
          <w:color w:val="000000"/>
          <w:spacing w:val="0"/>
          <w:w w:val="100"/>
          <w:position w:val="0"/>
          <w:vertAlign w:val="subscript"/>
        </w:rPr>
        <w:t>ь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</w:rPr>
        <w:t>Ь\,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Ct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трансформатора </w:t>
      </w:r>
      <w:r>
        <w:rPr>
          <w:i/>
          <w:iCs/>
          <w:color w:val="000000"/>
          <w:spacing w:val="0"/>
          <w:w w:val="100"/>
          <w:position w:val="0"/>
        </w:rPr>
        <w:t xml:space="preserve">Т2 </w:t>
      </w:r>
      <w:r>
        <w:rPr>
          <w:color w:val="000000"/>
          <w:spacing w:val="0"/>
          <w:w w:val="100"/>
          <w:position w:val="0"/>
        </w:rPr>
        <w:t xml:space="preserve">присоединить соответственно к шинам </w:t>
      </w:r>
      <w:r>
        <w:rPr>
          <w:i/>
          <w:iCs/>
          <w:color w:val="000000"/>
          <w:spacing w:val="0"/>
          <w:w w:val="100"/>
          <w:position w:val="0"/>
        </w:rPr>
        <w:t xml:space="preserve">а,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с.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На рис. 60 выводы </w:t>
      </w:r>
      <w:r>
        <w:rPr>
          <w:i/>
          <w:iCs/>
          <w:color w:val="000000"/>
          <w:spacing w:val="0"/>
          <w:w w:val="100"/>
          <w:position w:val="0"/>
        </w:rPr>
        <w:t xml:space="preserve">а\, </w:t>
      </w:r>
      <w:r>
        <w:rPr>
          <w:i/>
          <w:iCs/>
          <w:color w:val="000000"/>
          <w:spacing w:val="0"/>
          <w:w w:val="100"/>
          <w:position w:val="0"/>
        </w:rPr>
        <w:t>bi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щ обозначены. Но при фазировке неизвестно, в каком порядке они подходят к шинам. Поэтому, прежде чем присоединять трансформатор </w:t>
      </w:r>
      <w:r>
        <w:rPr>
          <w:i/>
          <w:iCs/>
          <w:color w:val="000000"/>
          <w:spacing w:val="0"/>
          <w:w w:val="100"/>
          <w:position w:val="0"/>
        </w:rPr>
        <w:t>Т2</w:t>
      </w:r>
      <w:r>
        <w:rPr>
          <w:color w:val="000000"/>
          <w:spacing w:val="0"/>
          <w:w w:val="100"/>
          <w:position w:val="0"/>
        </w:rPr>
        <w:t xml:space="preserve"> к шинам, необхо</w:t>
        <w:softHyphen/>
        <w:t>димо произвести соответствующие измерения, например с по</w:t>
        <w:softHyphen/>
        <w:t>мощью вольтметра. Лампами для этой цели пользоваться опасно, так как между несфазированными выводами может получиться двойное линейное напряжение. В сетях 380/220 В оно составит 760 В.</w:t>
      </w:r>
    </w:p>
    <w:p>
      <w:pPr>
        <w:pStyle w:val="Style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25" w:val="left"/>
        </w:tabs>
        <w:bidi w:val="0"/>
        <w:spacing w:before="0" w:after="0" w:line="233" w:lineRule="auto"/>
        <w:ind w:left="0" w:right="0"/>
        <w:jc w:val="both"/>
      </w:pPr>
      <w:bookmarkStart w:id="121" w:name="bookmark121"/>
      <w:bookmarkEnd w:id="121"/>
      <w:r>
        <w:rPr>
          <w:b/>
          <w:bCs/>
          <w:color w:val="000000"/>
          <w:spacing w:val="0"/>
          <w:w w:val="100"/>
          <w:position w:val="0"/>
        </w:rPr>
        <w:t xml:space="preserve">й случай. </w:t>
      </w:r>
      <w:r>
        <w:rPr>
          <w:color w:val="000000"/>
          <w:spacing w:val="0"/>
          <w:w w:val="100"/>
          <w:position w:val="0"/>
        </w:rPr>
        <w:t xml:space="preserve">Нейтрали трансформаторов соединены (рис. 60, </w:t>
      </w:r>
      <w:r>
        <w:rPr>
          <w:i/>
          <w:iCs/>
          <w:color w:val="000000"/>
          <w:spacing w:val="0"/>
          <w:w w:val="100"/>
          <w:position w:val="0"/>
        </w:rPr>
        <w:t xml:space="preserve">д). </w:t>
      </w:r>
      <w:r>
        <w:rPr>
          <w:color w:val="000000"/>
          <w:spacing w:val="0"/>
          <w:w w:val="100"/>
          <w:position w:val="0"/>
        </w:rPr>
        <w:t xml:space="preserve">Вольтметр </w:t>
      </w:r>
      <w:r>
        <w:rPr>
          <w:i/>
          <w:iCs/>
          <w:color w:val="000000"/>
          <w:spacing w:val="0"/>
          <w:w w:val="100"/>
          <w:position w:val="0"/>
        </w:rPr>
        <w:t>V</w:t>
      </w:r>
      <w:r>
        <w:rPr>
          <w:color w:val="000000"/>
          <w:spacing w:val="0"/>
          <w:w w:val="100"/>
          <w:position w:val="0"/>
        </w:rPr>
        <w:t xml:space="preserve"> включает поочередно между каждым выводом трансформатора щ, </w:t>
      </w:r>
      <w:r>
        <w:rPr>
          <w:i/>
          <w:iCs/>
          <w:color w:val="000000"/>
          <w:spacing w:val="0"/>
          <w:w w:val="100"/>
          <w:position w:val="0"/>
        </w:rPr>
        <w:t>bi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С| и шинами </w:t>
      </w:r>
      <w:r>
        <w:rPr>
          <w:i/>
          <w:iCs/>
          <w:color w:val="000000"/>
          <w:spacing w:val="0"/>
          <w:w w:val="100"/>
          <w:position w:val="0"/>
        </w:rPr>
        <w:t xml:space="preserve">а, </w:t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</w:rPr>
        <w:t>с,</w:t>
      </w:r>
      <w:r>
        <w:rPr>
          <w:color w:val="000000"/>
          <w:spacing w:val="0"/>
          <w:w w:val="100"/>
          <w:position w:val="0"/>
        </w:rPr>
        <w:t xml:space="preserve"> например в таком порядке, как указано в таблице к рисунку. Между разными фа</w:t>
        <w:softHyphen/>
        <w:t>зами а,—</w:t>
      </w:r>
      <w:r>
        <w:rPr>
          <w:i/>
          <w:iCs/>
          <w:color w:val="000000"/>
          <w:spacing w:val="0"/>
          <w:w w:val="100"/>
          <w:position w:val="0"/>
        </w:rPr>
        <w:t>Ь,</w:t>
      </w:r>
      <w:r>
        <w:rPr>
          <w:color w:val="000000"/>
          <w:spacing w:val="0"/>
          <w:w w:val="100"/>
          <w:position w:val="0"/>
        </w:rPr>
        <w:t xml:space="preserve"> а,—</w:t>
      </w:r>
      <w:r>
        <w:rPr>
          <w:i/>
          <w:iCs/>
          <w:color w:val="000000"/>
          <w:spacing w:val="0"/>
          <w:w w:val="100"/>
          <w:position w:val="0"/>
        </w:rPr>
        <w:t xml:space="preserve">с, </w:t>
      </w:r>
      <w:r>
        <w:rPr>
          <w:i/>
          <w:iCs/>
          <w:color w:val="000000"/>
          <w:spacing w:val="0"/>
          <w:w w:val="100"/>
          <w:position w:val="0"/>
        </w:rPr>
        <w:t>bi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i/>
          <w:iCs/>
          <w:color w:val="000000"/>
          <w:spacing w:val="0"/>
          <w:w w:val="100"/>
          <w:position w:val="0"/>
        </w:rPr>
        <w:t>a, bi</w:t>
      </w:r>
      <w:r>
        <w:rPr>
          <w:i/>
          <w:iCs/>
          <w:color w:val="000000"/>
          <w:spacing w:val="0"/>
          <w:w w:val="100"/>
          <w:position w:val="0"/>
        </w:rPr>
        <w:t xml:space="preserve">—с, </w:t>
      </w:r>
      <w:r>
        <w:rPr>
          <w:i/>
          <w:iCs/>
          <w:color w:val="000000"/>
          <w:spacing w:val="0"/>
          <w:w w:val="100"/>
          <w:position w:val="0"/>
        </w:rPr>
        <w:t>Ci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i/>
          <w:iCs/>
          <w:color w:val="000000"/>
          <w:spacing w:val="0"/>
          <w:w w:val="100"/>
          <w:position w:val="0"/>
        </w:rPr>
        <w:t>b, Ci</w:t>
      </w:r>
      <w:r>
        <w:rPr>
          <w:i/>
          <w:iCs/>
          <w:color w:val="000000"/>
          <w:spacing w:val="0"/>
          <w:w w:val="100"/>
          <w:position w:val="0"/>
        </w:rPr>
        <w:t>—а</w:t>
      </w:r>
      <w:r>
        <w:rPr>
          <w:color w:val="000000"/>
          <w:spacing w:val="0"/>
          <w:w w:val="100"/>
          <w:position w:val="0"/>
        </w:rPr>
        <w:t xml:space="preserve"> вольтметр показывает напряжение. Между одинаковыми фазами а,—а, </w:t>
      </w:r>
      <w:r>
        <w:rPr>
          <w:i/>
          <w:iCs/>
          <w:color w:val="000000"/>
          <w:spacing w:val="0"/>
          <w:w w:val="100"/>
          <w:position w:val="0"/>
        </w:rPr>
        <w:t>bi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i/>
          <w:iCs/>
          <w:color w:val="000000"/>
          <w:spacing w:val="0"/>
          <w:w w:val="100"/>
          <w:position w:val="0"/>
        </w:rPr>
        <w:t>b, Ci</w:t>
      </w:r>
      <w:r>
        <w:rPr>
          <w:i/>
          <w:iCs/>
          <w:color w:val="000000"/>
          <w:spacing w:val="0"/>
          <w:w w:val="100"/>
          <w:position w:val="0"/>
        </w:rPr>
        <w:t>—с</w:t>
      </w:r>
      <w:r>
        <w:rPr>
          <w:color w:val="000000"/>
          <w:spacing w:val="0"/>
          <w:w w:val="100"/>
          <w:position w:val="0"/>
        </w:rPr>
        <w:t xml:space="preserve"> на</w:t>
        <w:softHyphen/>
        <w:t>пряжения нет. В справедливости этого вывода легко убедиться по векторной диаграмме, приведенной там же.</w:t>
      </w:r>
    </w:p>
    <w:p>
      <w:pPr>
        <w:pStyle w:val="Style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30" w:val="left"/>
        </w:tabs>
        <w:bidi w:val="0"/>
        <w:spacing w:before="0" w:after="0" w:line="233" w:lineRule="auto"/>
        <w:ind w:left="0" w:right="0"/>
        <w:jc w:val="both"/>
      </w:pPr>
      <w:bookmarkStart w:id="122" w:name="bookmark122"/>
      <w:bookmarkEnd w:id="122"/>
      <w:r>
        <w:rPr>
          <w:b/>
          <w:bCs/>
          <w:color w:val="000000"/>
          <w:spacing w:val="0"/>
          <w:w w:val="100"/>
          <w:position w:val="0"/>
        </w:rPr>
        <w:t xml:space="preserve">й случай. </w:t>
      </w:r>
      <w:r>
        <w:rPr>
          <w:color w:val="000000"/>
          <w:spacing w:val="0"/>
          <w:w w:val="100"/>
          <w:position w:val="0"/>
        </w:rPr>
        <w:t xml:space="preserve">Нейтрали трансформаторов не соединены. В этом </w:t>
      </w:r>
      <w:r>
        <w:rPr>
          <w:i/>
          <w:iCs/>
          <w:color w:val="000000"/>
          <w:spacing w:val="0"/>
          <w:w w:val="100"/>
          <w:position w:val="0"/>
        </w:rPr>
        <w:t>необходимо предварительно убедиться,</w:t>
      </w:r>
      <w:r>
        <w:rPr>
          <w:color w:val="000000"/>
          <w:spacing w:val="0"/>
          <w:w w:val="100"/>
          <w:position w:val="0"/>
        </w:rPr>
        <w:t xml:space="preserve"> так как нейтрали могут случайно соединяться через землю, если неисправны пробивные предохранители (см. § 2, рис. 23).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Перед измерением нужно соединить один из выводов, на</w:t>
        <w:softHyphen/>
        <w:t xml:space="preserve">пример </w:t>
      </w:r>
      <w:r>
        <w:rPr>
          <w:color w:val="000000"/>
          <w:spacing w:val="0"/>
          <w:w w:val="100"/>
          <w:position w:val="0"/>
        </w:rPr>
        <w:t xml:space="preserve">at </w:t>
      </w:r>
      <w:r>
        <w:rPr>
          <w:color w:val="000000"/>
          <w:spacing w:val="0"/>
          <w:w w:val="100"/>
          <w:position w:val="0"/>
        </w:rPr>
        <w:t xml:space="preserve">(рис. 60, </w:t>
      </w:r>
      <w:r>
        <w:rPr>
          <w:i/>
          <w:iCs/>
          <w:color w:val="000000"/>
          <w:spacing w:val="0"/>
          <w:w w:val="100"/>
          <w:position w:val="0"/>
        </w:rPr>
        <w:t>е),</w:t>
      </w:r>
      <w:r>
        <w:rPr>
          <w:color w:val="000000"/>
          <w:spacing w:val="0"/>
          <w:w w:val="100"/>
          <w:position w:val="0"/>
        </w:rPr>
        <w:t xml:space="preserve"> с одной из шин, например с шиной </w:t>
      </w:r>
      <w:r>
        <w:rPr>
          <w:i/>
          <w:iCs/>
          <w:color w:val="000000"/>
          <w:spacing w:val="0"/>
          <w:w w:val="100"/>
          <w:position w:val="0"/>
        </w:rPr>
        <w:t xml:space="preserve">Ь. </w:t>
      </w:r>
      <w:r>
        <w:rPr>
          <w:color w:val="000000"/>
          <w:spacing w:val="0"/>
          <w:w w:val="100"/>
          <w:position w:val="0"/>
        </w:rPr>
        <w:t>На рисунке показано соединение через резистор г, который всегда полезно включить во избежание короткого замыкания по непред</w:t>
        <w:softHyphen/>
        <w:t xml:space="preserve">виденным причинам. Измерение поочередно производится между выводами М и С| и шинами </w:t>
      </w:r>
      <w:r>
        <w:rPr>
          <w:i/>
          <w:iCs/>
          <w:color w:val="000000"/>
          <w:spacing w:val="0"/>
          <w:w w:val="100"/>
          <w:position w:val="0"/>
        </w:rPr>
        <w:t>ан с</w:t>
      </w:r>
      <w:r>
        <w:rPr>
          <w:color w:val="000000"/>
          <w:spacing w:val="0"/>
          <w:w w:val="100"/>
          <w:position w:val="0"/>
        </w:rPr>
        <w:t xml:space="preserve"> согласно таблице и векторной диаграмме. Из нее видно, что фазировка не получилась. Почему? Потому что мы соединили фазу </w:t>
      </w:r>
      <w:r>
        <w:rPr>
          <w:i/>
          <w:iCs/>
          <w:color w:val="000000"/>
          <w:spacing w:val="0"/>
          <w:w w:val="100"/>
          <w:position w:val="0"/>
        </w:rPr>
        <w:t xml:space="preserve">ai </w:t>
      </w:r>
      <w:r>
        <w:rPr>
          <w:i/>
          <w:iCs/>
          <w:color w:val="000000"/>
          <w:spacing w:val="0"/>
          <w:w w:val="100"/>
          <w:position w:val="0"/>
        </w:rPr>
        <w:t>с</w:t>
      </w:r>
      <w:r>
        <w:rPr>
          <w:color w:val="000000"/>
          <w:spacing w:val="0"/>
          <w:w w:val="100"/>
          <w:position w:val="0"/>
        </w:rPr>
        <w:t xml:space="preserve"> шиной </w:t>
      </w:r>
      <w:r>
        <w:rPr>
          <w:i/>
          <w:iCs/>
          <w:color w:val="000000"/>
          <w:spacing w:val="0"/>
          <w:w w:val="100"/>
          <w:position w:val="0"/>
        </w:rPr>
        <w:t>Ь,</w:t>
      </w:r>
      <w:r>
        <w:rPr>
          <w:color w:val="000000"/>
          <w:spacing w:val="0"/>
          <w:w w:val="100"/>
          <w:position w:val="0"/>
        </w:rPr>
        <w:t xml:space="preserve"> т. е. несфазирован- ные выводы. Ясно, что и другие пары выводов не могли оказаться сфазированными.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/>
        <w:jc w:val="both"/>
        <w:rPr>
          <w:sz w:val="17"/>
          <w:szCs w:val="17"/>
        </w:rPr>
        <w:sectPr>
          <w:footerReference w:type="default" r:id="rId225"/>
          <w:footerReference w:type="even" r:id="rId226"/>
          <w:footnotePr>
            <w:pos w:val="pageBottom"/>
            <w:numFmt w:val="decimal"/>
            <w:numRestart w:val="continuous"/>
            <w15:footnoteColumns w:val="1"/>
          </w:footnotePr>
          <w:pgSz w:w="6893" w:h="11165"/>
          <w:pgMar w:top="197" w:right="450" w:bottom="755" w:left="755" w:header="0" w:footer="327" w:gutter="0"/>
          <w:pgNumType w:start="10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9"/>
          <w:szCs w:val="19"/>
        </w:rPr>
        <w:t xml:space="preserve">Не добившись успеха при соединении вывода а, с шиной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 xml:space="preserve">Ь, 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приходится испытать другое соединение (рис. 60, </w:t>
      </w:r>
      <w:r>
        <w:rPr>
          <w:i/>
          <w:iCs/>
          <w:color w:val="000000"/>
          <w:spacing w:val="0"/>
          <w:w w:val="100"/>
          <w:position w:val="0"/>
          <w:sz w:val="19"/>
          <w:szCs w:val="19"/>
        </w:rPr>
        <w:t>ж).</w:t>
      </w:r>
      <w:r>
        <w:rPr>
          <w:color w:val="000000"/>
          <w:spacing w:val="0"/>
          <w:w w:val="100"/>
          <w:position w:val="0"/>
          <w:sz w:val="19"/>
          <w:szCs w:val="19"/>
        </w:rPr>
        <w:t xml:space="preserve"> Оно оказа- </w:t>
      </w:r>
      <w:r>
        <w:rPr>
          <w:color w:val="000000"/>
          <w:spacing w:val="0"/>
          <w:w w:val="100"/>
          <w:position w:val="0"/>
          <w:sz w:val="17"/>
          <w:szCs w:val="17"/>
        </w:rPr>
        <w:t>102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лось удачным: вывод </w:t>
      </w:r>
      <w:r>
        <w:rPr>
          <w:i/>
          <w:iCs/>
          <w:color w:val="000000"/>
          <w:spacing w:val="0"/>
          <w:w w:val="100"/>
          <w:position w:val="0"/>
        </w:rPr>
        <w:t>bi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соединен с шиной </w:t>
      </w:r>
      <w:r>
        <w:rPr>
          <w:i/>
          <w:iCs/>
          <w:color w:val="000000"/>
          <w:spacing w:val="0"/>
          <w:w w:val="100"/>
          <w:position w:val="0"/>
        </w:rPr>
        <w:t>Ь,</w:t>
      </w:r>
      <w:r>
        <w:rPr>
          <w:color w:val="000000"/>
          <w:spacing w:val="0"/>
          <w:w w:val="100"/>
          <w:position w:val="0"/>
        </w:rPr>
        <w:t xml:space="preserve"> т. е. сфазирован. Поэтому при измерениях между выводами а, и шиной а, а также между выводом с, и шиной </w:t>
      </w:r>
      <w:r>
        <w:rPr>
          <w:i/>
          <w:iCs/>
          <w:color w:val="000000"/>
          <w:spacing w:val="0"/>
          <w:w w:val="100"/>
          <w:position w:val="0"/>
        </w:rPr>
        <w:t>с</w:t>
      </w:r>
      <w:r>
        <w:rPr>
          <w:color w:val="000000"/>
          <w:spacing w:val="0"/>
          <w:w w:val="100"/>
          <w:position w:val="0"/>
        </w:rPr>
        <w:t xml:space="preserve"> напряжения нет (см. таблицу), что свидетельствует о том, что они сфазированы.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Некоторые ошибки при фазировке и их предупреждение. </w:t>
      </w:r>
      <w:r>
        <w:rPr>
          <w:color w:val="000000"/>
          <w:spacing w:val="0"/>
          <w:w w:val="100"/>
          <w:position w:val="0"/>
        </w:rPr>
        <w:t>Фазировка — дело сложное и весьма разнообразное. Здесь же обратим внимание на две распространенные ошибки: на фази- ровку с помощью фазоуказателя, чего ни в коем случае делать нельзя; на неправильное отношение к присоединению к шинам генераторов и вторичных обмоток трансформаторов, питающих сеть.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Фазоуказатель указывает т ол ьк о направление вра</w:t>
        <w:softHyphen/>
        <w:t>щения фаз и не больше, но как было уже указано, вращение име</w:t>
        <w:softHyphen/>
        <w:t>ет одно и то же направление при нескольких вариантах присоеди</w:t>
        <w:softHyphen/>
        <w:t>нения, среди которых есть и такое, при котором не исключено соединение разноименных фаз, т. е. короткое замыкание.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Рисунок 61 иллюстрирует ошибку при фазировке перед соеди</w:t>
        <w:softHyphen/>
        <w:t xml:space="preserve">нением двух секций с разным расположением шин. На 1-й секции Щины расположены в порядке </w:t>
      </w:r>
      <w:r>
        <w:rPr>
          <w:i/>
          <w:iCs/>
          <w:color w:val="000000"/>
          <w:spacing w:val="0"/>
          <w:w w:val="100"/>
          <w:position w:val="0"/>
        </w:rPr>
        <w:t>а, Ь, с,</w:t>
      </w:r>
      <w:r>
        <w:rPr>
          <w:color w:val="000000"/>
          <w:spacing w:val="0"/>
          <w:w w:val="100"/>
          <w:position w:val="0"/>
        </w:rPr>
        <w:t xml:space="preserve"> на 2-й — </w:t>
      </w:r>
      <w:r>
        <w:rPr>
          <w:i/>
          <w:iCs/>
          <w:color w:val="000000"/>
          <w:spacing w:val="0"/>
          <w:w w:val="100"/>
          <w:position w:val="0"/>
        </w:rPr>
        <w:t>с, а, Ь.</w:t>
      </w:r>
      <w:r>
        <w:rPr>
          <w:color w:val="000000"/>
          <w:spacing w:val="0"/>
          <w:w w:val="100"/>
          <w:position w:val="0"/>
        </w:rPr>
        <w:t xml:space="preserve"> Фазоуказа- тели </w:t>
      </w:r>
      <w:r>
        <w:rPr>
          <w:i/>
          <w:iCs/>
          <w:color w:val="000000"/>
          <w:spacing w:val="0"/>
          <w:w w:val="100"/>
          <w:position w:val="0"/>
        </w:rPr>
        <w:t>ФУ</w:t>
      </w:r>
      <w:r>
        <w:rPr>
          <w:color w:val="000000"/>
          <w:spacing w:val="0"/>
          <w:w w:val="100"/>
          <w:position w:val="0"/>
        </w:rPr>
        <w:t xml:space="preserve"> показывают, несмотря на это, одно и то же направле</w:t>
        <w:softHyphen/>
        <w:t>ние вращения. И если на этом основании сделать ошибочное заключение о том, что шины обеих секций сфазированы, и соеди</w:t>
        <w:softHyphen/>
        <w:t>нить их, как показано на рис. 61, то произойдет короткое замы</w:t>
        <w:softHyphen/>
        <w:t>кание.</w:t>
      </w:r>
    </w:p>
    <w:p>
      <w:pPr>
        <w:pStyle w:val="Style68"/>
        <w:keepNext w:val="0"/>
        <w:keepLines w:val="0"/>
        <w:widowControl w:val="0"/>
        <w:shd w:val="clear" w:color="auto" w:fill="auto"/>
        <w:bidi w:val="0"/>
        <w:spacing w:before="0" w:after="0" w:line="166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F0AD07"/>
          <w:spacing w:val="0"/>
          <w:w w:val="100"/>
          <w:position w:val="0"/>
          <w:sz w:val="20"/>
          <w:szCs w:val="20"/>
        </w:rPr>
        <w:t xml:space="preserve">пороткоь </w:t>
      </w:r>
      <w:r>
        <w:rPr>
          <w:rFonts w:ascii="Arial" w:eastAsia="Arial" w:hAnsi="Arial" w:cs="Arial"/>
          <w:b/>
          <w:bCs/>
          <w:i/>
          <w:iCs/>
          <w:color w:val="F0AD07"/>
          <w:spacing w:val="0"/>
          <w:w w:val="100"/>
          <w:position w:val="0"/>
          <w:sz w:val="20"/>
          <w:szCs w:val="20"/>
          <w:vertAlign w:val="subscript"/>
        </w:rPr>
        <w:t>г</w:t>
        <w:br/>
      </w:r>
      <w:r>
        <w:rPr>
          <w:rFonts w:ascii="Arial" w:eastAsia="Arial" w:hAnsi="Arial" w:cs="Arial"/>
          <w:b/>
          <w:bCs/>
          <w:i/>
          <w:iCs/>
          <w:color w:val="F0AD07"/>
          <w:spacing w:val="0"/>
          <w:w w:val="100"/>
          <w:position w:val="0"/>
          <w:sz w:val="20"/>
          <w:szCs w:val="20"/>
        </w:rPr>
        <w:t>замыкание: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140" w:line="175" w:lineRule="auto"/>
        <w:ind w:left="0" w:right="0" w:firstLine="0"/>
        <w:jc w:val="center"/>
      </w:pPr>
      <w:r>
        <w:drawing>
          <wp:anchor distT="194945" distB="292735" distL="216535" distR="36830" simplePos="0" relativeHeight="125829424" behindDoc="0" locked="0" layoutInCell="1" allowOverlap="1">
            <wp:simplePos x="0" y="0"/>
            <wp:positionH relativeFrom="page">
              <wp:posOffset>755650</wp:posOffset>
            </wp:positionH>
            <wp:positionV relativeFrom="margin">
              <wp:posOffset>4152900</wp:posOffset>
            </wp:positionV>
            <wp:extent cx="3023870" cy="2048510"/>
            <wp:wrapTight wrapText="right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231" name="Shape 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3023870" cy="20485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margin">
                  <wp:posOffset>3957955</wp:posOffset>
                </wp:positionV>
                <wp:extent cx="631190" cy="164465"/>
                <wp:wrapNone/>
                <wp:docPr id="233" name="Shape 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119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1-я секция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90.700000000000003pt;margin-top:311.65000000000003pt;width:49.700000000000003pt;height:12.950000000000001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1-я секция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539115</wp:posOffset>
                </wp:positionH>
                <wp:positionV relativeFrom="margin">
                  <wp:posOffset>6350635</wp:posOffset>
                </wp:positionV>
                <wp:extent cx="3273425" cy="143510"/>
                <wp:wrapNone/>
                <wp:docPr id="235" name="Shape 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7342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Рис. 61. Нельзя выполнять фазировку с помощью фазоуказателя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1" type="#_x0000_t202" style="position:absolute;margin-left:42.450000000000003pt;margin-top:500.05000000000001pt;width:257.75pt;height:11.300000000000001pt;z-index:2516577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61. Нельзя выполнять фазировку с помощью фазоуказателя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2-я секция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Неправильное присоединение к шинам питающего генера</w:t>
        <w:softHyphen/>
        <w:t>тора или вторичной обмотки трансформатора может привести к тому, что последовательность фаз на шинах изменится. В ре</w:t>
        <w:softHyphen/>
        <w:t>зультате такой ошибки все электродвигатели, питающиеся от шин, пойдут в обратную сторону, в чем легко убедиться по рис. 62. Сверху на нем показано правильное присоединение генера</w:t>
        <w:softHyphen/>
        <w:t xml:space="preserve">тора </w:t>
      </w:r>
      <w:r>
        <w:rPr>
          <w:i/>
          <w:iCs/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</w:rPr>
        <w:t xml:space="preserve"> к шинам, при котором роторы двигателей </w:t>
      </w:r>
      <w:r>
        <w:rPr>
          <w:i/>
          <w:iCs/>
          <w:color w:val="000000"/>
          <w:spacing w:val="0"/>
          <w:w w:val="100"/>
          <w:position w:val="0"/>
        </w:rPr>
        <w:t>Д</w:t>
      </w:r>
      <w:r>
        <w:rPr>
          <w:color w:val="000000"/>
          <w:spacing w:val="0"/>
          <w:w w:val="100"/>
          <w:position w:val="0"/>
        </w:rPr>
        <w:t xml:space="preserve"> вращаются против часовой стрелки. На нижнем рисунке показана ошибка: при присоединении к шинам генератора левый и средний выводы «перекрещены». Из-за этого порядок следования фаз в обмотках электродвигателей изменился, поэтому их роторы стали вра</w:t>
        <w:softHyphen/>
        <w:t>щаться в обратную сторону. Более подробно с фазировкой элек</w:t>
        <w:softHyphen/>
        <w:t>трооборудования можно познакомиться в [9].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Общие выводы. </w:t>
      </w:r>
      <w:r>
        <w:rPr>
          <w:color w:val="000000"/>
          <w:spacing w:val="0"/>
          <w:w w:val="100"/>
          <w:position w:val="0"/>
        </w:rPr>
        <w:t>Теперь, когда книга прочитана, полезно сде</w:t>
        <w:softHyphen/>
        <w:t>лать несколько общих выводов.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80" w:line="233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книге рассмотрены важные вопросы практической электро</w:t>
        <w:softHyphen/>
        <w:t>техники о видах соединений обмоток в электроустановках пере</w:t>
        <w:softHyphen/>
        <w:t>менного тока. Несмотря на кажущуюся, на первый взгляд, про-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05200" cy="3181985"/>
            <wp:docPr id="237" name="Picutre 2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3505200" cy="3181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43" w:right="0" w:firstLine="0"/>
        <w:jc w:val="left"/>
        <w:sectPr>
          <w:footerReference w:type="default" r:id="rId231"/>
          <w:footerReference w:type="even" r:id="rId232"/>
          <w:footerReference w:type="first" r:id="rId233"/>
          <w:footnotePr>
            <w:pos w:val="pageBottom"/>
            <w:numFmt w:val="decimal"/>
            <w:numRestart w:val="continuous"/>
            <w15:footnoteColumns w:val="1"/>
          </w:footnotePr>
          <w:pgSz w:w="6893" w:h="11165"/>
          <w:pgMar w:top="197" w:right="450" w:bottom="755" w:left="755" w:header="0" w:footer="3" w:gutter="0"/>
          <w:pgNumType w:start="103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Рис. 62. При перекрещивании фаз источника электропитания измени ется направление вращения всех присоединенных к нему электродви</w:t>
        <w:softHyphen/>
        <w:t>гателей.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40" w:right="0" w:firstLine="40"/>
        <w:jc w:val="left"/>
      </w:pPr>
      <w:r>
        <w:rPr>
          <w:color w:val="000000"/>
          <w:spacing w:val="0"/>
          <w:w w:val="100"/>
          <w:position w:val="0"/>
        </w:rPr>
        <w:t>стоту выполнения соединений, существо дела довольно сложно и требует достаточно подробных пояснений.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Сложность определяется в основном следующим.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40" w:right="0" w:firstLine="400"/>
        <w:jc w:val="both"/>
      </w:pPr>
      <w:r>
        <w:rPr>
          <w:color w:val="000000"/>
          <w:spacing w:val="0"/>
          <w:w w:val="100"/>
          <w:position w:val="0"/>
        </w:rPr>
        <w:t>Во-первых, в магиитопроводах возникают магнитные потоки, которые должны надлежащим образом замыкаться. В противном случае нарушится магнитное равновесие, что может привести к ряду крайне неблагоприятных последствий.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40" w:right="0" w:firstLine="400"/>
        <w:jc w:val="both"/>
      </w:pPr>
      <w:r>
        <w:rPr>
          <w:color w:val="000000"/>
          <w:spacing w:val="0"/>
          <w:w w:val="100"/>
          <w:position w:val="0"/>
        </w:rPr>
        <w:t>Во вторых, есть много причин для возникновения несииу- соидальных токов, содержащих высшие гармоники. Оии возни</w:t>
        <w:softHyphen/>
        <w:t>кают в цепях газоразрядных ламп, содержащих индуктивные сопротивления, в выпрямительных установках, при электричес</w:t>
        <w:softHyphen/>
        <w:t>кой тяге на переменном токе. Подавление высших гармоник в зна</w:t>
        <w:softHyphen/>
        <w:t>чительной степени зависит от вида соединения обмоток.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40" w:right="0" w:firstLine="400"/>
        <w:jc w:val="both"/>
      </w:pPr>
      <w:r>
        <w:rPr>
          <w:color w:val="000000"/>
          <w:spacing w:val="0"/>
          <w:w w:val="100"/>
          <w:position w:val="0"/>
        </w:rPr>
        <w:t>В-третьих, неравномерность нагрузки разных фаз, а также применение в цепях индуктивностей и емкостей может недопусти</w:t>
        <w:softHyphen/>
        <w:t>мо сместить нейтраль, если вид соединения выбран без учета конкретных условий. Кроме того, в ряде случаев приходится создавать искусственную нулевую точку, получать заданные сдвиги фаз, фазировать аппараты как между собой, так н с пи</w:t>
        <w:softHyphen/>
        <w:t>тающей сетью.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40" w:right="0" w:firstLine="400"/>
        <w:jc w:val="both"/>
      </w:pPr>
      <w:r>
        <w:rPr>
          <w:color w:val="000000"/>
          <w:spacing w:val="0"/>
          <w:w w:val="100"/>
          <w:position w:val="0"/>
        </w:rPr>
        <w:t>В-четвертых, для параллельной работы трансформаторов они должны иметь строго определенные группы соединений.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500" w:line="233" w:lineRule="auto"/>
        <w:ind w:left="240" w:right="0" w:firstLine="400"/>
        <w:jc w:val="both"/>
      </w:pPr>
      <w:r>
        <w:rPr>
          <w:color w:val="000000"/>
          <w:spacing w:val="0"/>
          <w:w w:val="100"/>
          <w:position w:val="0"/>
        </w:rPr>
        <w:t>Все эти вопросы во взаимной увязке рассмотрены в книге.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СПИСОК ЛИТЕРАТУРЫ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857" w:val="left"/>
        </w:tabs>
        <w:bidi w:val="0"/>
        <w:spacing w:before="0" w:after="0" w:line="233" w:lineRule="auto"/>
        <w:ind w:left="240" w:right="0" w:firstLine="400"/>
        <w:jc w:val="both"/>
      </w:pPr>
      <w:bookmarkStart w:id="123" w:name="bookmark123"/>
      <w:bookmarkEnd w:id="123"/>
      <w:r>
        <w:rPr>
          <w:color w:val="000000"/>
          <w:spacing w:val="0"/>
          <w:w w:val="100"/>
          <w:position w:val="0"/>
        </w:rPr>
        <w:t>Алексенко Г. В. Параллельная работа трансформаторов и авто</w:t>
        <w:softHyphen/>
        <w:t>трансформаторов.— 2-е изд.— М.: Энергия, 1967.— 608 с.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857" w:val="left"/>
        </w:tabs>
        <w:bidi w:val="0"/>
        <w:spacing w:before="0" w:after="0" w:line="233" w:lineRule="auto"/>
        <w:ind w:left="240" w:right="0" w:firstLine="400"/>
        <w:jc w:val="both"/>
      </w:pPr>
      <w:bookmarkStart w:id="124" w:name="bookmark124"/>
      <w:bookmarkEnd w:id="124"/>
      <w:r>
        <w:rPr>
          <w:color w:val="000000"/>
          <w:spacing w:val="0"/>
          <w:w w:val="100"/>
          <w:position w:val="0"/>
        </w:rPr>
        <w:t>Булгаков И. И. Группы соединения трансформаторов.— 3-е изд.— М-: Энергия, 1977.— 80 с.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857" w:val="left"/>
        </w:tabs>
        <w:bidi w:val="0"/>
        <w:spacing w:before="0" w:after="0" w:line="233" w:lineRule="auto"/>
        <w:ind w:left="240" w:right="0" w:firstLine="400"/>
        <w:jc w:val="both"/>
      </w:pPr>
      <w:bookmarkStart w:id="125" w:name="bookmark125"/>
      <w:bookmarkEnd w:id="125"/>
      <w:r>
        <w:rPr>
          <w:color w:val="000000"/>
          <w:spacing w:val="0"/>
          <w:w w:val="100"/>
          <w:position w:val="0"/>
        </w:rPr>
        <w:t>Долин П. А. Действие электрического тока иа человека н первая помощь пострадавшему.— 2-е изд,— М.: Энергия. 1976.— 128 с.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892" w:val="left"/>
        </w:tabs>
        <w:bidi w:val="0"/>
        <w:spacing w:before="0" w:after="0" w:line="233" w:lineRule="auto"/>
        <w:ind w:left="320" w:right="0" w:firstLine="320"/>
        <w:jc w:val="both"/>
      </w:pPr>
      <w:bookmarkStart w:id="126" w:name="bookmark126"/>
      <w:bookmarkEnd w:id="126"/>
      <w:r>
        <w:rPr>
          <w:color w:val="000000"/>
          <w:spacing w:val="0"/>
          <w:w w:val="100"/>
          <w:position w:val="0"/>
        </w:rPr>
        <w:t>Каганов И. Л. Промышленная электроника.— М.: Высшая школа, 1972,— 528 с.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857" w:val="left"/>
        </w:tabs>
        <w:bidi w:val="0"/>
        <w:spacing w:before="0" w:after="0" w:line="233" w:lineRule="auto"/>
        <w:ind w:left="240" w:right="0" w:firstLine="400"/>
        <w:jc w:val="both"/>
      </w:pPr>
      <w:bookmarkStart w:id="127" w:name="bookmark127"/>
      <w:bookmarkEnd w:id="127"/>
      <w:r>
        <w:rPr>
          <w:color w:val="000000"/>
          <w:spacing w:val="0"/>
          <w:w w:val="100"/>
          <w:position w:val="0"/>
        </w:rPr>
        <w:t>Китаев В. Е. Электротехника с основами промышленной электро</w:t>
        <w:softHyphen/>
        <w:t>ники. Учебное пособие для ПТУ.— М.: Высшая школа, 1980.— 254 с.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911" w:val="left"/>
        </w:tabs>
        <w:bidi w:val="0"/>
        <w:spacing w:before="0" w:after="0" w:line="233" w:lineRule="auto"/>
        <w:ind w:left="320" w:right="0" w:firstLine="320"/>
        <w:jc w:val="both"/>
      </w:pPr>
      <w:bookmarkStart w:id="128" w:name="bookmark128"/>
      <w:bookmarkEnd w:id="128"/>
      <w:r>
        <w:rPr>
          <w:color w:val="000000"/>
          <w:spacing w:val="0"/>
          <w:w w:val="100"/>
          <w:position w:val="0"/>
        </w:rPr>
        <w:t>Минин Г. П. Несинусоидальные токи и их измерение.— М.: Энер</w:t>
        <w:softHyphen/>
        <w:t>гия, 1979.— 112 с.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926" w:val="left"/>
        </w:tabs>
        <w:bidi w:val="0"/>
        <w:spacing w:before="0" w:after="0" w:line="233" w:lineRule="auto"/>
        <w:ind w:left="320" w:right="0" w:firstLine="320"/>
        <w:jc w:val="both"/>
      </w:pPr>
      <w:bookmarkStart w:id="129" w:name="bookmark129"/>
      <w:bookmarkEnd w:id="129"/>
      <w:r>
        <w:rPr>
          <w:color w:val="000000"/>
          <w:spacing w:val="0"/>
          <w:w w:val="100"/>
          <w:position w:val="0"/>
        </w:rPr>
        <w:t>Найфельд М. Р. Заземление и другие защитные меры.— 3-е изд.— М.: Энергия, 1975.— 104 с.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921" w:val="left"/>
        </w:tabs>
        <w:bidi w:val="0"/>
        <w:spacing w:before="0" w:after="0" w:line="233" w:lineRule="auto"/>
        <w:ind w:left="320" w:right="0" w:firstLine="320"/>
        <w:jc w:val="both"/>
      </w:pPr>
      <w:bookmarkStart w:id="130" w:name="bookmark130"/>
      <w:bookmarkEnd w:id="130"/>
      <w:r>
        <w:rPr>
          <w:color w:val="000000"/>
          <w:spacing w:val="0"/>
          <w:w w:val="100"/>
          <w:position w:val="0"/>
        </w:rPr>
        <w:t>Пособие для изучения Правил технической эксплуатации электри</w:t>
        <w:softHyphen/>
        <w:t>ческих станций и сетей.— 2-е изд.— М.: Энергия, 1965.—552 с.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916" w:val="left"/>
        </w:tabs>
        <w:bidi w:val="0"/>
        <w:spacing w:before="0" w:after="0" w:line="233" w:lineRule="auto"/>
        <w:ind w:left="320" w:right="0" w:firstLine="320"/>
        <w:jc w:val="both"/>
      </w:pPr>
      <w:bookmarkStart w:id="131" w:name="bookmark131"/>
      <w:bookmarkEnd w:id="131"/>
      <w:r>
        <w:rPr>
          <w:color w:val="000000"/>
          <w:spacing w:val="0"/>
          <w:w w:val="100"/>
          <w:position w:val="0"/>
        </w:rPr>
        <w:t>Филатов А. А. Фазировка электрического оборудования.—2-е изд.— М.: Энергоатомиздат. 1984.— 72 с.</w:t>
      </w:r>
    </w:p>
    <w:p>
      <w:pPr>
        <w:pStyle w:val="Style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983" w:val="left"/>
        </w:tabs>
        <w:bidi w:val="0"/>
        <w:spacing w:before="0" w:after="0" w:line="233" w:lineRule="auto"/>
        <w:ind w:left="320" w:right="0"/>
        <w:jc w:val="both"/>
        <w:sectPr>
          <w:footerReference w:type="default" r:id="rId234"/>
          <w:footerReference w:type="even" r:id="rId235"/>
          <w:footnotePr>
            <w:pos w:val="pageBottom"/>
            <w:numFmt w:val="decimal"/>
            <w:numRestart w:val="continuous"/>
            <w15:footnoteColumns w:val="1"/>
          </w:footnotePr>
          <w:pgSz w:w="6893" w:h="11165"/>
          <w:pgMar w:top="434" w:right="67" w:bottom="434" w:left="67" w:header="0" w:footer="3" w:gutter="0"/>
          <w:pgNumType w:start="107"/>
          <w:cols w:space="720"/>
          <w:noEndnote/>
          <w:rtlGutter w:val="0"/>
          <w:docGrid w:linePitch="360"/>
        </w:sectPr>
      </w:pPr>
      <w:bookmarkStart w:id="132" w:name="bookmark132"/>
      <w:bookmarkEnd w:id="132"/>
      <w:r>
        <w:rPr>
          <w:color w:val="000000"/>
          <w:spacing w:val="0"/>
          <w:w w:val="100"/>
          <w:position w:val="0"/>
        </w:rPr>
        <w:t>Чернобровов Н. В. Релейная защита.— 5-е изд.— М.: Энергия, 1974,— 680 с.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291330" cy="6809105"/>
            <wp:docPr id="244" name="Picutre 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236"/>
                    <a:stretch/>
                  </pic:blipFill>
                  <pic:spPr>
                    <a:xfrm>
                      <a:ext cx="4291330" cy="680910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notePr>
        <w:pos w:val="pageBottom"/>
        <w:numFmt w:val="decimal"/>
        <w:numRestart w:val="continuous"/>
        <w15:footnoteColumns w:val="1"/>
      </w:footnotePr>
      <w:pgSz w:w="6893" w:h="11165"/>
      <w:pgMar w:top="123" w:right="67" w:bottom="123" w:left="67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6750685</wp:posOffset>
              </wp:positionV>
              <wp:extent cx="91440" cy="73025"/>
              <wp:wrapNone/>
              <wp:docPr id="8" name="Shape 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4" type="#_x0000_t202" style="position:absolute;margin-left:35.399999999999999pt;margin-top:531.54999999999995pt;width:7.2000000000000002pt;height:5.75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435610</wp:posOffset>
              </wp:positionH>
              <wp:positionV relativeFrom="page">
                <wp:posOffset>6560820</wp:posOffset>
              </wp:positionV>
              <wp:extent cx="2030095" cy="97790"/>
              <wp:wrapNone/>
              <wp:docPr id="42" name="Shape 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03009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Рис 12. Сложение и вычитание векторов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8" type="#_x0000_t202" style="position:absolute;margin-left:34.300000000000004pt;margin-top:516.60000000000002pt;width:159.84999999999999pt;height:7.7000000000000002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Рис 12. Сложение и вычитание векторов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741680</wp:posOffset>
              </wp:positionH>
              <wp:positionV relativeFrom="page">
                <wp:posOffset>6520180</wp:posOffset>
              </wp:positionV>
              <wp:extent cx="48895" cy="73025"/>
              <wp:wrapNone/>
              <wp:docPr id="72" name="Shape 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8" type="#_x0000_t202" style="position:absolute;margin-left:58.399999999999999pt;margin-top:513.39999999999998pt;width:3.8500000000000001pt;height:5.75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75" name="Shape 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1" type="#_x0000_t202" style="position:absolute;margin-left:27.150000000000002pt;margin-top:527.75pt;width:8.4000000000000004pt;height:6.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77" name="Shape 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type="#_x0000_t202" style="position:absolute;margin-left:27.150000000000002pt;margin-top:527.75pt;width:8.4000000000000004pt;height:6.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561340</wp:posOffset>
              </wp:positionH>
              <wp:positionV relativeFrom="page">
                <wp:posOffset>6602730</wp:posOffset>
              </wp:positionV>
              <wp:extent cx="3319145" cy="100330"/>
              <wp:wrapNone/>
              <wp:docPr id="79" name="Shape 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1914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22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2*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5" type="#_x0000_t202" style="position:absolute;margin-left:44.200000000000003pt;margin-top:519.89999999999998pt;width:261.35000000000002pt;height:7.9000000000000004pt;z-index:-18874404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22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2*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82" name="Shape 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8" type="#_x0000_t202" style="position:absolute;margin-left:304.55000000000001pt;margin-top:531.39999999999998pt;width:6.pt;height:5.75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84" name="Shape 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0" type="#_x0000_t202" style="position:absolute;margin-left:304.55000000000001pt;margin-top:531.39999999999998pt;width:6.pt;height:5.75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6750685</wp:posOffset>
              </wp:positionV>
              <wp:extent cx="91440" cy="73025"/>
              <wp:wrapNone/>
              <wp:docPr id="10" name="Shape 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6" type="#_x0000_t202" style="position:absolute;margin-left:35.399999999999999pt;margin-top:531.54999999999995pt;width:7.2000000000000002pt;height:5.75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87" name="Shape 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3" type="#_x0000_t202" style="position:absolute;margin-left:304.55000000000001pt;margin-top:531.39999999999998pt;width:6.pt;height:5.75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304.55000000000001pt;margin-top:531.39999999999998pt;width:6.pt;height:5.75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277495</wp:posOffset>
              </wp:positionH>
              <wp:positionV relativeFrom="page">
                <wp:posOffset>6533515</wp:posOffset>
              </wp:positionV>
              <wp:extent cx="100330" cy="76200"/>
              <wp:wrapNone/>
              <wp:docPr id="97" name="Shape 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3" type="#_x0000_t202" style="position:absolute;margin-left:21.850000000000001pt;margin-top:514.45000000000005pt;width:7.9000000000000004pt;height:6.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7" behindDoc="1" locked="0" layoutInCell="1" allowOverlap="1">
              <wp:simplePos x="0" y="0"/>
              <wp:positionH relativeFrom="page">
                <wp:posOffset>277495</wp:posOffset>
              </wp:positionH>
              <wp:positionV relativeFrom="page">
                <wp:posOffset>6533515</wp:posOffset>
              </wp:positionV>
              <wp:extent cx="100330" cy="76200"/>
              <wp:wrapNone/>
              <wp:docPr id="99" name="Shape 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5" type="#_x0000_t202" style="position:absolute;margin-left:21.850000000000001pt;margin-top:514.45000000000005pt;width:7.9000000000000004pt;height:6.pt;z-index:-1887440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9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111" name="Shape 1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304.55000000000001pt;margin-top:531.39999999999998pt;width:6.pt;height:5.75pt;z-index:-1887440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13" name="Shape 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27.150000000000002pt;margin-top:527.75pt;width:8.4000000000000004pt;height:6.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16" name="Shape 1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2" type="#_x0000_t202" style="position:absolute;margin-left:27.150000000000002pt;margin-top:527.75pt;width:8.4000000000000004pt;height:6.pt;z-index:-1887440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5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18" name="Shape 1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4" type="#_x0000_t202" style="position:absolute;margin-left:27.150000000000002pt;margin-top:527.75pt;width:8.4000000000000004pt;height:6.pt;z-index:-1887440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652780</wp:posOffset>
              </wp:positionH>
              <wp:positionV relativeFrom="page">
                <wp:posOffset>6621780</wp:posOffset>
              </wp:positionV>
              <wp:extent cx="3325495" cy="88265"/>
              <wp:wrapNone/>
              <wp:docPr id="120" name="Shape 1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254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23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6" type="#_x0000_t202" style="position:absolute;margin-left:51.399999999999999pt;margin-top:521.39999999999998pt;width:261.85000000000002pt;height:6.9500000000000002pt;z-index:-18874401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23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3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12" name="Shape 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type="#_x0000_t202" style="position:absolute;margin-left:304.55000000000001pt;margin-top:531.39999999999998pt;width:6.pt;height:5.75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6621780</wp:posOffset>
              </wp:positionV>
              <wp:extent cx="3315970" cy="85090"/>
              <wp:wrapNone/>
              <wp:docPr id="123" name="Shape 1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159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22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 *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9" type="#_x0000_t202" style="position:absolute;margin-left:51.149999999999999pt;margin-top:521.39999999999998pt;width:261.10000000000002pt;height:6.7000000000000002pt;z-index:-18874401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22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3 *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649605</wp:posOffset>
              </wp:positionH>
              <wp:positionV relativeFrom="page">
                <wp:posOffset>6621780</wp:posOffset>
              </wp:positionV>
              <wp:extent cx="3315970" cy="85090"/>
              <wp:wrapNone/>
              <wp:docPr id="125" name="Shape 1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1597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22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 *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1" type="#_x0000_t202" style="position:absolute;margin-left:51.149999999999999pt;margin-top:521.39999999999998pt;width:261.10000000000002pt;height:6.7000000000000002pt;z-index:-18874401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22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3 *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139" name="Shape 1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5" type="#_x0000_t202" style="position:absolute;margin-left:304.55000000000001pt;margin-top:531.39999999999998pt;width:6.pt;height:5.75pt;z-index:-188744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41" name="Shape 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7" type="#_x0000_t202" style="position:absolute;margin-left:27.150000000000002pt;margin-top:527.75pt;width:8.4000000000000004pt;height:6.pt;z-index:-1887440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625475</wp:posOffset>
              </wp:positionH>
              <wp:positionV relativeFrom="page">
                <wp:posOffset>6621780</wp:posOffset>
              </wp:positionV>
              <wp:extent cx="3310255" cy="88265"/>
              <wp:wrapNone/>
              <wp:docPr id="144" name="Shape 1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1025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21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 *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0" type="#_x0000_t202" style="position:absolute;margin-left:49.25pt;margin-top:521.39999999999998pt;width:260.64999999999998pt;height:6.9500000000000002pt;z-index:-18874400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21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4 *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46" name="Shape 1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2" type="#_x0000_t202" style="position:absolute;margin-left:27.150000000000002pt;margin-top:527.75pt;width:8.4000000000000004pt;height:6.pt;z-index:-1887440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657225</wp:posOffset>
              </wp:positionH>
              <wp:positionV relativeFrom="page">
                <wp:posOffset>6621780</wp:posOffset>
              </wp:positionV>
              <wp:extent cx="3325495" cy="85090"/>
              <wp:wrapNone/>
              <wp:docPr id="148" name="Shape 1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25495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23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4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4" type="#_x0000_t202" style="position:absolute;margin-left:51.75pt;margin-top:521.39999999999998pt;width:261.85000000000002pt;height:6.7000000000000002pt;z-index:-18874400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23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4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159" name="Shape 1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5" type="#_x0000_t202" style="position:absolute;margin-left:304.55000000000001pt;margin-top:531.39999999999998pt;width:6.pt;height:5.75pt;z-index:-1887440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14" name="Shape 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type="#_x0000_t202" style="position:absolute;margin-left:304.55000000000001pt;margin-top:531.39999999999998pt;width:6.pt;height:5.75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5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61" name="Shape 1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7" type="#_x0000_t202" style="position:absolute;margin-left:27.150000000000002pt;margin-top:527.75pt;width:8.4000000000000004pt;height:6.pt;z-index:-1887439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7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66" name="Shape 1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2" type="#_x0000_t202" style="position:absolute;margin-left:27.150000000000002pt;margin-top:527.75pt;width:8.4000000000000004pt;height:6.pt;z-index:-1887439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9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68" name="Shape 1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4" type="#_x0000_t202" style="position:absolute;margin-left:27.150000000000002pt;margin-top:527.75pt;width:8.4000000000000004pt;height:6.pt;z-index:-1887439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1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175" name="Shape 1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1" type="#_x0000_t202" style="position:absolute;margin-left:304.55000000000001pt;margin-top:531.39999999999998pt;width:6.pt;height:5.75pt;z-index:-1887439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3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77" name="Shape 1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3" type="#_x0000_t202" style="position:absolute;margin-left:27.150000000000002pt;margin-top:527.75pt;width:8.4000000000000004pt;height:6.pt;z-index:-1887439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181" name="Shape 1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7" type="#_x0000_t202" style="position:absolute;margin-left:304.55000000000001pt;margin-top:531.39999999999998pt;width:6.pt;height:5.75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183" name="Shape 1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9" type="#_x0000_t202" style="position:absolute;margin-left:27.150000000000002pt;margin-top:527.75pt;width:8.4000000000000004pt;height:6.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6586855</wp:posOffset>
              </wp:positionV>
              <wp:extent cx="3310255" cy="100330"/>
              <wp:wrapNone/>
              <wp:docPr id="201" name="Shape 2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1025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21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6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7" type="#_x0000_t202" style="position:absolute;margin-left:55.850000000000001pt;margin-top:518.64999999999998pt;width:260.64999999999998pt;height:7.9000000000000004pt;z-index:-18874398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21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6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203" name="Shape 2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9" type="#_x0000_t202" style="position:absolute;margin-left:27.150000000000002pt;margin-top:527.75pt;width:8.4000000000000004pt;height:6.pt;z-index:-1887439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207" name="Shape 2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3" type="#_x0000_t202" style="position:absolute;margin-left:304.55000000000001pt;margin-top:531.39999999999998pt;width:6.pt;height:5.75pt;z-index:-1887439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209" name="Shape 2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5" type="#_x0000_t202" style="position:absolute;margin-left:27.150000000000002pt;margin-top:527.75pt;width:8.4000000000000004pt;height:6.pt;z-index:-1887439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659130</wp:posOffset>
              </wp:positionH>
              <wp:positionV relativeFrom="page">
                <wp:posOffset>6577965</wp:posOffset>
              </wp:positionV>
              <wp:extent cx="3307080" cy="91440"/>
              <wp:wrapNone/>
              <wp:docPr id="217" name="Shape 2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070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20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 *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3" type="#_x0000_t202" style="position:absolute;margin-left:51.899999999999999pt;margin-top:517.95000000000005pt;width:260.39999999999998pt;height:7.2000000000000002pt;z-index:-18874397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20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 *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659130</wp:posOffset>
              </wp:positionH>
              <wp:positionV relativeFrom="page">
                <wp:posOffset>6577965</wp:posOffset>
              </wp:positionV>
              <wp:extent cx="3307080" cy="91440"/>
              <wp:wrapNone/>
              <wp:docPr id="219" name="Shape 2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0708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20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 *</w:t>
                            <w:tab/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5" type="#_x0000_t202" style="position:absolute;margin-left:51.899999999999999pt;margin-top:517.95000000000005pt;width:260.39999999999998pt;height:7.2000000000000002pt;z-index:-18874397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20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7 *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569595</wp:posOffset>
              </wp:positionH>
              <wp:positionV relativeFrom="page">
                <wp:posOffset>6673850</wp:posOffset>
              </wp:positionV>
              <wp:extent cx="2155190" cy="100330"/>
              <wp:wrapNone/>
              <wp:docPr id="223" name="Shape 2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15519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Рис. 60. Принципиальные схемы фазировки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9" type="#_x0000_t202" style="position:absolute;margin-left:44.850000000000001pt;margin-top:525.5pt;width:169.70000000000002pt;height:7.9000000000000004pt;z-index:-1887439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Рис. 60. Принципиальные схемы фазировки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6868795</wp:posOffset>
              </wp:positionV>
              <wp:extent cx="130810" cy="76200"/>
              <wp:wrapNone/>
              <wp:docPr id="225" name="Shape 2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1" type="#_x0000_t202" style="position:absolute;margin-left:312.65000000000003pt;margin-top:540.85000000000002pt;width:10.300000000000001pt;height:6.pt;z-index:-1887439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569595</wp:posOffset>
              </wp:positionH>
              <wp:positionV relativeFrom="page">
                <wp:posOffset>6673850</wp:posOffset>
              </wp:positionV>
              <wp:extent cx="2155190" cy="100330"/>
              <wp:wrapNone/>
              <wp:docPr id="227" name="Shape 2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15519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Рис. 60. Принципиальные схемы фазировки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3" type="#_x0000_t202" style="position:absolute;margin-left:44.850000000000001pt;margin-top:525.5pt;width:169.70000000000002pt;height:7.9000000000000004pt;z-index:-1887439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Рис. 60. Принципиальные схемы фазировки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6868795</wp:posOffset>
              </wp:positionV>
              <wp:extent cx="130810" cy="76200"/>
              <wp:wrapNone/>
              <wp:docPr id="229" name="Shape 2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5" type="#_x0000_t202" style="position:absolute;margin-left:312.65000000000003pt;margin-top:540.85000000000002pt;width:10.300000000000001pt;height:6.pt;z-index:-1887439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0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238" name="Shape 2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4" type="#_x0000_t202" style="position:absolute;margin-left:27.150000000000002pt;margin-top:527.75pt;width:8.4000000000000004pt;height:6.pt;z-index:-1887439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6702425</wp:posOffset>
              </wp:positionV>
              <wp:extent cx="106680" cy="76200"/>
              <wp:wrapNone/>
              <wp:docPr id="240" name="Shape 2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76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6" type="#_x0000_t202" style="position:absolute;margin-left:27.150000000000002pt;margin-top:527.75pt;width:8.4000000000000004pt;height:6.pt;z-index:-1887439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242" name="Shape 2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8" type="#_x0000_t202" style="position:absolute;margin-left:304.55000000000001pt;margin-top:531.39999999999998pt;width:6.pt;height:5.75pt;z-index:-1887439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3867785</wp:posOffset>
              </wp:positionH>
              <wp:positionV relativeFrom="page">
                <wp:posOffset>6748780</wp:posOffset>
              </wp:positionV>
              <wp:extent cx="76200" cy="73025"/>
              <wp:wrapNone/>
              <wp:docPr id="36" name="Shape 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20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2" type="#_x0000_t202" style="position:absolute;margin-left:304.55000000000001pt;margin-top:531.39999999999998pt;width:6.pt;height:5.75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449580</wp:posOffset>
              </wp:positionH>
              <wp:positionV relativeFrom="page">
                <wp:posOffset>6750685</wp:posOffset>
              </wp:positionV>
              <wp:extent cx="91440" cy="73025"/>
              <wp:wrapNone/>
              <wp:docPr id="38" name="Shape 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440" cy="730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type="#_x0000_t202" style="position:absolute;margin-left:35.399999999999999pt;margin-top:531.54999999999995pt;width:7.2000000000000002pt;height:5.75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435610</wp:posOffset>
              </wp:positionH>
              <wp:positionV relativeFrom="page">
                <wp:posOffset>6560820</wp:posOffset>
              </wp:positionV>
              <wp:extent cx="2030095" cy="97790"/>
              <wp:wrapNone/>
              <wp:docPr id="40" name="Shape 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03009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Рис 12. Сложение и вычитание векторов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34.300000000000004pt;margin-top:516.60000000000002pt;width:159.84999999999999pt;height:7.7000000000000002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Рис 12. Сложение и вычитание векторов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Топографическая — это такая векторная диаграмма, в которой каждая точка соответствует определенной точке цепи. Поэтому вектор, проведенный из начала координат в любую точку топографической диаграммы, выражает по значению и фазе потенциал соответствующей точки цепи, а отрезок, соединяющий две любые точки диаграммы,— напряжение между соответствующими точками цепи.</w:t>
      </w:r>
    </w:p>
  </w:footnote>
  <w:footnote w:id="3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Активная мощность измеряется в ваттах (Вт), реактивная — в вольт-амперах реактивных (вар), полная — в вольт-амперах (В-А) Величины, в 1000 раз большие, соответственно называются киловатт (кВт), киловар (квар), киловольт-ампер (кВ-А).</w:t>
      </w:r>
    </w:p>
  </w:footnote>
  <w:footnote w:id="4">
    <w:p>
      <w:pPr>
        <w:pStyle w:val="Style2"/>
        <w:keepNext w:val="0"/>
        <w:keepLines w:val="0"/>
        <w:widowControl w:val="0"/>
        <w:shd w:val="clear" w:color="auto" w:fill="auto"/>
        <w:tabs>
          <w:tab w:pos="490" w:val="left"/>
        </w:tabs>
        <w:bidi w:val="0"/>
        <w:spacing w:before="0" w:after="0" w:line="204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ab/>
        <w:t>Вторичные напряжения ниже соответствующих ЭДС на величину падения напряжения.</w:t>
      </w:r>
    </w:p>
  </w:footnote>
  <w:footnote w:id="5">
    <w:p>
      <w:pPr>
        <w:pStyle w:val="Style2"/>
        <w:keepNext w:val="0"/>
        <w:keepLines w:val="0"/>
        <w:widowControl w:val="0"/>
        <w:shd w:val="clear" w:color="auto" w:fill="auto"/>
        <w:tabs>
          <w:tab w:pos="480" w:val="left"/>
        </w:tabs>
        <w:bidi w:val="0"/>
        <w:spacing w:before="0" w:after="0" w:line="204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ab/>
        <w:t>В одном стержне МДС нагрузки взаимно компенсируются, а в обмотках, расположенных на другом стержне, просто нет нагрузки.</w:t>
      </w:r>
    </w:p>
  </w:footnote>
  <w:footnote w:id="6">
    <w:p>
      <w:pPr>
        <w:pStyle w:val="Style2"/>
        <w:keepNext w:val="0"/>
        <w:keepLines w:val="0"/>
        <w:widowControl w:val="0"/>
        <w:shd w:val="clear" w:color="auto" w:fill="auto"/>
        <w:tabs>
          <w:tab w:pos="504" w:val="left"/>
        </w:tabs>
        <w:bidi w:val="0"/>
        <w:spacing w:before="0" w:after="0" w:line="204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ab/>
        <w:t xml:space="preserve">Половины первичных обмоток в данном случае рассчитаны на двойное напряжение, так как каждая из них присоединена между проводами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 xml:space="preserve"> а не </w:t>
      </w:r>
      <w:r>
        <w:rPr>
          <w:i/>
          <w:iCs/>
          <w:color w:val="000000"/>
          <w:spacing w:val="0"/>
          <w:w w:val="100"/>
          <w:position w:val="0"/>
        </w:rPr>
        <w:t>АО, Х0,</w:t>
      </w:r>
      <w:r>
        <w:rPr>
          <w:color w:val="000000"/>
          <w:spacing w:val="0"/>
          <w:w w:val="100"/>
          <w:position w:val="0"/>
        </w:rPr>
        <w:t xml:space="preserve"> как на рис 32, </w:t>
      </w:r>
      <w:r>
        <w:rPr>
          <w:i/>
          <w:iCs/>
          <w:color w:val="000000"/>
          <w:spacing w:val="0"/>
          <w:w w:val="100"/>
          <w:position w:val="0"/>
        </w:rPr>
        <w:t>г, д.</w:t>
      </w:r>
    </w:p>
  </w:footnote>
  <w:footnote w:id="7">
    <w:p>
      <w:pPr>
        <w:pStyle w:val="Style2"/>
        <w:keepNext w:val="0"/>
        <w:keepLines w:val="0"/>
        <w:widowControl w:val="0"/>
        <w:shd w:val="clear" w:color="auto" w:fill="auto"/>
        <w:tabs>
          <w:tab w:pos="480" w:val="left"/>
        </w:tabs>
        <w:bidi w:val="0"/>
        <w:spacing w:before="0" w:after="0" w:line="218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ab/>
        <w:t>Приведенные здесь значения (1/3. 1 /6 периода и т. д.) соответству</w:t>
        <w:softHyphen/>
        <w:t>ют идеализированной картине.</w:t>
      </w:r>
    </w:p>
  </w:footnote>
  <w:footnote w:id="8">
    <w:p>
      <w:pPr>
        <w:pStyle w:val="Style2"/>
        <w:keepNext w:val="0"/>
        <w:keepLines w:val="0"/>
        <w:widowControl w:val="0"/>
        <w:shd w:val="clear" w:color="auto" w:fill="auto"/>
        <w:tabs>
          <w:tab w:pos="475" w:val="left"/>
        </w:tabs>
        <w:bidi w:val="0"/>
        <w:spacing w:before="0" w:after="0"/>
        <w:ind w:left="0" w:right="0" w:firstLine="38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ab/>
        <w:t>Одна группа обмоток соединена в звезду началами, а другая — концами. Значит, токи во вторичных обмотках одной фазы имеют проти</w:t>
        <w:softHyphen/>
        <w:t>воположные направления.</w:t>
      </w:r>
    </w:p>
  </w:footnote>
  <w:footnote w:id="9">
    <w:p>
      <w:pPr>
        <w:pStyle w:val="Style2"/>
        <w:keepNext w:val="0"/>
        <w:keepLines w:val="0"/>
        <w:widowControl w:val="0"/>
        <w:shd w:val="clear" w:color="auto" w:fill="auto"/>
        <w:tabs>
          <w:tab w:pos="518" w:val="left"/>
        </w:tabs>
        <w:bidi w:val="0"/>
        <w:spacing w:before="0" w:after="0"/>
        <w:ind w:left="0" w:right="0" w:firstLine="42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ab/>
        <w:t>Режим называется двойным трехфазным, так как работа</w:t>
        <w:softHyphen/>
        <w:t>ют две трехфазные группы обмоток, причем каждая вторичная обмотка ра</w:t>
        <w:softHyphen/>
        <w:t>ботает 1 /3 периода, т. е. столько же, сколько прн трехфазном выпрям</w:t>
        <w:softHyphen/>
        <w:t>лении.</w:t>
      </w:r>
    </w:p>
  </w:footnote>
  <w:footnote w:id="10">
    <w:p>
      <w:pPr>
        <w:pStyle w:val="Style2"/>
        <w:keepNext w:val="0"/>
        <w:keepLines w:val="0"/>
        <w:widowControl w:val="0"/>
        <w:shd w:val="clear" w:color="auto" w:fill="auto"/>
        <w:tabs>
          <w:tab w:pos="523" w:val="left"/>
        </w:tabs>
        <w:bidi w:val="0"/>
        <w:spacing w:before="0" w:after="0" w:line="197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ab/>
        <w:t>Ночью сети трамвая и троллейбуса почти не нагружены, но включе</w:t>
        <w:softHyphen/>
        <w:t>но освещение вагонов, а для ламп накаливания повышение напряжения резко сокращает срок их службы.</w:t>
      </w:r>
    </w:p>
  </w:footnote>
  <w:footnote w:id="11">
    <w:p>
      <w:pPr>
        <w:pStyle w:val="Style2"/>
        <w:keepNext w:val="0"/>
        <w:keepLines w:val="0"/>
        <w:widowControl w:val="0"/>
        <w:shd w:val="clear" w:color="auto" w:fill="auto"/>
        <w:tabs>
          <w:tab w:pos="509" w:val="left"/>
        </w:tabs>
        <w:bidi w:val="0"/>
        <w:spacing w:before="0" w:after="0" w:line="206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ab/>
        <w:t>Прямая, обратная и нулевая последовательности — термины ме</w:t>
        <w:softHyphen/>
        <w:t>тода симметричных составляющих, с помощью которого рассчитываются схемы с несимметричной нагрузкой.</w:t>
      </w:r>
    </w:p>
  </w:footnote>
  <w:footnote w:id="12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color w:val="000000"/>
          <w:spacing w:val="0"/>
          <w:w w:val="100"/>
          <w:position w:val="0"/>
        </w:rPr>
        <w:footnoteRef/>
      </w:r>
      <w:r>
        <w:rPr>
          <w:color w:val="000000"/>
          <w:spacing w:val="0"/>
          <w:w w:val="100"/>
          <w:position w:val="0"/>
        </w:rPr>
        <w:t xml:space="preserve"> Заземлять нейтральную точку нейтрайлера нужно для предотвра</w:t>
        <w:softHyphen/>
        <w:t>щения опасного для ламп повышения напряжения в магистрали, пи</w:t>
        <w:softHyphen/>
        <w:t xml:space="preserve">тающей дом, при перегорании предохранителя (иа рис. 58,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предохра</w:t>
        <w:softHyphen/>
        <w:t>нители не показаны) или обрыве в цепи нейтрайлера.</w:t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</w:abstractNum>
  <w:abstractNum w:abstractNumId="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</w:abstractNum>
  <w:abstractNum w:abstractNumId="6">
    <w:multiLevelType w:val="multilevel"/>
    <w:lvl w:ilvl="0">
      <w:start w:val="3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FFFFFF"/>
        <w:vertAlign w:val="superscript"/>
      </w:rPr>
    </w:lvl>
  </w:abstractNum>
  <w:abstractNum w:abstractNumId="12">
    <w:multiLevelType w:val="multilevel"/>
    <w:lvl w:ilvl="0">
      <w:start w:val="7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4">
    <w:multiLevelType w:val="multilevel"/>
    <w:lvl w:ilvl="0">
      <w:start w:val="1"/>
      <w:numFmt w:val="upperRoman"/>
      <w:lvlText w:val="%1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vertAlign w:val="superscript"/>
      </w:rPr>
    </w:lvl>
  </w:abstractNum>
  <w:abstractNum w:abstractNumId="1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</w:abstractNum>
  <w:abstractNum w:abstractNumId="1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FFFFFF"/>
        <w:vertAlign w:val="superscript"/>
      </w:rPr>
    </w:lvl>
  </w:abstractNum>
  <w:abstractNum w:abstractNumId="2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</w:abstractNum>
  <w:abstractNum w:abstractNumId="26">
    <w:multiLevelType w:val="multilevel"/>
    <w:lvl w:ilvl="0">
      <w:start w:val="13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28">
    <w:multiLevelType w:val="multilevel"/>
    <w:lvl w:ilvl="0">
      <w:start w:val="1"/>
      <w:numFmt w:val="decimal"/>
      <w:lvlText w:val="%1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Сноска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CharStyle6">
    <w:name w:val="Подпись к картинке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CharStyle9">
    <w:name w:val="Основной текст_"/>
    <w:basedOn w:val="DefaultParagraphFont"/>
    <w:link w:val="Styl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CharStyle11">
    <w:name w:val="Основной текст (6)_"/>
    <w:basedOn w:val="DefaultParagraphFont"/>
    <w:link w:val="Style1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CharStyle13">
    <w:name w:val="Оглавление_"/>
    <w:basedOn w:val="DefaultParagraphFont"/>
    <w:link w:val="Style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CharStyle15">
    <w:name w:val="Основной текст (3)_"/>
    <w:basedOn w:val="DefaultParagraphFont"/>
    <w:link w:val="Style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19">
    <w:name w:val="Основной текст (2)_"/>
    <w:basedOn w:val="DefaultParagraphFont"/>
    <w:link w:val="Style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CharStyle22">
    <w:name w:val="Заголовок №2_"/>
    <w:basedOn w:val="DefaultParagraphFont"/>
    <w:link w:val="Style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character" w:customStyle="1" w:styleId="CharStyle25">
    <w:name w:val="Основной текст (4)_"/>
    <w:basedOn w:val="DefaultParagraphFont"/>
    <w:link w:val="Style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29">
    <w:name w:val="Колонтитул (2)_"/>
    <w:basedOn w:val="DefaultParagraphFont"/>
    <w:link w:val="Style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32">
    <w:name w:val="Основной текст (5)_"/>
    <w:basedOn w:val="DefaultParagraphFont"/>
    <w:link w:val="Style31"/>
    <w:rPr>
      <w:rFonts w:ascii="Arial" w:eastAsia="Arial" w:hAnsi="Arial" w:cs="Arial"/>
      <w:b/>
      <w:bCs/>
      <w:i/>
      <w:iCs/>
      <w:smallCaps w:val="0"/>
      <w:strike w:val="0"/>
      <w:sz w:val="12"/>
      <w:szCs w:val="12"/>
      <w:u w:val="none"/>
      <w:shd w:val="clear" w:color="auto" w:fill="auto"/>
    </w:rPr>
  </w:style>
  <w:style w:type="character" w:customStyle="1" w:styleId="CharStyle35">
    <w:name w:val="Заголовок №3_"/>
    <w:basedOn w:val="DefaultParagraphFont"/>
    <w:link w:val="Style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CharStyle52">
    <w:name w:val="Заголовок №1_"/>
    <w:basedOn w:val="DefaultParagraphFont"/>
    <w:link w:val="Style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92C16"/>
      <w:sz w:val="118"/>
      <w:szCs w:val="118"/>
      <w:u w:val="none"/>
      <w:shd w:val="clear" w:color="auto" w:fill="auto"/>
    </w:rPr>
  </w:style>
  <w:style w:type="character" w:customStyle="1" w:styleId="CharStyle56">
    <w:name w:val="Колонтитул_"/>
    <w:basedOn w:val="DefaultParagraphFont"/>
    <w:link w:val="Style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CharStyle69">
    <w:name w:val="Другое_"/>
    <w:basedOn w:val="DefaultParagraphFont"/>
    <w:link w:val="Style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Style2">
    <w:name w:val="Сноска"/>
    <w:basedOn w:val="Normal"/>
    <w:link w:val="CharStyle3"/>
    <w:pPr>
      <w:widowControl w:val="0"/>
      <w:shd w:val="clear" w:color="auto" w:fill="auto"/>
      <w:spacing w:line="209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Style5">
    <w:name w:val="Подпись к картинке"/>
    <w:basedOn w:val="Normal"/>
    <w:link w:val="CharStyle6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Style8">
    <w:name w:val="Основной текст"/>
    <w:basedOn w:val="Normal"/>
    <w:link w:val="CharStyle9"/>
    <w:pPr>
      <w:widowControl w:val="0"/>
      <w:shd w:val="clear" w:color="auto" w:fill="auto"/>
      <w:ind w:firstLine="36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Style10">
    <w:name w:val="Основной текст (6)"/>
    <w:basedOn w:val="Normal"/>
    <w:link w:val="CharStyle11"/>
    <w:pPr>
      <w:widowControl w:val="0"/>
      <w:shd w:val="clear" w:color="auto" w:fill="auto"/>
      <w:spacing w:before="1350" w:after="160"/>
    </w:pPr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Style12">
    <w:name w:val="Оглавление"/>
    <w:basedOn w:val="Normal"/>
    <w:link w:val="CharStyle13"/>
    <w:pPr>
      <w:widowControl w:val="0"/>
      <w:shd w:val="clear" w:color="auto" w:fill="auto"/>
      <w:spacing w:line="211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Style14">
    <w:name w:val="Основной текст (3)"/>
    <w:basedOn w:val="Normal"/>
    <w:link w:val="CharStyle15"/>
    <w:pPr>
      <w:widowControl w:val="0"/>
      <w:shd w:val="clear" w:color="auto" w:fill="auto"/>
      <w:spacing w:after="1280" w:line="214" w:lineRule="auto"/>
      <w:ind w:left="220" w:firstLine="8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18">
    <w:name w:val="Основной текст (2)"/>
    <w:basedOn w:val="Normal"/>
    <w:link w:val="CharStyle19"/>
    <w:pPr>
      <w:widowControl w:val="0"/>
      <w:shd w:val="clear" w:color="auto" w:fill="auto"/>
      <w:ind w:firstLine="36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Style21">
    <w:name w:val="Заголовок №2"/>
    <w:basedOn w:val="Normal"/>
    <w:link w:val="CharStyle22"/>
    <w:pPr>
      <w:widowControl w:val="0"/>
      <w:shd w:val="clear" w:color="auto" w:fill="auto"/>
      <w:spacing w:after="620" w:line="211" w:lineRule="auto"/>
      <w:ind w:left="520" w:firstLine="280"/>
      <w:outlineLvl w:val="1"/>
    </w:pPr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paragraph" w:customStyle="1" w:styleId="Style24">
    <w:name w:val="Основной текст (4)"/>
    <w:basedOn w:val="Normal"/>
    <w:link w:val="CharStyle25"/>
    <w:pPr>
      <w:widowControl w:val="0"/>
      <w:shd w:val="clear" w:color="auto" w:fill="auto"/>
      <w:spacing w:line="209" w:lineRule="auto"/>
      <w:ind w:left="520" w:firstLine="32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28">
    <w:name w:val="Колонтитул (2)"/>
    <w:basedOn w:val="Normal"/>
    <w:link w:val="CharStyle29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31">
    <w:name w:val="Основной текст (5)"/>
    <w:basedOn w:val="Normal"/>
    <w:link w:val="CharStyle32"/>
    <w:pPr>
      <w:widowControl w:val="0"/>
      <w:shd w:val="clear" w:color="auto" w:fill="auto"/>
      <w:spacing w:after="80"/>
      <w:ind w:firstLine="520"/>
    </w:pPr>
    <w:rPr>
      <w:rFonts w:ascii="Arial" w:eastAsia="Arial" w:hAnsi="Arial" w:cs="Arial"/>
      <w:b/>
      <w:bCs/>
      <w:i/>
      <w:iCs/>
      <w:smallCaps w:val="0"/>
      <w:strike w:val="0"/>
      <w:sz w:val="12"/>
      <w:szCs w:val="12"/>
      <w:u w:val="none"/>
      <w:shd w:val="clear" w:color="auto" w:fill="auto"/>
    </w:rPr>
  </w:style>
  <w:style w:type="paragraph" w:customStyle="1" w:styleId="Style34">
    <w:name w:val="Заголовок №3"/>
    <w:basedOn w:val="Normal"/>
    <w:link w:val="CharStyle35"/>
    <w:pPr>
      <w:widowControl w:val="0"/>
      <w:shd w:val="clear" w:color="auto" w:fill="auto"/>
      <w:spacing w:after="120" w:line="235" w:lineRule="auto"/>
      <w:ind w:firstLine="140"/>
      <w:outlineLvl w:val="2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Style51">
    <w:name w:val="Заголовок №1"/>
    <w:basedOn w:val="Normal"/>
    <w:link w:val="CharStyle52"/>
    <w:pPr>
      <w:widowControl w:val="0"/>
      <w:shd w:val="clear" w:color="auto" w:fill="auto"/>
      <w:ind w:firstLine="500"/>
      <w:outlineLvl w:val="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92C16"/>
      <w:sz w:val="118"/>
      <w:szCs w:val="118"/>
      <w:u w:val="none"/>
      <w:shd w:val="clear" w:color="auto" w:fill="auto"/>
    </w:rPr>
  </w:style>
  <w:style w:type="paragraph" w:customStyle="1" w:styleId="Style55">
    <w:name w:val="Колонтитул"/>
    <w:basedOn w:val="Normal"/>
    <w:link w:val="CharStyle56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Style68">
    <w:name w:val="Другое"/>
    <w:basedOn w:val="Normal"/>
    <w:link w:val="CharStyle69"/>
    <w:pPr>
      <w:widowControl w:val="0"/>
      <w:shd w:val="clear" w:color="auto" w:fill="auto"/>
      <w:ind w:firstLine="36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image" Target="media/image5.jpeg"/><Relationship Id="rId20" Type="http://schemas.openxmlformats.org/officeDocument/2006/relationships/image" Target="media/image5.jpeg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6.jpeg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7.jpeg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8.jpeg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9.jpeg" TargetMode="External"/><Relationship Id="rId29" Type="http://schemas.openxmlformats.org/officeDocument/2006/relationships/image" Target="media/image10.jpeg"/><Relationship Id="rId30" Type="http://schemas.openxmlformats.org/officeDocument/2006/relationships/image" Target="media/image10.jpeg" TargetMode="External"/><Relationship Id="rId31" Type="http://schemas.openxmlformats.org/officeDocument/2006/relationships/image" Target="media/image11.jpeg"/><Relationship Id="rId32" Type="http://schemas.openxmlformats.org/officeDocument/2006/relationships/image" Target="media/image11.jpeg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4.jpeg" TargetMode="External"/><Relationship Id="rId39" Type="http://schemas.openxmlformats.org/officeDocument/2006/relationships/image" Target="media/image15.jpeg"/><Relationship Id="rId40" Type="http://schemas.openxmlformats.org/officeDocument/2006/relationships/image" Target="media/image15.jpeg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6.jpeg" TargetMode="External"/><Relationship Id="rId43" Type="http://schemas.openxmlformats.org/officeDocument/2006/relationships/image" Target="media/image17.jpeg"/><Relationship Id="rId44" Type="http://schemas.openxmlformats.org/officeDocument/2006/relationships/image" Target="media/image17.jpeg" TargetMode="External"/><Relationship Id="rId45" Type="http://schemas.openxmlformats.org/officeDocument/2006/relationships/footer" Target="footer7.xml"/><Relationship Id="rId46" Type="http://schemas.openxmlformats.org/officeDocument/2006/relationships/footer" Target="footer8.xml"/><Relationship Id="rId47" Type="http://schemas.openxmlformats.org/officeDocument/2006/relationships/footer" Target="footer9.xml"/><Relationship Id="rId48" Type="http://schemas.openxmlformats.org/officeDocument/2006/relationships/footer" Target="footer10.xml"/><Relationship Id="rId49" Type="http://schemas.openxmlformats.org/officeDocument/2006/relationships/image" Target="media/image18.jpeg"/><Relationship Id="rId50" Type="http://schemas.openxmlformats.org/officeDocument/2006/relationships/image" Target="media/image18.jpeg" TargetMode="External"/><Relationship Id="rId51" Type="http://schemas.openxmlformats.org/officeDocument/2006/relationships/image" Target="media/image19.jpeg"/><Relationship Id="rId52" Type="http://schemas.openxmlformats.org/officeDocument/2006/relationships/image" Target="media/image19.jpeg" TargetMode="External"/><Relationship Id="rId53" Type="http://schemas.openxmlformats.org/officeDocument/2006/relationships/image" Target="media/image20.jpeg"/><Relationship Id="rId54" Type="http://schemas.openxmlformats.org/officeDocument/2006/relationships/image" Target="media/image20.jpeg" TargetMode="External"/><Relationship Id="rId55" Type="http://schemas.openxmlformats.org/officeDocument/2006/relationships/image" Target="media/image21.jpeg"/><Relationship Id="rId56" Type="http://schemas.openxmlformats.org/officeDocument/2006/relationships/image" Target="media/image21.jpeg" TargetMode="External"/><Relationship Id="rId57" Type="http://schemas.openxmlformats.org/officeDocument/2006/relationships/image" Target="media/image22.jpeg"/><Relationship Id="rId58" Type="http://schemas.openxmlformats.org/officeDocument/2006/relationships/image" Target="media/image22.jpeg" TargetMode="External"/><Relationship Id="rId59" Type="http://schemas.openxmlformats.org/officeDocument/2006/relationships/image" Target="media/image23.jpeg"/><Relationship Id="rId60" Type="http://schemas.openxmlformats.org/officeDocument/2006/relationships/image" Target="media/image23.jpeg" TargetMode="External"/><Relationship Id="rId61" Type="http://schemas.openxmlformats.org/officeDocument/2006/relationships/image" Target="media/image24.jpeg"/><Relationship Id="rId62" Type="http://schemas.openxmlformats.org/officeDocument/2006/relationships/image" Target="media/image24.jpeg" TargetMode="External"/><Relationship Id="rId63" Type="http://schemas.openxmlformats.org/officeDocument/2006/relationships/image" Target="media/image25.jpeg"/><Relationship Id="rId64" Type="http://schemas.openxmlformats.org/officeDocument/2006/relationships/image" Target="media/image25.jpeg" TargetMode="External"/><Relationship Id="rId65" Type="http://schemas.openxmlformats.org/officeDocument/2006/relationships/image" Target="media/image26.jpeg"/><Relationship Id="rId66" Type="http://schemas.openxmlformats.org/officeDocument/2006/relationships/image" Target="media/image26.jpeg" TargetMode="External"/><Relationship Id="rId67" Type="http://schemas.openxmlformats.org/officeDocument/2006/relationships/footer" Target="footer11.xml"/><Relationship Id="rId68" Type="http://schemas.openxmlformats.org/officeDocument/2006/relationships/footer" Target="footer12.xml"/><Relationship Id="rId69" Type="http://schemas.openxmlformats.org/officeDocument/2006/relationships/footer" Target="footer13.xml"/><Relationship Id="rId70" Type="http://schemas.openxmlformats.org/officeDocument/2006/relationships/image" Target="media/image27.jpeg"/><Relationship Id="rId71" Type="http://schemas.openxmlformats.org/officeDocument/2006/relationships/image" Target="media/image27.jpeg" TargetMode="External"/><Relationship Id="rId72" Type="http://schemas.openxmlformats.org/officeDocument/2006/relationships/footer" Target="footer14.xml"/><Relationship Id="rId73" Type="http://schemas.openxmlformats.org/officeDocument/2006/relationships/footer" Target="footer15.xml"/><Relationship Id="rId74" Type="http://schemas.openxmlformats.org/officeDocument/2006/relationships/footer" Target="footer16.xml"/><Relationship Id="rId75" Type="http://schemas.openxmlformats.org/officeDocument/2006/relationships/image" Target="media/image28.jpeg"/><Relationship Id="rId76" Type="http://schemas.openxmlformats.org/officeDocument/2006/relationships/image" Target="media/image28.jpeg" TargetMode="External"/><Relationship Id="rId77" Type="http://schemas.openxmlformats.org/officeDocument/2006/relationships/footer" Target="footer17.xml"/><Relationship Id="rId78" Type="http://schemas.openxmlformats.org/officeDocument/2006/relationships/footer" Target="footer18.xml"/><Relationship Id="rId79" Type="http://schemas.openxmlformats.org/officeDocument/2006/relationships/footer" Target="footer19.xml"/><Relationship Id="rId80" Type="http://schemas.openxmlformats.org/officeDocument/2006/relationships/footer" Target="footer20.xml"/><Relationship Id="rId81" Type="http://schemas.openxmlformats.org/officeDocument/2006/relationships/image" Target="media/image29.jpeg"/><Relationship Id="rId82" Type="http://schemas.openxmlformats.org/officeDocument/2006/relationships/image" Target="media/image29.jpeg" TargetMode="External"/><Relationship Id="rId83" Type="http://schemas.openxmlformats.org/officeDocument/2006/relationships/footer" Target="footer21.xml"/><Relationship Id="rId84" Type="http://schemas.openxmlformats.org/officeDocument/2006/relationships/footer" Target="footer22.xml"/><Relationship Id="rId85" Type="http://schemas.openxmlformats.org/officeDocument/2006/relationships/image" Target="media/image30.jpeg"/><Relationship Id="rId86" Type="http://schemas.openxmlformats.org/officeDocument/2006/relationships/image" Target="media/image30.jpeg" TargetMode="External"/><Relationship Id="rId87" Type="http://schemas.openxmlformats.org/officeDocument/2006/relationships/image" Target="media/image31.jpeg"/><Relationship Id="rId88" Type="http://schemas.openxmlformats.org/officeDocument/2006/relationships/image" Target="media/image31.jpeg" TargetMode="External"/><Relationship Id="rId89" Type="http://schemas.openxmlformats.org/officeDocument/2006/relationships/image" Target="media/image32.jpeg"/><Relationship Id="rId90" Type="http://schemas.openxmlformats.org/officeDocument/2006/relationships/image" Target="media/image32.jpeg" TargetMode="External"/><Relationship Id="rId91" Type="http://schemas.openxmlformats.org/officeDocument/2006/relationships/footer" Target="footer23.xml"/><Relationship Id="rId92" Type="http://schemas.openxmlformats.org/officeDocument/2006/relationships/footer" Target="footer24.xml"/><Relationship Id="rId93" Type="http://schemas.openxmlformats.org/officeDocument/2006/relationships/image" Target="media/image33.jpeg"/><Relationship Id="rId94" Type="http://schemas.openxmlformats.org/officeDocument/2006/relationships/image" Target="media/image33.jpeg" TargetMode="External"/><Relationship Id="rId95" Type="http://schemas.openxmlformats.org/officeDocument/2006/relationships/image" Target="media/image34.jpeg"/><Relationship Id="rId96" Type="http://schemas.openxmlformats.org/officeDocument/2006/relationships/image" Target="media/image34.jpeg" TargetMode="External"/><Relationship Id="rId97" Type="http://schemas.openxmlformats.org/officeDocument/2006/relationships/image" Target="media/image35.jpeg"/><Relationship Id="rId98" Type="http://schemas.openxmlformats.org/officeDocument/2006/relationships/image" Target="media/image35.jpeg" TargetMode="External"/><Relationship Id="rId99" Type="http://schemas.openxmlformats.org/officeDocument/2006/relationships/image" Target="media/image36.jpeg"/><Relationship Id="rId100" Type="http://schemas.openxmlformats.org/officeDocument/2006/relationships/image" Target="media/image36.jpeg" TargetMode="External"/><Relationship Id="rId101" Type="http://schemas.openxmlformats.org/officeDocument/2006/relationships/image" Target="media/image37.jpeg"/><Relationship Id="rId102" Type="http://schemas.openxmlformats.org/officeDocument/2006/relationships/image" Target="media/image37.jpeg" TargetMode="External"/><Relationship Id="rId103" Type="http://schemas.openxmlformats.org/officeDocument/2006/relationships/footer" Target="footer25.xml"/><Relationship Id="rId104" Type="http://schemas.openxmlformats.org/officeDocument/2006/relationships/footer" Target="footer26.xml"/><Relationship Id="rId105" Type="http://schemas.openxmlformats.org/officeDocument/2006/relationships/image" Target="media/image38.jpeg"/><Relationship Id="rId106" Type="http://schemas.openxmlformats.org/officeDocument/2006/relationships/image" Target="media/image38.jpeg" TargetMode="External"/><Relationship Id="rId107" Type="http://schemas.openxmlformats.org/officeDocument/2006/relationships/footer" Target="footer27.xml"/><Relationship Id="rId108" Type="http://schemas.openxmlformats.org/officeDocument/2006/relationships/footer" Target="footer28.xml"/><Relationship Id="rId109" Type="http://schemas.openxmlformats.org/officeDocument/2006/relationships/footer" Target="footer29.xml"/><Relationship Id="rId110" Type="http://schemas.openxmlformats.org/officeDocument/2006/relationships/image" Target="media/image39.jpeg"/><Relationship Id="rId111" Type="http://schemas.openxmlformats.org/officeDocument/2006/relationships/image" Target="media/image39.jpeg" TargetMode="External"/><Relationship Id="rId112" Type="http://schemas.openxmlformats.org/officeDocument/2006/relationships/footer" Target="footer30.xml"/><Relationship Id="rId113" Type="http://schemas.openxmlformats.org/officeDocument/2006/relationships/footer" Target="footer31.xml"/><Relationship Id="rId114" Type="http://schemas.openxmlformats.org/officeDocument/2006/relationships/footer" Target="footer32.xml"/><Relationship Id="rId115" Type="http://schemas.openxmlformats.org/officeDocument/2006/relationships/footer" Target="footer33.xml"/><Relationship Id="rId116" Type="http://schemas.openxmlformats.org/officeDocument/2006/relationships/image" Target="media/image40.jpeg"/><Relationship Id="rId117" Type="http://schemas.openxmlformats.org/officeDocument/2006/relationships/image" Target="media/image40.jpeg" TargetMode="External"/><Relationship Id="rId118" Type="http://schemas.openxmlformats.org/officeDocument/2006/relationships/image" Target="media/image41.jpeg"/><Relationship Id="rId119" Type="http://schemas.openxmlformats.org/officeDocument/2006/relationships/image" Target="media/image41.jpeg" TargetMode="External"/><Relationship Id="rId120" Type="http://schemas.openxmlformats.org/officeDocument/2006/relationships/image" Target="media/image42.jpeg"/><Relationship Id="rId121" Type="http://schemas.openxmlformats.org/officeDocument/2006/relationships/image" Target="media/image42.jpeg" TargetMode="External"/><Relationship Id="rId122" Type="http://schemas.openxmlformats.org/officeDocument/2006/relationships/image" Target="media/image43.jpeg"/><Relationship Id="rId123" Type="http://schemas.openxmlformats.org/officeDocument/2006/relationships/image" Target="media/image43.jpeg" TargetMode="External"/><Relationship Id="rId124" Type="http://schemas.openxmlformats.org/officeDocument/2006/relationships/image" Target="media/image44.jpeg"/><Relationship Id="rId125" Type="http://schemas.openxmlformats.org/officeDocument/2006/relationships/image" Target="media/image44.jpeg" TargetMode="External"/><Relationship Id="rId126" Type="http://schemas.openxmlformats.org/officeDocument/2006/relationships/image" Target="media/image45.jpeg"/><Relationship Id="rId127" Type="http://schemas.openxmlformats.org/officeDocument/2006/relationships/image" Target="media/image45.jpeg" TargetMode="External"/><Relationship Id="rId128" Type="http://schemas.openxmlformats.org/officeDocument/2006/relationships/image" Target="media/image46.jpeg"/><Relationship Id="rId129" Type="http://schemas.openxmlformats.org/officeDocument/2006/relationships/image" Target="media/image46.jpeg" TargetMode="External"/><Relationship Id="rId130" Type="http://schemas.openxmlformats.org/officeDocument/2006/relationships/footer" Target="footer34.xml"/><Relationship Id="rId131" Type="http://schemas.openxmlformats.org/officeDocument/2006/relationships/footer" Target="footer35.xml"/><Relationship Id="rId132" Type="http://schemas.openxmlformats.org/officeDocument/2006/relationships/image" Target="media/image47.jpeg"/><Relationship Id="rId133" Type="http://schemas.openxmlformats.org/officeDocument/2006/relationships/image" Target="media/image47.jpeg" TargetMode="External"/><Relationship Id="rId134" Type="http://schemas.openxmlformats.org/officeDocument/2006/relationships/footer" Target="footer36.xml"/><Relationship Id="rId135" Type="http://schemas.openxmlformats.org/officeDocument/2006/relationships/footer" Target="footer37.xml"/><Relationship Id="rId136" Type="http://schemas.openxmlformats.org/officeDocument/2006/relationships/footer" Target="footer38.xml"/><Relationship Id="rId137" Type="http://schemas.openxmlformats.org/officeDocument/2006/relationships/image" Target="media/image48.jpeg"/><Relationship Id="rId138" Type="http://schemas.openxmlformats.org/officeDocument/2006/relationships/image" Target="media/image48.jpeg" TargetMode="External"/><Relationship Id="rId139" Type="http://schemas.openxmlformats.org/officeDocument/2006/relationships/image" Target="media/image49.jpeg"/><Relationship Id="rId140" Type="http://schemas.openxmlformats.org/officeDocument/2006/relationships/image" Target="media/image49.jpeg" TargetMode="External"/><Relationship Id="rId141" Type="http://schemas.openxmlformats.org/officeDocument/2006/relationships/image" Target="media/image50.jpeg"/><Relationship Id="rId142" Type="http://schemas.openxmlformats.org/officeDocument/2006/relationships/image" Target="media/image50.jpeg" TargetMode="External"/><Relationship Id="rId143" Type="http://schemas.openxmlformats.org/officeDocument/2006/relationships/image" Target="media/image51.jpeg"/><Relationship Id="rId144" Type="http://schemas.openxmlformats.org/officeDocument/2006/relationships/image" Target="media/image51.jpeg" TargetMode="External"/><Relationship Id="rId145" Type="http://schemas.openxmlformats.org/officeDocument/2006/relationships/footer" Target="footer39.xml"/><Relationship Id="rId146" Type="http://schemas.openxmlformats.org/officeDocument/2006/relationships/footer" Target="footer40.xml"/><Relationship Id="rId147" Type="http://schemas.openxmlformats.org/officeDocument/2006/relationships/image" Target="media/image52.jpeg"/><Relationship Id="rId148" Type="http://schemas.openxmlformats.org/officeDocument/2006/relationships/image" Target="media/image52.jpeg" TargetMode="External"/><Relationship Id="rId149" Type="http://schemas.openxmlformats.org/officeDocument/2006/relationships/image" Target="media/image53.jpeg"/><Relationship Id="rId150" Type="http://schemas.openxmlformats.org/officeDocument/2006/relationships/image" Target="media/image53.jpeg" TargetMode="External"/><Relationship Id="rId151" Type="http://schemas.openxmlformats.org/officeDocument/2006/relationships/footer" Target="footer41.xml"/><Relationship Id="rId152" Type="http://schemas.openxmlformats.org/officeDocument/2006/relationships/footer" Target="footer42.xml"/><Relationship Id="rId153" Type="http://schemas.openxmlformats.org/officeDocument/2006/relationships/image" Target="media/image54.jpeg"/><Relationship Id="rId154" Type="http://schemas.openxmlformats.org/officeDocument/2006/relationships/image" Target="media/image54.jpeg" TargetMode="External"/><Relationship Id="rId155" Type="http://schemas.openxmlformats.org/officeDocument/2006/relationships/footer" Target="footer43.xml"/><Relationship Id="rId156" Type="http://schemas.openxmlformats.org/officeDocument/2006/relationships/footer" Target="footer44.xml"/><Relationship Id="rId157" Type="http://schemas.openxmlformats.org/officeDocument/2006/relationships/image" Target="media/image55.jpeg"/><Relationship Id="rId158" Type="http://schemas.openxmlformats.org/officeDocument/2006/relationships/image" Target="media/image55.jpeg" TargetMode="External"/><Relationship Id="rId159" Type="http://schemas.openxmlformats.org/officeDocument/2006/relationships/footer" Target="footer45.xml"/><Relationship Id="rId160" Type="http://schemas.openxmlformats.org/officeDocument/2006/relationships/footer" Target="footer46.xml"/><Relationship Id="rId161" Type="http://schemas.openxmlformats.org/officeDocument/2006/relationships/image" Target="media/image56.jpeg"/><Relationship Id="rId162" Type="http://schemas.openxmlformats.org/officeDocument/2006/relationships/image" Target="media/image56.jpeg" TargetMode="External"/><Relationship Id="rId163" Type="http://schemas.openxmlformats.org/officeDocument/2006/relationships/footer" Target="footer47.xml"/><Relationship Id="rId164" Type="http://schemas.openxmlformats.org/officeDocument/2006/relationships/footer" Target="footer48.xml"/><Relationship Id="rId165" Type="http://schemas.openxmlformats.org/officeDocument/2006/relationships/image" Target="media/image57.jpeg"/><Relationship Id="rId166" Type="http://schemas.openxmlformats.org/officeDocument/2006/relationships/image" Target="media/image57.jpeg" TargetMode="External"/><Relationship Id="rId167" Type="http://schemas.openxmlformats.org/officeDocument/2006/relationships/footer" Target="footer49.xml"/><Relationship Id="rId168" Type="http://schemas.openxmlformats.org/officeDocument/2006/relationships/footer" Target="footer50.xml"/><Relationship Id="rId169" Type="http://schemas.openxmlformats.org/officeDocument/2006/relationships/footer" Target="footer51.xml"/><Relationship Id="rId170" Type="http://schemas.openxmlformats.org/officeDocument/2006/relationships/footer" Target="footer52.xml"/><Relationship Id="rId171" Type="http://schemas.openxmlformats.org/officeDocument/2006/relationships/image" Target="media/image58.jpeg"/><Relationship Id="rId172" Type="http://schemas.openxmlformats.org/officeDocument/2006/relationships/image" Target="media/image58.jpeg" TargetMode="External"/><Relationship Id="rId173" Type="http://schemas.openxmlformats.org/officeDocument/2006/relationships/image" Target="media/image59.jpeg"/><Relationship Id="rId174" Type="http://schemas.openxmlformats.org/officeDocument/2006/relationships/image" Target="media/image59.jpeg" TargetMode="External"/><Relationship Id="rId175" Type="http://schemas.openxmlformats.org/officeDocument/2006/relationships/image" Target="media/image60.jpeg"/><Relationship Id="rId176" Type="http://schemas.openxmlformats.org/officeDocument/2006/relationships/image" Target="media/image60.jpeg" TargetMode="External"/><Relationship Id="rId177" Type="http://schemas.openxmlformats.org/officeDocument/2006/relationships/image" Target="media/image61.jpeg"/><Relationship Id="rId178" Type="http://schemas.openxmlformats.org/officeDocument/2006/relationships/image" Target="media/image61.jpeg" TargetMode="External"/><Relationship Id="rId179" Type="http://schemas.openxmlformats.org/officeDocument/2006/relationships/image" Target="media/image62.jpeg"/><Relationship Id="rId180" Type="http://schemas.openxmlformats.org/officeDocument/2006/relationships/image" Target="media/image62.jpeg" TargetMode="External"/><Relationship Id="rId181" Type="http://schemas.openxmlformats.org/officeDocument/2006/relationships/image" Target="media/image63.jpeg"/><Relationship Id="rId182" Type="http://schemas.openxmlformats.org/officeDocument/2006/relationships/image" Target="media/image63.jpeg" TargetMode="External"/><Relationship Id="rId183" Type="http://schemas.openxmlformats.org/officeDocument/2006/relationships/footer" Target="footer53.xml"/><Relationship Id="rId184" Type="http://schemas.openxmlformats.org/officeDocument/2006/relationships/footer" Target="footer54.xml"/><Relationship Id="rId185" Type="http://schemas.openxmlformats.org/officeDocument/2006/relationships/image" Target="media/image64.jpeg"/><Relationship Id="rId186" Type="http://schemas.openxmlformats.org/officeDocument/2006/relationships/image" Target="media/image64.jpeg" TargetMode="External"/><Relationship Id="rId187" Type="http://schemas.openxmlformats.org/officeDocument/2006/relationships/image" Target="media/image65.jpeg"/><Relationship Id="rId188" Type="http://schemas.openxmlformats.org/officeDocument/2006/relationships/image" Target="media/image65.jpeg" TargetMode="External"/><Relationship Id="rId189" Type="http://schemas.openxmlformats.org/officeDocument/2006/relationships/image" Target="media/image66.jpeg"/><Relationship Id="rId190" Type="http://schemas.openxmlformats.org/officeDocument/2006/relationships/image" Target="media/image66.jpeg" TargetMode="External"/><Relationship Id="rId191" Type="http://schemas.openxmlformats.org/officeDocument/2006/relationships/image" Target="media/image67.jpeg"/><Relationship Id="rId192" Type="http://schemas.openxmlformats.org/officeDocument/2006/relationships/image" Target="media/image67.jpeg" TargetMode="External"/><Relationship Id="rId193" Type="http://schemas.openxmlformats.org/officeDocument/2006/relationships/image" Target="media/image68.jpeg"/><Relationship Id="rId194" Type="http://schemas.openxmlformats.org/officeDocument/2006/relationships/image" Target="media/image68.jpeg" TargetMode="External"/><Relationship Id="rId195" Type="http://schemas.openxmlformats.org/officeDocument/2006/relationships/footer" Target="footer55.xml"/><Relationship Id="rId196" Type="http://schemas.openxmlformats.org/officeDocument/2006/relationships/footer" Target="footer56.xml"/><Relationship Id="rId197" Type="http://schemas.openxmlformats.org/officeDocument/2006/relationships/image" Target="media/image69.jpeg"/><Relationship Id="rId198" Type="http://schemas.openxmlformats.org/officeDocument/2006/relationships/image" Target="media/image69.jpeg" TargetMode="External"/><Relationship Id="rId199" Type="http://schemas.openxmlformats.org/officeDocument/2006/relationships/image" Target="media/image70.jpeg"/><Relationship Id="rId200" Type="http://schemas.openxmlformats.org/officeDocument/2006/relationships/image" Target="media/image70.jpeg" TargetMode="External"/><Relationship Id="rId201" Type="http://schemas.openxmlformats.org/officeDocument/2006/relationships/footer" Target="footer57.xml"/><Relationship Id="rId202" Type="http://schemas.openxmlformats.org/officeDocument/2006/relationships/footer" Target="footer58.xml"/><Relationship Id="rId203" Type="http://schemas.openxmlformats.org/officeDocument/2006/relationships/image" Target="media/image71.jpeg"/><Relationship Id="rId204" Type="http://schemas.openxmlformats.org/officeDocument/2006/relationships/image" Target="media/image71.jpeg" TargetMode="External"/><Relationship Id="rId205" Type="http://schemas.openxmlformats.org/officeDocument/2006/relationships/image" Target="media/image72.jpeg"/><Relationship Id="rId206" Type="http://schemas.openxmlformats.org/officeDocument/2006/relationships/image" Target="media/image72.jpeg" TargetMode="External"/><Relationship Id="rId207" Type="http://schemas.openxmlformats.org/officeDocument/2006/relationships/image" Target="media/image73.jpeg"/><Relationship Id="rId208" Type="http://schemas.openxmlformats.org/officeDocument/2006/relationships/image" Target="media/image73.jpeg" TargetMode="External"/><Relationship Id="rId209" Type="http://schemas.openxmlformats.org/officeDocument/2006/relationships/image" Target="media/image74.jpeg"/><Relationship Id="rId210" Type="http://schemas.openxmlformats.org/officeDocument/2006/relationships/image" Target="media/image74.jpeg" TargetMode="External"/><Relationship Id="rId211" Type="http://schemas.openxmlformats.org/officeDocument/2006/relationships/image" Target="media/image75.jpeg"/><Relationship Id="rId212" Type="http://schemas.openxmlformats.org/officeDocument/2006/relationships/image" Target="media/image75.jpeg" TargetMode="External"/><Relationship Id="rId213" Type="http://schemas.openxmlformats.org/officeDocument/2006/relationships/image" Target="media/image76.jpeg"/><Relationship Id="rId214" Type="http://schemas.openxmlformats.org/officeDocument/2006/relationships/image" Target="media/image76.jpeg" TargetMode="External"/><Relationship Id="rId215" Type="http://schemas.openxmlformats.org/officeDocument/2006/relationships/footer" Target="footer59.xml"/><Relationship Id="rId216" Type="http://schemas.openxmlformats.org/officeDocument/2006/relationships/footer" Target="footer60.xml"/><Relationship Id="rId217" Type="http://schemas.openxmlformats.org/officeDocument/2006/relationships/image" Target="media/image77.jpeg"/><Relationship Id="rId218" Type="http://schemas.openxmlformats.org/officeDocument/2006/relationships/image" Target="media/image77.jpeg" TargetMode="External"/><Relationship Id="rId219" Type="http://schemas.openxmlformats.org/officeDocument/2006/relationships/footer" Target="footer61.xml"/><Relationship Id="rId220" Type="http://schemas.openxmlformats.org/officeDocument/2006/relationships/footer" Target="footer62.xml"/><Relationship Id="rId221" Type="http://schemas.openxmlformats.org/officeDocument/2006/relationships/image" Target="media/image78.jpeg"/><Relationship Id="rId222" Type="http://schemas.openxmlformats.org/officeDocument/2006/relationships/image" Target="media/image78.jpeg" TargetMode="External"/><Relationship Id="rId223" Type="http://schemas.openxmlformats.org/officeDocument/2006/relationships/footer" Target="footer63.xml"/><Relationship Id="rId224" Type="http://schemas.openxmlformats.org/officeDocument/2006/relationships/footer" Target="footer64.xml"/><Relationship Id="rId225" Type="http://schemas.openxmlformats.org/officeDocument/2006/relationships/footer" Target="footer65.xml"/><Relationship Id="rId226" Type="http://schemas.openxmlformats.org/officeDocument/2006/relationships/footer" Target="footer66.xml"/><Relationship Id="rId227" Type="http://schemas.openxmlformats.org/officeDocument/2006/relationships/image" Target="media/image79.png"/><Relationship Id="rId228" Type="http://schemas.openxmlformats.org/officeDocument/2006/relationships/image" Target="media/image79.png" TargetMode="External"/><Relationship Id="rId229" Type="http://schemas.openxmlformats.org/officeDocument/2006/relationships/image" Target="media/image80.jpeg"/><Relationship Id="rId230" Type="http://schemas.openxmlformats.org/officeDocument/2006/relationships/image" Target="media/image80.jpeg" TargetMode="External"/><Relationship Id="rId231" Type="http://schemas.openxmlformats.org/officeDocument/2006/relationships/footer" Target="footer67.xml"/><Relationship Id="rId232" Type="http://schemas.openxmlformats.org/officeDocument/2006/relationships/footer" Target="footer68.xml"/><Relationship Id="rId233" Type="http://schemas.openxmlformats.org/officeDocument/2006/relationships/footer" Target="footer69.xml"/><Relationship Id="rId234" Type="http://schemas.openxmlformats.org/officeDocument/2006/relationships/footer" Target="footer70.xml"/><Relationship Id="rId235" Type="http://schemas.openxmlformats.org/officeDocument/2006/relationships/footer" Target="footer71.xml"/><Relationship Id="rId236" Type="http://schemas.openxmlformats.org/officeDocument/2006/relationships/image" Target="media/image81.jpeg"/><Relationship Id="rId237" Type="http://schemas.openxmlformats.org/officeDocument/2006/relationships/image" Target="media/image81.jpeg" TargetMode="External"/></Relationships>
</file>